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72949" w14:textId="5CC31107" w:rsidR="00AC35A1" w:rsidRDefault="00AC35A1" w:rsidP="00CB731F">
      <w:pPr>
        <w:pStyle w:val="a3"/>
        <w:shd w:val="clear" w:color="auto" w:fill="FFFFFF"/>
        <w:spacing w:before="0" w:beforeAutospacing="0" w:after="0" w:afterAutospacing="0" w:line="520" w:lineRule="exact"/>
        <w:jc w:val="center"/>
        <w:rPr>
          <w:rFonts w:ascii="华文中宋" w:eastAsia="华文中宋" w:hAnsi="华文中宋"/>
          <w:sz w:val="36"/>
          <w:szCs w:val="36"/>
        </w:rPr>
      </w:pPr>
      <w:r>
        <w:rPr>
          <w:rFonts w:ascii="华文中宋" w:eastAsia="华文中宋" w:hAnsi="华文中宋" w:hint="eastAsia"/>
          <w:sz w:val="36"/>
          <w:szCs w:val="36"/>
        </w:rPr>
        <w:t>连云港市</w:t>
      </w:r>
      <w:r w:rsidRPr="00304329">
        <w:rPr>
          <w:rFonts w:ascii="华文中宋" w:eastAsia="华文中宋" w:hAnsi="华文中宋"/>
          <w:sz w:val="36"/>
          <w:szCs w:val="36"/>
        </w:rPr>
        <w:t>残联系统康复专业</w:t>
      </w:r>
      <w:r w:rsidR="00B41C34">
        <w:rPr>
          <w:rFonts w:ascii="华文中宋" w:eastAsia="华文中宋" w:hAnsi="华文中宋" w:hint="eastAsia"/>
          <w:sz w:val="36"/>
          <w:szCs w:val="36"/>
        </w:rPr>
        <w:t>人才</w:t>
      </w:r>
      <w:r w:rsidRPr="00304329">
        <w:rPr>
          <w:rFonts w:ascii="华文中宋" w:eastAsia="华文中宋" w:hAnsi="华文中宋"/>
          <w:sz w:val="36"/>
          <w:szCs w:val="36"/>
        </w:rPr>
        <w:t>规范化培训基地</w:t>
      </w:r>
    </w:p>
    <w:p w14:paraId="60F7B726" w14:textId="77777777" w:rsidR="00AC35A1" w:rsidRDefault="00AC35A1" w:rsidP="00AC35A1">
      <w:pPr>
        <w:pStyle w:val="a3"/>
        <w:shd w:val="clear" w:color="auto" w:fill="FFFFFF"/>
        <w:spacing w:before="0" w:beforeAutospacing="0" w:after="0" w:afterAutospacing="0" w:line="520" w:lineRule="exact"/>
        <w:ind w:firstLine="482"/>
        <w:jc w:val="center"/>
        <w:rPr>
          <w:rFonts w:ascii="华文中宋" w:eastAsia="华文中宋" w:hAnsi="华文中宋"/>
          <w:sz w:val="36"/>
          <w:szCs w:val="36"/>
        </w:rPr>
      </w:pPr>
      <w:r>
        <w:rPr>
          <w:rFonts w:ascii="华文中宋" w:eastAsia="华文中宋" w:hAnsi="华文中宋" w:hint="eastAsia"/>
          <w:sz w:val="36"/>
          <w:szCs w:val="36"/>
        </w:rPr>
        <w:t>遴选及管理办法</w:t>
      </w:r>
    </w:p>
    <w:p w14:paraId="047235A2" w14:textId="77777777" w:rsidR="00CB731F" w:rsidRPr="00304329" w:rsidRDefault="00CB731F" w:rsidP="00AC35A1">
      <w:pPr>
        <w:pStyle w:val="a3"/>
        <w:shd w:val="clear" w:color="auto" w:fill="FFFFFF"/>
        <w:spacing w:before="0" w:beforeAutospacing="0" w:after="0" w:afterAutospacing="0" w:line="520" w:lineRule="exact"/>
        <w:ind w:firstLine="482"/>
        <w:jc w:val="center"/>
        <w:rPr>
          <w:rFonts w:ascii="微软雅黑" w:eastAsia="微软雅黑" w:hAnsi="微软雅黑"/>
          <w:sz w:val="27"/>
          <w:szCs w:val="27"/>
        </w:rPr>
      </w:pPr>
    </w:p>
    <w:p w14:paraId="1A3A20B9" w14:textId="77777777" w:rsidR="00304329" w:rsidRPr="00737C57" w:rsidRDefault="00304329" w:rsidP="00304329">
      <w:pPr>
        <w:ind w:firstLineChars="200" w:firstLine="597"/>
        <w:rPr>
          <w:rFonts w:ascii="仿宋" w:eastAsia="仿宋" w:hAnsi="仿宋"/>
          <w:szCs w:val="32"/>
        </w:rPr>
      </w:pPr>
      <w:r>
        <w:rPr>
          <w:rFonts w:ascii="仿宋" w:eastAsia="仿宋" w:hAnsi="仿宋" w:hint="eastAsia"/>
          <w:szCs w:val="32"/>
        </w:rPr>
        <w:t>为全面落实</w:t>
      </w:r>
      <w:r w:rsidRPr="00391D05">
        <w:rPr>
          <w:rFonts w:ascii="仿宋" w:eastAsia="仿宋" w:hAnsi="仿宋" w:hint="eastAsia"/>
          <w:szCs w:val="32"/>
        </w:rPr>
        <w:t>《江苏省残联系统康复专业技术人员规范化培训规划</w:t>
      </w:r>
      <w:r w:rsidRPr="00391D05">
        <w:rPr>
          <w:rFonts w:ascii="仿宋" w:eastAsia="仿宋" w:hAnsi="仿宋"/>
          <w:szCs w:val="32"/>
        </w:rPr>
        <w:t>(</w:t>
      </w:r>
      <w:r>
        <w:rPr>
          <w:rFonts w:ascii="仿宋" w:eastAsia="仿宋" w:hAnsi="仿宋"/>
          <w:szCs w:val="32"/>
        </w:rPr>
        <w:t>2021</w:t>
      </w:r>
      <w:r w:rsidRPr="00391D05">
        <w:rPr>
          <w:rFonts w:ascii="仿宋" w:eastAsia="仿宋" w:hAnsi="仿宋" w:hint="cs"/>
          <w:szCs w:val="32"/>
        </w:rPr>
        <w:t>—</w:t>
      </w:r>
      <w:r w:rsidRPr="00391D05">
        <w:rPr>
          <w:rFonts w:ascii="仿宋" w:eastAsia="仿宋" w:hAnsi="仿宋"/>
          <w:szCs w:val="32"/>
        </w:rPr>
        <w:t xml:space="preserve"> 2025</w:t>
      </w:r>
      <w:r w:rsidRPr="00391D05">
        <w:rPr>
          <w:rFonts w:ascii="仿宋" w:eastAsia="仿宋" w:hAnsi="仿宋" w:hint="eastAsia"/>
          <w:szCs w:val="32"/>
        </w:rPr>
        <w:t>年</w:t>
      </w:r>
      <w:r w:rsidRPr="00391D05">
        <w:rPr>
          <w:rFonts w:ascii="仿宋" w:eastAsia="仿宋" w:hAnsi="仿宋"/>
          <w:szCs w:val="32"/>
        </w:rPr>
        <w:t>)</w:t>
      </w:r>
      <w:r w:rsidRPr="00391D05">
        <w:rPr>
          <w:rFonts w:ascii="仿宋" w:eastAsia="仿宋" w:hAnsi="仿宋" w:hint="eastAsia"/>
          <w:szCs w:val="32"/>
        </w:rPr>
        <w:t>》</w:t>
      </w:r>
      <w:r>
        <w:rPr>
          <w:rFonts w:ascii="仿宋" w:eastAsia="仿宋" w:hAnsi="仿宋" w:hint="eastAsia"/>
          <w:szCs w:val="32"/>
        </w:rPr>
        <w:t>（</w:t>
      </w:r>
      <w:proofErr w:type="gramStart"/>
      <w:r w:rsidRPr="00737C57">
        <w:rPr>
          <w:rFonts w:ascii="仿宋" w:eastAsia="仿宋" w:hAnsi="仿宋" w:hint="eastAsia"/>
          <w:szCs w:val="32"/>
        </w:rPr>
        <w:t>苏残函</w:t>
      </w:r>
      <w:proofErr w:type="gramEnd"/>
      <w:r w:rsidRPr="00737C57">
        <w:rPr>
          <w:rFonts w:ascii="仿宋" w:eastAsia="仿宋" w:hAnsi="仿宋" w:hint="eastAsia"/>
          <w:szCs w:val="32"/>
        </w:rPr>
        <w:t>〔</w:t>
      </w:r>
      <w:r w:rsidRPr="00737C57">
        <w:rPr>
          <w:rFonts w:ascii="仿宋" w:eastAsia="仿宋" w:hAnsi="仿宋"/>
          <w:szCs w:val="32"/>
        </w:rPr>
        <w:t>2021</w:t>
      </w:r>
      <w:r w:rsidRPr="00737C57">
        <w:rPr>
          <w:rFonts w:ascii="仿宋" w:eastAsia="仿宋" w:hAnsi="仿宋" w:hint="eastAsia"/>
          <w:szCs w:val="32"/>
        </w:rPr>
        <w:t>〕</w:t>
      </w:r>
      <w:r w:rsidRPr="00737C57">
        <w:rPr>
          <w:rFonts w:ascii="仿宋" w:eastAsia="仿宋" w:hAnsi="仿宋"/>
          <w:szCs w:val="32"/>
        </w:rPr>
        <w:t xml:space="preserve">19 </w:t>
      </w:r>
      <w:r w:rsidRPr="00737C57">
        <w:rPr>
          <w:rFonts w:ascii="仿宋" w:eastAsia="仿宋" w:hAnsi="仿宋" w:hint="eastAsia"/>
          <w:szCs w:val="32"/>
        </w:rPr>
        <w:t>号</w:t>
      </w:r>
      <w:r>
        <w:rPr>
          <w:rFonts w:ascii="仿宋" w:eastAsia="仿宋" w:hAnsi="仿宋" w:hint="eastAsia"/>
          <w:szCs w:val="32"/>
        </w:rPr>
        <w:t>）和《连云港市残联系统康复专业技术人员规范化培训实施方案》（连残发[2</w:t>
      </w:r>
      <w:r>
        <w:rPr>
          <w:rFonts w:ascii="仿宋" w:eastAsia="仿宋" w:hAnsi="仿宋"/>
          <w:szCs w:val="32"/>
        </w:rPr>
        <w:t>022]71</w:t>
      </w:r>
      <w:r>
        <w:rPr>
          <w:rFonts w:ascii="仿宋" w:eastAsia="仿宋" w:hAnsi="仿宋" w:hint="eastAsia"/>
          <w:szCs w:val="32"/>
        </w:rPr>
        <w:t>号）的相关要求，</w:t>
      </w:r>
      <w:r w:rsidRPr="00391D05">
        <w:rPr>
          <w:rFonts w:ascii="仿宋" w:eastAsia="仿宋" w:hAnsi="仿宋" w:hint="eastAsia"/>
          <w:szCs w:val="32"/>
        </w:rPr>
        <w:t>做好全</w:t>
      </w:r>
      <w:r>
        <w:rPr>
          <w:rFonts w:ascii="仿宋" w:eastAsia="仿宋" w:hAnsi="仿宋" w:hint="eastAsia"/>
          <w:szCs w:val="32"/>
        </w:rPr>
        <w:t>市</w:t>
      </w:r>
      <w:r w:rsidRPr="00391D05">
        <w:rPr>
          <w:rFonts w:ascii="仿宋" w:eastAsia="仿宋" w:hAnsi="仿宋" w:hint="eastAsia"/>
          <w:szCs w:val="32"/>
        </w:rPr>
        <w:t>残联系统康复专业技术人员规范化培训工作</w:t>
      </w:r>
      <w:r w:rsidRPr="00391D05">
        <w:rPr>
          <w:rFonts w:ascii="仿宋" w:eastAsia="仿宋" w:hAnsi="仿宋"/>
          <w:szCs w:val="32"/>
        </w:rPr>
        <w:t>,</w:t>
      </w:r>
      <w:r w:rsidRPr="00737C57">
        <w:rPr>
          <w:rFonts w:ascii="仿宋" w:eastAsia="仿宋" w:hAnsi="仿宋" w:hint="eastAsia"/>
          <w:szCs w:val="32"/>
        </w:rPr>
        <w:t>进一步</w:t>
      </w:r>
      <w:r>
        <w:rPr>
          <w:rFonts w:ascii="仿宋" w:eastAsia="仿宋" w:hAnsi="仿宋" w:hint="eastAsia"/>
          <w:szCs w:val="32"/>
        </w:rPr>
        <w:t>推</w:t>
      </w:r>
      <w:r w:rsidRPr="00737C57">
        <w:rPr>
          <w:rFonts w:ascii="仿宋" w:eastAsia="仿宋" w:hAnsi="仿宋" w:hint="eastAsia"/>
          <w:szCs w:val="32"/>
        </w:rPr>
        <w:t>进全市康复人才</w:t>
      </w:r>
      <w:r>
        <w:rPr>
          <w:rFonts w:ascii="仿宋" w:eastAsia="仿宋" w:hAnsi="仿宋" w:hint="eastAsia"/>
          <w:szCs w:val="32"/>
        </w:rPr>
        <w:t>队伍建设，逐步实现康复人才培训</w:t>
      </w:r>
      <w:r w:rsidRPr="00737C57">
        <w:rPr>
          <w:rFonts w:ascii="仿宋" w:eastAsia="仿宋" w:hAnsi="仿宋" w:hint="eastAsia"/>
          <w:szCs w:val="32"/>
        </w:rPr>
        <w:t>工作规范化、制度化、科学化，</w:t>
      </w:r>
      <w:r>
        <w:rPr>
          <w:rFonts w:ascii="仿宋" w:eastAsia="仿宋" w:hAnsi="仿宋" w:hint="eastAsia"/>
          <w:szCs w:val="32"/>
        </w:rPr>
        <w:t>现</w:t>
      </w:r>
      <w:r w:rsidRPr="00737C57">
        <w:rPr>
          <w:rFonts w:ascii="仿宋" w:eastAsia="仿宋" w:hAnsi="仿宋" w:hint="eastAsia"/>
          <w:szCs w:val="32"/>
        </w:rPr>
        <w:t>制定本</w:t>
      </w:r>
      <w:r w:rsidR="00AC35A1">
        <w:rPr>
          <w:rFonts w:ascii="仿宋" w:eastAsia="仿宋" w:hAnsi="仿宋" w:hint="eastAsia"/>
          <w:szCs w:val="32"/>
        </w:rPr>
        <w:t>办法</w:t>
      </w:r>
      <w:r w:rsidRPr="00737C57">
        <w:rPr>
          <w:rFonts w:ascii="仿宋" w:eastAsia="仿宋" w:hAnsi="仿宋" w:hint="eastAsia"/>
          <w:szCs w:val="32"/>
        </w:rPr>
        <w:t>。</w:t>
      </w:r>
    </w:p>
    <w:p w14:paraId="43060C9C" w14:textId="77777777" w:rsidR="00304329" w:rsidRPr="00DC3C34" w:rsidRDefault="00304329" w:rsidP="00304329">
      <w:pPr>
        <w:ind w:firstLineChars="200" w:firstLine="597"/>
        <w:rPr>
          <w:rFonts w:ascii="黑体" w:eastAsia="黑体" w:hAnsi="黑体"/>
          <w:szCs w:val="32"/>
        </w:rPr>
      </w:pPr>
      <w:r w:rsidRPr="00DC3C34">
        <w:rPr>
          <w:rFonts w:ascii="黑体" w:eastAsia="黑体" w:hAnsi="黑体" w:hint="eastAsia"/>
          <w:szCs w:val="32"/>
        </w:rPr>
        <w:t>一、指导思想</w:t>
      </w:r>
    </w:p>
    <w:p w14:paraId="5A1E8760" w14:textId="77777777" w:rsidR="00304329" w:rsidRPr="00737C57" w:rsidRDefault="00304329" w:rsidP="00304329">
      <w:pPr>
        <w:ind w:firstLineChars="200" w:firstLine="597"/>
        <w:rPr>
          <w:rFonts w:ascii="仿宋" w:eastAsia="仿宋" w:hAnsi="仿宋"/>
          <w:szCs w:val="32"/>
        </w:rPr>
      </w:pPr>
      <w:r w:rsidRPr="00737C57">
        <w:rPr>
          <w:rFonts w:ascii="仿宋" w:eastAsia="仿宋" w:hAnsi="仿宋" w:hint="eastAsia"/>
          <w:szCs w:val="32"/>
        </w:rPr>
        <w:t>以习近平新时代中国特色社会主义思想为指导</w:t>
      </w:r>
      <w:r w:rsidRPr="00737C57">
        <w:rPr>
          <w:rFonts w:ascii="仿宋" w:eastAsia="仿宋" w:hAnsi="仿宋"/>
          <w:szCs w:val="32"/>
        </w:rPr>
        <w:t>,</w:t>
      </w:r>
      <w:r w:rsidRPr="00737C57">
        <w:rPr>
          <w:rFonts w:ascii="仿宋" w:eastAsia="仿宋" w:hAnsi="仿宋" w:hint="eastAsia"/>
          <w:szCs w:val="32"/>
        </w:rPr>
        <w:t>深入贯彻落实省委、市委关于加强民生实事相关精神</w:t>
      </w:r>
      <w:r w:rsidRPr="00737C57">
        <w:rPr>
          <w:rFonts w:ascii="仿宋" w:eastAsia="仿宋" w:hAnsi="仿宋"/>
          <w:szCs w:val="32"/>
        </w:rPr>
        <w:t>,</w:t>
      </w:r>
      <w:r w:rsidRPr="00737C57">
        <w:rPr>
          <w:rFonts w:ascii="仿宋" w:eastAsia="仿宋" w:hAnsi="仿宋" w:hint="eastAsia"/>
          <w:szCs w:val="32"/>
        </w:rPr>
        <w:t>牢固树立服务意识，紧紧围绕</w:t>
      </w:r>
      <w:r w:rsidRPr="00737C57">
        <w:rPr>
          <w:rFonts w:ascii="仿宋" w:eastAsia="仿宋" w:hAnsi="仿宋" w:hint="cs"/>
          <w:szCs w:val="32"/>
        </w:rPr>
        <w:t>“</w:t>
      </w:r>
      <w:r w:rsidRPr="00737C57">
        <w:rPr>
          <w:rFonts w:ascii="仿宋" w:eastAsia="仿宋" w:hAnsi="仿宋" w:hint="eastAsia"/>
          <w:szCs w:val="32"/>
        </w:rPr>
        <w:t>强监管、优服务、提质量</w:t>
      </w:r>
      <w:r w:rsidRPr="00737C57">
        <w:rPr>
          <w:rFonts w:ascii="仿宋" w:eastAsia="仿宋" w:hAnsi="仿宋" w:hint="cs"/>
          <w:szCs w:val="32"/>
        </w:rPr>
        <w:t>”</w:t>
      </w:r>
      <w:r w:rsidRPr="00737C57">
        <w:rPr>
          <w:rFonts w:ascii="仿宋" w:eastAsia="仿宋" w:hAnsi="仿宋" w:hint="eastAsia"/>
          <w:szCs w:val="32"/>
        </w:rPr>
        <w:t>基本目标，立足我市实际，整合社会资源，积极探索，创新模式，努力建设一支适应新阶段残疾人康复事业高质量发展要求的康复专业技术人才队伍，不断</w:t>
      </w:r>
      <w:r>
        <w:rPr>
          <w:rFonts w:ascii="仿宋" w:eastAsia="仿宋" w:hAnsi="仿宋" w:hint="eastAsia"/>
          <w:szCs w:val="32"/>
        </w:rPr>
        <w:t>提升</w:t>
      </w:r>
      <w:r w:rsidRPr="00737C57">
        <w:rPr>
          <w:rFonts w:ascii="仿宋" w:eastAsia="仿宋" w:hAnsi="仿宋" w:hint="eastAsia"/>
          <w:szCs w:val="32"/>
        </w:rPr>
        <w:t>我市残疾儿童康复</w:t>
      </w:r>
      <w:r>
        <w:rPr>
          <w:rFonts w:ascii="仿宋" w:eastAsia="仿宋" w:hAnsi="仿宋" w:hint="eastAsia"/>
          <w:szCs w:val="32"/>
        </w:rPr>
        <w:t>质量</w:t>
      </w:r>
      <w:r w:rsidRPr="00737C57">
        <w:rPr>
          <w:rFonts w:ascii="仿宋" w:eastAsia="仿宋" w:hAnsi="仿宋" w:hint="eastAsia"/>
          <w:szCs w:val="32"/>
        </w:rPr>
        <w:t>。</w:t>
      </w:r>
    </w:p>
    <w:p w14:paraId="603C4B62" w14:textId="77777777" w:rsidR="00304329" w:rsidRPr="00DC3C34" w:rsidRDefault="00304329" w:rsidP="00304329">
      <w:pPr>
        <w:ind w:firstLineChars="200" w:firstLine="597"/>
        <w:rPr>
          <w:rFonts w:ascii="黑体" w:eastAsia="黑体" w:hAnsi="黑体"/>
          <w:szCs w:val="32"/>
        </w:rPr>
      </w:pPr>
      <w:r w:rsidRPr="00DC3C34">
        <w:rPr>
          <w:rFonts w:ascii="黑体" w:eastAsia="黑体" w:hAnsi="黑体" w:hint="eastAsia"/>
          <w:szCs w:val="32"/>
        </w:rPr>
        <w:t>二、工作目标</w:t>
      </w:r>
    </w:p>
    <w:p w14:paraId="0424E2D2" w14:textId="77777777" w:rsidR="00304329" w:rsidRPr="00737C57" w:rsidRDefault="00304329" w:rsidP="00304329">
      <w:pPr>
        <w:ind w:firstLineChars="200" w:firstLine="597"/>
        <w:rPr>
          <w:rFonts w:ascii="仿宋" w:eastAsia="仿宋" w:hAnsi="仿宋"/>
          <w:szCs w:val="32"/>
        </w:rPr>
      </w:pPr>
      <w:r w:rsidRPr="00DC3C34">
        <w:rPr>
          <w:rFonts w:ascii="仿宋" w:eastAsia="仿宋" w:hAnsi="仿宋" w:hint="eastAsia"/>
          <w:szCs w:val="32"/>
        </w:rPr>
        <w:t>通过遴选</w:t>
      </w:r>
      <w:r>
        <w:rPr>
          <w:rFonts w:ascii="仿宋" w:eastAsia="仿宋" w:hAnsi="仿宋" w:hint="eastAsia"/>
          <w:szCs w:val="32"/>
        </w:rPr>
        <w:t>方式</w:t>
      </w:r>
      <w:r w:rsidRPr="00DC3C34">
        <w:rPr>
          <w:rFonts w:ascii="仿宋" w:eastAsia="仿宋" w:hAnsi="仿宋" w:hint="eastAsia"/>
          <w:szCs w:val="32"/>
        </w:rPr>
        <w:t>设立</w:t>
      </w:r>
      <w:r>
        <w:rPr>
          <w:rFonts w:ascii="仿宋" w:eastAsia="仿宋" w:hAnsi="仿宋" w:hint="eastAsia"/>
          <w:szCs w:val="32"/>
        </w:rPr>
        <w:t>市</w:t>
      </w:r>
      <w:r w:rsidRPr="00DC3C34">
        <w:rPr>
          <w:rFonts w:ascii="仿宋" w:eastAsia="仿宋" w:hAnsi="仿宋" w:hint="eastAsia"/>
          <w:szCs w:val="32"/>
        </w:rPr>
        <w:t>级培训基地</w:t>
      </w:r>
      <w:r>
        <w:rPr>
          <w:rFonts w:ascii="仿宋" w:eastAsia="仿宋" w:hAnsi="仿宋"/>
          <w:szCs w:val="32"/>
        </w:rPr>
        <w:t>5</w:t>
      </w:r>
      <w:r w:rsidRPr="00DC3C34">
        <w:rPr>
          <w:rFonts w:ascii="仿宋" w:eastAsia="仿宋" w:hAnsi="仿宋" w:hint="eastAsia"/>
          <w:szCs w:val="32"/>
        </w:rPr>
        <w:t>家</w:t>
      </w:r>
      <w:r w:rsidRPr="00DC3C34">
        <w:rPr>
          <w:rFonts w:ascii="仿宋" w:eastAsia="仿宋" w:hAnsi="仿宋"/>
          <w:szCs w:val="32"/>
        </w:rPr>
        <w:t>(</w:t>
      </w:r>
      <w:r w:rsidRPr="00DC3C34">
        <w:rPr>
          <w:rFonts w:ascii="仿宋" w:eastAsia="仿宋" w:hAnsi="仿宋" w:hint="eastAsia"/>
          <w:szCs w:val="32"/>
        </w:rPr>
        <w:t>肢体</w:t>
      </w:r>
      <w:r>
        <w:rPr>
          <w:rFonts w:ascii="仿宋" w:eastAsia="仿宋" w:hAnsi="仿宋" w:hint="eastAsia"/>
          <w:szCs w:val="32"/>
        </w:rPr>
        <w:t>、</w:t>
      </w:r>
      <w:r w:rsidRPr="00DC3C34">
        <w:rPr>
          <w:rFonts w:ascii="仿宋" w:eastAsia="仿宋" w:hAnsi="仿宋" w:hint="eastAsia"/>
          <w:szCs w:val="32"/>
        </w:rPr>
        <w:t>听力言语、智力、孤独症</w:t>
      </w:r>
      <w:r>
        <w:rPr>
          <w:rFonts w:ascii="仿宋" w:eastAsia="仿宋" w:hAnsi="仿宋" w:hint="eastAsia"/>
          <w:szCs w:val="32"/>
        </w:rPr>
        <w:t>、低视力</w:t>
      </w:r>
      <w:r w:rsidRPr="00DC3C34">
        <w:rPr>
          <w:rFonts w:ascii="仿宋" w:eastAsia="仿宋" w:hAnsi="仿宋" w:hint="eastAsia"/>
          <w:szCs w:val="32"/>
        </w:rPr>
        <w:t>康复</w:t>
      </w:r>
      <w:r w:rsidRPr="00DC3C34">
        <w:rPr>
          <w:rFonts w:ascii="仿宋" w:eastAsia="仿宋" w:hAnsi="仿宋"/>
          <w:szCs w:val="32"/>
        </w:rPr>
        <w:t>),</w:t>
      </w:r>
      <w:r w:rsidRPr="00DC3C34">
        <w:rPr>
          <w:rFonts w:ascii="仿宋" w:eastAsia="仿宋" w:hAnsi="仿宋" w:hint="eastAsia"/>
          <w:szCs w:val="32"/>
        </w:rPr>
        <w:t>有效支撑</w:t>
      </w:r>
      <w:r>
        <w:rPr>
          <w:rFonts w:ascii="仿宋" w:eastAsia="仿宋" w:hAnsi="仿宋" w:hint="eastAsia"/>
          <w:szCs w:val="32"/>
        </w:rPr>
        <w:t>全</w:t>
      </w:r>
      <w:r w:rsidRPr="00DC3C34">
        <w:rPr>
          <w:rFonts w:ascii="仿宋" w:eastAsia="仿宋" w:hAnsi="仿宋" w:hint="eastAsia"/>
          <w:szCs w:val="32"/>
        </w:rPr>
        <w:t>市</w:t>
      </w:r>
      <w:r>
        <w:rPr>
          <w:rFonts w:ascii="仿宋" w:eastAsia="仿宋" w:hAnsi="仿宋" w:hint="eastAsia"/>
          <w:szCs w:val="32"/>
        </w:rPr>
        <w:t>残联系统康复专业技术人员</w:t>
      </w:r>
      <w:r w:rsidRPr="00DC3C34">
        <w:rPr>
          <w:rFonts w:ascii="仿宋" w:eastAsia="仿宋" w:hAnsi="仿宋" w:hint="eastAsia"/>
          <w:szCs w:val="32"/>
        </w:rPr>
        <w:t>队伍建设</w:t>
      </w:r>
      <w:r>
        <w:rPr>
          <w:rFonts w:ascii="仿宋" w:eastAsia="仿宋" w:hAnsi="仿宋" w:hint="eastAsia"/>
          <w:szCs w:val="32"/>
        </w:rPr>
        <w:t>，</w:t>
      </w:r>
      <w:r w:rsidRPr="00737C57">
        <w:rPr>
          <w:rFonts w:ascii="仿宋" w:eastAsia="仿宋" w:hAnsi="仿宋" w:hint="eastAsia"/>
          <w:szCs w:val="32"/>
        </w:rPr>
        <w:t>实现残联确定的康复服务定点机构康复专业技术人员全部接受规范化培训。依托培训基地，探索建立理论与实践相结合、专业化与规范化相匹配，具有连云港特色的</w:t>
      </w:r>
      <w:r>
        <w:rPr>
          <w:rFonts w:ascii="仿宋" w:eastAsia="仿宋" w:hAnsi="仿宋" w:hint="eastAsia"/>
          <w:szCs w:val="32"/>
        </w:rPr>
        <w:t>康复</w:t>
      </w:r>
      <w:r w:rsidRPr="00737C57">
        <w:rPr>
          <w:rFonts w:ascii="仿宋" w:eastAsia="仿宋" w:hAnsi="仿宋" w:hint="eastAsia"/>
          <w:szCs w:val="32"/>
        </w:rPr>
        <w:t>技术人员常态</w:t>
      </w:r>
      <w:proofErr w:type="gramStart"/>
      <w:r w:rsidRPr="00737C57">
        <w:rPr>
          <w:rFonts w:ascii="仿宋" w:eastAsia="仿宋" w:hAnsi="仿宋" w:hint="eastAsia"/>
          <w:szCs w:val="32"/>
        </w:rPr>
        <w:t>化培训</w:t>
      </w:r>
      <w:proofErr w:type="gramEnd"/>
      <w:r w:rsidRPr="00737C57">
        <w:rPr>
          <w:rFonts w:ascii="仿宋" w:eastAsia="仿宋" w:hAnsi="仿宋" w:hint="eastAsia"/>
          <w:szCs w:val="32"/>
        </w:rPr>
        <w:t>体系</w:t>
      </w:r>
      <w:r>
        <w:rPr>
          <w:rFonts w:ascii="仿宋" w:eastAsia="仿宋" w:hAnsi="仿宋" w:hint="eastAsia"/>
          <w:szCs w:val="32"/>
        </w:rPr>
        <w:t>。</w:t>
      </w:r>
    </w:p>
    <w:p w14:paraId="161E3B34" w14:textId="77777777" w:rsidR="00304329" w:rsidRPr="002041C9" w:rsidRDefault="00304329" w:rsidP="00304329">
      <w:pPr>
        <w:ind w:firstLineChars="200" w:firstLine="597"/>
        <w:rPr>
          <w:rFonts w:ascii="黑体" w:eastAsia="黑体" w:hAnsi="黑体"/>
          <w:szCs w:val="32"/>
        </w:rPr>
      </w:pPr>
      <w:r w:rsidRPr="002041C9">
        <w:rPr>
          <w:rFonts w:ascii="黑体" w:eastAsia="黑体" w:hAnsi="黑体" w:hint="eastAsia"/>
          <w:szCs w:val="32"/>
        </w:rPr>
        <w:t>三、遴选原则</w:t>
      </w:r>
    </w:p>
    <w:p w14:paraId="20D1F41D" w14:textId="77777777" w:rsidR="00304329" w:rsidRPr="002041C9" w:rsidRDefault="00304329" w:rsidP="00304329">
      <w:pPr>
        <w:ind w:firstLineChars="300" w:firstLine="895"/>
        <w:rPr>
          <w:rFonts w:ascii="仿宋" w:eastAsia="仿宋" w:hAnsi="仿宋"/>
          <w:szCs w:val="32"/>
        </w:rPr>
      </w:pPr>
      <w:r w:rsidRPr="002041C9">
        <w:rPr>
          <w:rFonts w:ascii="仿宋" w:eastAsia="仿宋" w:hAnsi="仿宋" w:hint="eastAsia"/>
          <w:szCs w:val="32"/>
        </w:rPr>
        <w:t>按照</w:t>
      </w:r>
      <w:r w:rsidRPr="002041C9">
        <w:rPr>
          <w:rFonts w:ascii="仿宋" w:eastAsia="仿宋" w:hAnsi="仿宋"/>
          <w:szCs w:val="32"/>
        </w:rPr>
        <w:t xml:space="preserve"> “</w:t>
      </w:r>
      <w:r w:rsidRPr="002041C9">
        <w:rPr>
          <w:rFonts w:ascii="仿宋" w:eastAsia="仿宋" w:hAnsi="仿宋" w:hint="eastAsia"/>
          <w:szCs w:val="32"/>
        </w:rPr>
        <w:t>公开</w:t>
      </w:r>
      <w:r>
        <w:rPr>
          <w:rFonts w:ascii="仿宋" w:eastAsia="仿宋" w:hAnsi="仿宋" w:hint="eastAsia"/>
          <w:szCs w:val="32"/>
        </w:rPr>
        <w:t>公正</w:t>
      </w:r>
      <w:r w:rsidRPr="002041C9">
        <w:rPr>
          <w:rFonts w:ascii="仿宋" w:eastAsia="仿宋" w:hAnsi="仿宋" w:hint="eastAsia"/>
          <w:szCs w:val="32"/>
        </w:rPr>
        <w:t>、自愿申请、</w:t>
      </w:r>
      <w:r w:rsidRPr="002041C9">
        <w:rPr>
          <w:rFonts w:ascii="仿宋" w:eastAsia="仿宋" w:hAnsi="仿宋"/>
          <w:szCs w:val="32"/>
        </w:rPr>
        <w:t xml:space="preserve"> </w:t>
      </w:r>
      <w:r w:rsidRPr="002041C9">
        <w:rPr>
          <w:rFonts w:ascii="仿宋" w:eastAsia="仿宋" w:hAnsi="仿宋" w:hint="eastAsia"/>
          <w:szCs w:val="32"/>
        </w:rPr>
        <w:t>统筹规划、择优选择</w:t>
      </w:r>
      <w:r w:rsidRPr="002041C9">
        <w:rPr>
          <w:rFonts w:ascii="仿宋" w:eastAsia="仿宋" w:hAnsi="仿宋"/>
          <w:szCs w:val="32"/>
        </w:rPr>
        <w:t>”</w:t>
      </w:r>
      <w:r w:rsidRPr="002041C9">
        <w:rPr>
          <w:rFonts w:ascii="仿宋" w:eastAsia="仿宋" w:hAnsi="仿宋" w:hint="eastAsia"/>
          <w:szCs w:val="32"/>
        </w:rPr>
        <w:t>的原则</w:t>
      </w:r>
      <w:r w:rsidRPr="002041C9">
        <w:rPr>
          <w:rFonts w:ascii="仿宋" w:eastAsia="仿宋" w:hAnsi="仿宋"/>
          <w:szCs w:val="32"/>
        </w:rPr>
        <w:t xml:space="preserve"> ,</w:t>
      </w:r>
      <w:r w:rsidRPr="002041C9">
        <w:rPr>
          <w:rFonts w:ascii="仿宋" w:eastAsia="仿宋" w:hAnsi="仿宋" w:hint="eastAsia"/>
          <w:szCs w:val="32"/>
        </w:rPr>
        <w:t>遴选认定</w:t>
      </w:r>
      <w:r>
        <w:rPr>
          <w:rFonts w:ascii="仿宋" w:eastAsia="仿宋" w:hAnsi="仿宋" w:hint="eastAsia"/>
          <w:szCs w:val="32"/>
        </w:rPr>
        <w:t>市</w:t>
      </w:r>
      <w:r w:rsidRPr="002041C9">
        <w:rPr>
          <w:rFonts w:ascii="仿宋" w:eastAsia="仿宋" w:hAnsi="仿宋" w:hint="eastAsia"/>
          <w:szCs w:val="32"/>
        </w:rPr>
        <w:t>级培训基地。</w:t>
      </w:r>
    </w:p>
    <w:p w14:paraId="318EB52F" w14:textId="77777777" w:rsidR="00304329" w:rsidRPr="002041C9" w:rsidRDefault="00304329" w:rsidP="00304329">
      <w:pPr>
        <w:ind w:firstLineChars="200" w:firstLine="597"/>
        <w:rPr>
          <w:rFonts w:ascii="黑体" w:eastAsia="黑体" w:hAnsi="黑体"/>
          <w:szCs w:val="32"/>
        </w:rPr>
      </w:pPr>
      <w:r w:rsidRPr="002041C9">
        <w:rPr>
          <w:rFonts w:ascii="黑体" w:eastAsia="黑体" w:hAnsi="黑体" w:hint="eastAsia"/>
          <w:szCs w:val="32"/>
        </w:rPr>
        <w:t>四、遴选条件</w:t>
      </w:r>
    </w:p>
    <w:p w14:paraId="4AC98BD6" w14:textId="77777777" w:rsidR="00304329" w:rsidRPr="002041C9" w:rsidRDefault="00304329" w:rsidP="00304329">
      <w:pPr>
        <w:ind w:firstLineChars="100" w:firstLine="298"/>
        <w:rPr>
          <w:rFonts w:ascii="仿宋" w:eastAsia="仿宋" w:hAnsi="仿宋"/>
          <w:szCs w:val="32"/>
        </w:rPr>
      </w:pPr>
      <w:r>
        <w:rPr>
          <w:rFonts w:ascii="仿宋" w:eastAsia="仿宋" w:hAnsi="仿宋"/>
          <w:szCs w:val="32"/>
        </w:rPr>
        <w:t>1.</w:t>
      </w:r>
      <w:r w:rsidRPr="002041C9">
        <w:rPr>
          <w:rFonts w:ascii="仿宋" w:eastAsia="仿宋" w:hAnsi="仿宋" w:hint="eastAsia"/>
          <w:szCs w:val="32"/>
        </w:rPr>
        <w:t>具</w:t>
      </w:r>
      <w:r>
        <w:rPr>
          <w:rFonts w:ascii="仿宋" w:eastAsia="仿宋" w:hAnsi="仿宋" w:hint="eastAsia"/>
          <w:szCs w:val="32"/>
        </w:rPr>
        <w:t>有</w:t>
      </w:r>
      <w:r w:rsidRPr="002041C9">
        <w:rPr>
          <w:rFonts w:ascii="仿宋" w:eastAsia="仿宋" w:hAnsi="仿宋" w:hint="eastAsia"/>
          <w:szCs w:val="32"/>
        </w:rPr>
        <w:t>事业、企业、民办非企业单位法人资质</w:t>
      </w:r>
      <w:r w:rsidRPr="002041C9">
        <w:rPr>
          <w:rFonts w:ascii="仿宋" w:eastAsia="仿宋" w:hAnsi="仿宋"/>
          <w:szCs w:val="32"/>
        </w:rPr>
        <w:t>,</w:t>
      </w:r>
      <w:r w:rsidRPr="002041C9">
        <w:rPr>
          <w:rFonts w:ascii="仿宋" w:eastAsia="仿宋" w:hAnsi="仿宋" w:hint="eastAsia"/>
          <w:szCs w:val="32"/>
        </w:rPr>
        <w:t>能独立承担民事责任</w:t>
      </w:r>
      <w:r w:rsidRPr="002041C9">
        <w:rPr>
          <w:rFonts w:ascii="仿宋" w:eastAsia="仿宋" w:hAnsi="仿宋"/>
          <w:szCs w:val="32"/>
        </w:rPr>
        <w:t xml:space="preserve"> ,</w:t>
      </w:r>
      <w:r w:rsidRPr="002041C9">
        <w:rPr>
          <w:rFonts w:ascii="仿宋" w:eastAsia="仿宋" w:hAnsi="仿宋" w:hint="eastAsia"/>
          <w:szCs w:val="32"/>
        </w:rPr>
        <w:lastRenderedPageBreak/>
        <w:t>具有开展相应培训的业务许可。</w:t>
      </w:r>
    </w:p>
    <w:p w14:paraId="310680B0" w14:textId="77777777" w:rsidR="00304329" w:rsidRPr="002041C9" w:rsidRDefault="00304329" w:rsidP="00304329">
      <w:pPr>
        <w:ind w:firstLineChars="100" w:firstLine="298"/>
        <w:rPr>
          <w:rFonts w:ascii="仿宋" w:eastAsia="仿宋" w:hAnsi="仿宋"/>
          <w:szCs w:val="32"/>
        </w:rPr>
      </w:pPr>
      <w:r>
        <w:rPr>
          <w:rFonts w:ascii="仿宋" w:eastAsia="仿宋" w:hAnsi="仿宋"/>
          <w:szCs w:val="32"/>
        </w:rPr>
        <w:t>2.</w:t>
      </w:r>
      <w:r w:rsidRPr="002041C9">
        <w:rPr>
          <w:rFonts w:ascii="仿宋" w:eastAsia="仿宋" w:hAnsi="仿宋" w:hint="eastAsia"/>
          <w:szCs w:val="32"/>
        </w:rPr>
        <w:t>具有高效的培训组织管理体系</w:t>
      </w:r>
      <w:r w:rsidRPr="002041C9">
        <w:rPr>
          <w:rFonts w:ascii="仿宋" w:eastAsia="仿宋" w:hAnsi="仿宋"/>
          <w:szCs w:val="32"/>
        </w:rPr>
        <w:t>,</w:t>
      </w:r>
      <w:r w:rsidRPr="002041C9">
        <w:rPr>
          <w:rFonts w:ascii="仿宋" w:eastAsia="仿宋" w:hAnsi="仿宋" w:hint="eastAsia"/>
          <w:szCs w:val="32"/>
        </w:rPr>
        <w:t>建立规范的组织管理、财务管理、资产管理、风险管理、内部激励等制度。</w:t>
      </w:r>
    </w:p>
    <w:p w14:paraId="6183A1A6" w14:textId="77777777" w:rsidR="00304329" w:rsidRDefault="00304329" w:rsidP="00304329">
      <w:pPr>
        <w:ind w:firstLineChars="100" w:firstLine="298"/>
        <w:rPr>
          <w:rFonts w:ascii="仿宋" w:eastAsia="仿宋" w:hAnsi="仿宋"/>
          <w:szCs w:val="32"/>
        </w:rPr>
      </w:pPr>
      <w:r>
        <w:rPr>
          <w:rFonts w:ascii="仿宋" w:eastAsia="仿宋" w:hAnsi="仿宋"/>
          <w:szCs w:val="32"/>
        </w:rPr>
        <w:t>3.</w:t>
      </w:r>
      <w:r w:rsidRPr="002041C9">
        <w:rPr>
          <w:rFonts w:ascii="仿宋" w:eastAsia="仿宋" w:hAnsi="仿宋" w:hint="eastAsia"/>
          <w:szCs w:val="32"/>
        </w:rPr>
        <w:t>具</w:t>
      </w:r>
      <w:r>
        <w:rPr>
          <w:rFonts w:ascii="仿宋" w:eastAsia="仿宋" w:hAnsi="仿宋" w:hint="eastAsia"/>
          <w:szCs w:val="32"/>
        </w:rPr>
        <w:t>有</w:t>
      </w:r>
      <w:r w:rsidRPr="002041C9">
        <w:rPr>
          <w:rFonts w:ascii="仿宋" w:eastAsia="仿宋" w:hAnsi="仿宋" w:hint="eastAsia"/>
          <w:szCs w:val="32"/>
        </w:rPr>
        <w:t>职业道德高尚、专业素质优秀、教学和实践经验丰富的稳定的师资队伍</w:t>
      </w:r>
      <w:r>
        <w:rPr>
          <w:rFonts w:ascii="仿宋" w:eastAsia="仿宋" w:hAnsi="仿宋" w:hint="eastAsia"/>
          <w:szCs w:val="32"/>
        </w:rPr>
        <w:t>，能够承担相应的培训任务。</w:t>
      </w:r>
    </w:p>
    <w:p w14:paraId="11DD429C" w14:textId="77777777" w:rsidR="00304329" w:rsidRPr="002041C9" w:rsidRDefault="00304329" w:rsidP="00304329">
      <w:pPr>
        <w:ind w:firstLineChars="100" w:firstLine="298"/>
        <w:rPr>
          <w:rFonts w:ascii="仿宋" w:eastAsia="仿宋" w:hAnsi="仿宋"/>
          <w:szCs w:val="32"/>
        </w:rPr>
      </w:pPr>
      <w:r>
        <w:rPr>
          <w:rFonts w:ascii="仿宋" w:eastAsia="仿宋" w:hAnsi="仿宋"/>
          <w:szCs w:val="32"/>
        </w:rPr>
        <w:t>4.</w:t>
      </w:r>
      <w:r w:rsidRPr="002041C9">
        <w:rPr>
          <w:rFonts w:ascii="仿宋" w:eastAsia="仿宋" w:hAnsi="仿宋" w:hint="eastAsia"/>
          <w:szCs w:val="32"/>
        </w:rPr>
        <w:t>能够确保提供</w:t>
      </w:r>
      <w:r>
        <w:rPr>
          <w:rFonts w:ascii="仿宋" w:eastAsia="仿宋" w:hAnsi="仿宋" w:hint="eastAsia"/>
          <w:szCs w:val="32"/>
        </w:rPr>
        <w:t>一定</w:t>
      </w:r>
      <w:r w:rsidRPr="002041C9">
        <w:rPr>
          <w:rFonts w:ascii="仿宋" w:eastAsia="仿宋" w:hAnsi="仿宋" w:hint="eastAsia"/>
          <w:szCs w:val="32"/>
        </w:rPr>
        <w:t>规模培训工作所需的固定培训场所、教学实习条件和住宿条件。培训场所、食宿环境符合相关专业要求及安全标准。</w:t>
      </w:r>
    </w:p>
    <w:p w14:paraId="70512453" w14:textId="77777777" w:rsidR="00304329" w:rsidRPr="002041C9" w:rsidRDefault="00304329" w:rsidP="00304329">
      <w:pPr>
        <w:ind w:firstLineChars="100" w:firstLine="298"/>
        <w:rPr>
          <w:rFonts w:ascii="仿宋" w:eastAsia="仿宋" w:hAnsi="仿宋"/>
          <w:szCs w:val="32"/>
        </w:rPr>
      </w:pPr>
      <w:r>
        <w:rPr>
          <w:rFonts w:ascii="仿宋" w:eastAsia="仿宋" w:hAnsi="仿宋"/>
          <w:szCs w:val="32"/>
        </w:rPr>
        <w:t>5.</w:t>
      </w:r>
      <w:r>
        <w:rPr>
          <w:rFonts w:ascii="仿宋" w:eastAsia="仿宋" w:hAnsi="仿宋" w:hint="eastAsia"/>
          <w:szCs w:val="32"/>
        </w:rPr>
        <w:t>市</w:t>
      </w:r>
      <w:r w:rsidRPr="002041C9">
        <w:rPr>
          <w:rFonts w:ascii="仿宋" w:eastAsia="仿宋" w:hAnsi="仿宋" w:hint="eastAsia"/>
          <w:szCs w:val="32"/>
        </w:rPr>
        <w:t>级培训基地应贯彻全面康复理念</w:t>
      </w:r>
      <w:r>
        <w:rPr>
          <w:rFonts w:ascii="仿宋" w:eastAsia="仿宋" w:hAnsi="仿宋" w:hint="eastAsia"/>
          <w:szCs w:val="32"/>
        </w:rPr>
        <w:t>，</w:t>
      </w:r>
      <w:r w:rsidRPr="002041C9">
        <w:rPr>
          <w:rFonts w:ascii="仿宋" w:eastAsia="仿宋" w:hAnsi="仿宋" w:hint="eastAsia"/>
          <w:szCs w:val="32"/>
        </w:rPr>
        <w:t>具</w:t>
      </w:r>
      <w:r>
        <w:rPr>
          <w:rFonts w:ascii="仿宋" w:eastAsia="仿宋" w:hAnsi="仿宋" w:hint="eastAsia"/>
          <w:szCs w:val="32"/>
        </w:rPr>
        <w:t>有</w:t>
      </w:r>
      <w:r w:rsidRPr="002041C9">
        <w:rPr>
          <w:rFonts w:ascii="仿宋" w:eastAsia="仿宋" w:hAnsi="仿宋" w:hint="eastAsia"/>
          <w:szCs w:val="32"/>
        </w:rPr>
        <w:t>开展下列专业服务和培训经验</w:t>
      </w:r>
      <w:r w:rsidRPr="002041C9">
        <w:rPr>
          <w:rFonts w:ascii="仿宋" w:eastAsia="仿宋" w:hAnsi="仿宋"/>
          <w:szCs w:val="32"/>
        </w:rPr>
        <w:t>:</w:t>
      </w:r>
    </w:p>
    <w:p w14:paraId="73EB7331" w14:textId="77777777" w:rsidR="00304329" w:rsidRPr="002041C9" w:rsidRDefault="00304329" w:rsidP="00304329">
      <w:pPr>
        <w:ind w:firstLineChars="200" w:firstLine="599"/>
        <w:rPr>
          <w:rFonts w:ascii="仿宋" w:eastAsia="仿宋" w:hAnsi="仿宋"/>
          <w:szCs w:val="32"/>
        </w:rPr>
      </w:pPr>
      <w:r w:rsidRPr="00A61CAE">
        <w:rPr>
          <w:rFonts w:ascii="仿宋" w:eastAsia="仿宋" w:hAnsi="仿宋" w:hint="eastAsia"/>
          <w:b/>
          <w:bCs/>
          <w:szCs w:val="32"/>
        </w:rPr>
        <w:t>肢体残疾康复专业技术人员培训基地</w:t>
      </w:r>
      <w:r w:rsidRPr="002041C9">
        <w:rPr>
          <w:rFonts w:ascii="仿宋" w:eastAsia="仿宋" w:hAnsi="仿宋"/>
          <w:szCs w:val="32"/>
        </w:rPr>
        <w:t>:</w:t>
      </w:r>
      <w:r w:rsidRPr="002041C9">
        <w:rPr>
          <w:rFonts w:ascii="仿宋" w:eastAsia="仿宋" w:hAnsi="仿宋" w:hint="eastAsia"/>
          <w:szCs w:val="32"/>
        </w:rPr>
        <w:t>神经损伤、骨关节疾病等引起的肢体功能障碍评估、康复治疗、辅具适配、日常生活能力训练、家庭康复指导等。</w:t>
      </w:r>
    </w:p>
    <w:p w14:paraId="2AAF267F" w14:textId="77777777" w:rsidR="00304329" w:rsidRDefault="00304329" w:rsidP="00304329">
      <w:pPr>
        <w:ind w:firstLineChars="200" w:firstLine="599"/>
        <w:rPr>
          <w:rFonts w:ascii="仿宋" w:eastAsia="仿宋" w:hAnsi="仿宋"/>
          <w:szCs w:val="32"/>
        </w:rPr>
      </w:pPr>
      <w:r w:rsidRPr="00A61CAE">
        <w:rPr>
          <w:rFonts w:ascii="仿宋" w:eastAsia="仿宋" w:hAnsi="仿宋" w:hint="eastAsia"/>
          <w:b/>
          <w:bCs/>
          <w:szCs w:val="32"/>
        </w:rPr>
        <w:t>孤独症康复专业技术人员培训基地</w:t>
      </w:r>
      <w:r w:rsidRPr="002041C9">
        <w:rPr>
          <w:rFonts w:ascii="仿宋" w:eastAsia="仿宋" w:hAnsi="仿宋"/>
          <w:szCs w:val="32"/>
        </w:rPr>
        <w:t>:</w:t>
      </w:r>
      <w:r w:rsidRPr="002041C9">
        <w:rPr>
          <w:rFonts w:ascii="仿宋" w:eastAsia="仿宋" w:hAnsi="仿宋" w:hint="eastAsia"/>
          <w:szCs w:val="32"/>
        </w:rPr>
        <w:t>孤独症康复教育评估、异常行为矫治、融合教育、教学依从训练、基础认知训练、社交沟通训练、游戏互动训练、情绪管理训练、生活</w:t>
      </w:r>
      <w:r w:rsidRPr="002041C9">
        <w:rPr>
          <w:rFonts w:ascii="仿宋" w:eastAsia="仿宋" w:hAnsi="仿宋"/>
          <w:szCs w:val="32"/>
        </w:rPr>
        <w:t xml:space="preserve"> </w:t>
      </w:r>
      <w:r w:rsidRPr="002041C9">
        <w:rPr>
          <w:rFonts w:ascii="仿宋" w:eastAsia="仿宋" w:hAnsi="仿宋" w:hint="eastAsia"/>
          <w:szCs w:val="32"/>
        </w:rPr>
        <w:t>自理训练、家庭康复指导等。</w:t>
      </w:r>
    </w:p>
    <w:p w14:paraId="1C64AE2E" w14:textId="77777777" w:rsidR="00304329" w:rsidRPr="002041C9" w:rsidRDefault="00304329" w:rsidP="00304329">
      <w:pPr>
        <w:ind w:firstLineChars="200" w:firstLine="599"/>
        <w:rPr>
          <w:rFonts w:ascii="仿宋" w:eastAsia="仿宋" w:hAnsi="仿宋"/>
          <w:szCs w:val="32"/>
        </w:rPr>
      </w:pPr>
      <w:r w:rsidRPr="00A61CAE">
        <w:rPr>
          <w:rFonts w:ascii="仿宋" w:eastAsia="仿宋" w:hAnsi="仿宋" w:hint="eastAsia"/>
          <w:b/>
          <w:bCs/>
          <w:szCs w:val="32"/>
        </w:rPr>
        <w:t>智力康复专业技术人员培训基地</w:t>
      </w:r>
      <w:r w:rsidRPr="002041C9">
        <w:rPr>
          <w:rFonts w:ascii="仿宋" w:eastAsia="仿宋" w:hAnsi="仿宋"/>
          <w:szCs w:val="32"/>
        </w:rPr>
        <w:t>:</w:t>
      </w:r>
      <w:r w:rsidRPr="002041C9">
        <w:rPr>
          <w:rFonts w:ascii="仿宋" w:eastAsia="仿宋" w:hAnsi="仿宋" w:hint="eastAsia"/>
          <w:szCs w:val="32"/>
        </w:rPr>
        <w:t>智力测验、社会适应能力评估、支持需求评估、儿童早期训练和家庭支持、学前康复教育、基础特殊教育、日常生活能力训练、家庭康复指导等。</w:t>
      </w:r>
    </w:p>
    <w:p w14:paraId="5D7ADE98" w14:textId="77777777" w:rsidR="00304329" w:rsidRPr="002041C9" w:rsidRDefault="00304329" w:rsidP="00304329">
      <w:pPr>
        <w:ind w:firstLineChars="200" w:firstLine="599"/>
        <w:rPr>
          <w:rFonts w:ascii="仿宋" w:eastAsia="仿宋" w:hAnsi="仿宋"/>
          <w:szCs w:val="32"/>
        </w:rPr>
      </w:pPr>
      <w:r w:rsidRPr="00A61CAE">
        <w:rPr>
          <w:rFonts w:ascii="仿宋" w:eastAsia="仿宋" w:hAnsi="仿宋" w:hint="eastAsia"/>
          <w:b/>
          <w:bCs/>
          <w:szCs w:val="32"/>
        </w:rPr>
        <w:t>听力言语康复专业技术人员培训基地</w:t>
      </w:r>
      <w:r w:rsidRPr="002041C9">
        <w:rPr>
          <w:rFonts w:ascii="仿宋" w:eastAsia="仿宋" w:hAnsi="仿宋"/>
          <w:szCs w:val="32"/>
        </w:rPr>
        <w:t>:</w:t>
      </w:r>
      <w:r w:rsidRPr="002041C9">
        <w:rPr>
          <w:rFonts w:ascii="仿宋" w:eastAsia="仿宋" w:hAnsi="仿宋" w:hint="eastAsia"/>
          <w:szCs w:val="32"/>
        </w:rPr>
        <w:t>听力测试、听力诊断、助听</w:t>
      </w:r>
      <w:r>
        <w:rPr>
          <w:rFonts w:ascii="仿宋" w:eastAsia="仿宋" w:hAnsi="仿宋" w:hint="eastAsia"/>
          <w:szCs w:val="32"/>
        </w:rPr>
        <w:t>器</w:t>
      </w:r>
      <w:r w:rsidRPr="002041C9">
        <w:rPr>
          <w:rFonts w:ascii="仿宋" w:eastAsia="仿宋" w:hAnsi="仿宋" w:hint="eastAsia"/>
          <w:szCs w:val="32"/>
        </w:rPr>
        <w:t>验配、助听效果评估、</w:t>
      </w:r>
      <w:proofErr w:type="gramStart"/>
      <w:r w:rsidRPr="002041C9">
        <w:rPr>
          <w:rFonts w:ascii="仿宋" w:eastAsia="仿宋" w:hAnsi="仿宋" w:hint="eastAsia"/>
          <w:szCs w:val="32"/>
        </w:rPr>
        <w:t>听能管理</w:t>
      </w:r>
      <w:proofErr w:type="gramEnd"/>
      <w:r w:rsidRPr="002041C9">
        <w:rPr>
          <w:rFonts w:ascii="仿宋" w:eastAsia="仿宋" w:hAnsi="仿宋" w:hint="eastAsia"/>
          <w:szCs w:val="32"/>
        </w:rPr>
        <w:t>、听力语言评估、听觉口语治疗、言语</w:t>
      </w:r>
      <w:r w:rsidRPr="002041C9">
        <w:rPr>
          <w:rFonts w:ascii="仿宋" w:eastAsia="仿宋" w:hAnsi="仿宋"/>
          <w:szCs w:val="32"/>
        </w:rPr>
        <w:t>—</w:t>
      </w:r>
      <w:r w:rsidRPr="002041C9">
        <w:rPr>
          <w:rFonts w:ascii="仿宋" w:eastAsia="仿宋" w:hAnsi="仿宋" w:hint="eastAsia"/>
          <w:szCs w:val="32"/>
        </w:rPr>
        <w:t>语言治疗、听障儿童学前教育、家庭康复指导等。</w:t>
      </w:r>
    </w:p>
    <w:p w14:paraId="4DBA5CC9" w14:textId="77777777" w:rsidR="00304329" w:rsidRPr="002041C9" w:rsidRDefault="00304329" w:rsidP="00304329">
      <w:pPr>
        <w:ind w:firstLineChars="200" w:firstLine="599"/>
        <w:rPr>
          <w:rFonts w:ascii="仿宋" w:eastAsia="仿宋" w:hAnsi="仿宋"/>
          <w:szCs w:val="32"/>
        </w:rPr>
      </w:pPr>
      <w:r w:rsidRPr="00A61CAE">
        <w:rPr>
          <w:rFonts w:ascii="仿宋" w:eastAsia="仿宋" w:hAnsi="仿宋" w:hint="eastAsia"/>
          <w:b/>
          <w:bCs/>
          <w:szCs w:val="32"/>
        </w:rPr>
        <w:t>低视力残疾康复专业技术人员培训基地</w:t>
      </w:r>
      <w:r w:rsidRPr="00BE0310">
        <w:rPr>
          <w:rFonts w:ascii="仿宋" w:eastAsia="仿宋" w:hAnsi="仿宋" w:hint="eastAsia"/>
          <w:szCs w:val="32"/>
        </w:rPr>
        <w:t xml:space="preserve"> :视功能评估、助视器验配、低视力康复训练、定向行走、盲人社会适应能力训练、家庭康复指导等。</w:t>
      </w:r>
    </w:p>
    <w:p w14:paraId="0186769F" w14:textId="77777777" w:rsidR="00304329" w:rsidRPr="002041C9" w:rsidRDefault="00304329" w:rsidP="00304329">
      <w:pPr>
        <w:ind w:firstLineChars="100" w:firstLine="298"/>
        <w:rPr>
          <w:rFonts w:ascii="仿宋" w:eastAsia="仿宋" w:hAnsi="仿宋"/>
          <w:szCs w:val="32"/>
        </w:rPr>
      </w:pPr>
      <w:r>
        <w:rPr>
          <w:rFonts w:ascii="仿宋" w:eastAsia="仿宋" w:hAnsi="仿宋"/>
          <w:szCs w:val="32"/>
        </w:rPr>
        <w:t>6.</w:t>
      </w:r>
      <w:r w:rsidRPr="002041C9">
        <w:rPr>
          <w:rFonts w:ascii="仿宋" w:eastAsia="仿宋" w:hAnsi="仿宋" w:hint="eastAsia"/>
          <w:szCs w:val="32"/>
        </w:rPr>
        <w:t>具有完善的信息化教学条件和相应的教学资源能力。能够根据培训需求分类制定培训方案</w:t>
      </w:r>
      <w:r w:rsidRPr="002041C9">
        <w:rPr>
          <w:rFonts w:ascii="仿宋" w:eastAsia="仿宋" w:hAnsi="仿宋"/>
          <w:szCs w:val="32"/>
        </w:rPr>
        <w:t>,</w:t>
      </w:r>
      <w:r w:rsidRPr="002041C9">
        <w:rPr>
          <w:rFonts w:ascii="仿宋" w:eastAsia="仿宋" w:hAnsi="仿宋" w:hint="eastAsia"/>
          <w:szCs w:val="32"/>
        </w:rPr>
        <w:t>设计培训课程等。</w:t>
      </w:r>
    </w:p>
    <w:p w14:paraId="1E815EF2" w14:textId="77777777" w:rsidR="00304329" w:rsidRPr="002041C9" w:rsidRDefault="00304329" w:rsidP="00304329">
      <w:pPr>
        <w:ind w:firstLineChars="100" w:firstLine="298"/>
        <w:rPr>
          <w:rFonts w:ascii="仿宋" w:eastAsia="仿宋" w:hAnsi="仿宋"/>
          <w:szCs w:val="32"/>
        </w:rPr>
      </w:pPr>
      <w:r>
        <w:rPr>
          <w:rFonts w:ascii="仿宋" w:eastAsia="仿宋" w:hAnsi="仿宋"/>
          <w:szCs w:val="32"/>
        </w:rPr>
        <w:t>7.</w:t>
      </w:r>
      <w:r w:rsidRPr="002041C9">
        <w:rPr>
          <w:rFonts w:ascii="仿宋" w:eastAsia="仿宋" w:hAnsi="仿宋" w:hint="eastAsia"/>
          <w:szCs w:val="32"/>
        </w:rPr>
        <w:t>模范遵守专业技术培训工作相关法规、政策</w:t>
      </w:r>
      <w:r w:rsidRPr="002041C9">
        <w:rPr>
          <w:rFonts w:ascii="仿宋" w:eastAsia="仿宋" w:hAnsi="仿宋"/>
          <w:szCs w:val="32"/>
        </w:rPr>
        <w:t xml:space="preserve"> ,</w:t>
      </w:r>
      <w:r w:rsidRPr="002041C9">
        <w:rPr>
          <w:rFonts w:ascii="仿宋" w:eastAsia="仿宋" w:hAnsi="仿宋" w:hint="eastAsia"/>
          <w:szCs w:val="32"/>
        </w:rPr>
        <w:t>具有良好的社会信</w:t>
      </w:r>
      <w:r w:rsidRPr="002041C9">
        <w:rPr>
          <w:rFonts w:ascii="仿宋" w:eastAsia="仿宋" w:hAnsi="仿宋" w:hint="eastAsia"/>
          <w:szCs w:val="32"/>
        </w:rPr>
        <w:lastRenderedPageBreak/>
        <w:t>誉。</w:t>
      </w:r>
    </w:p>
    <w:p w14:paraId="642431B2" w14:textId="77777777" w:rsidR="00304329" w:rsidRDefault="00304329" w:rsidP="00304329">
      <w:pPr>
        <w:ind w:firstLineChars="200" w:firstLine="597"/>
        <w:rPr>
          <w:rFonts w:ascii="黑体" w:eastAsia="黑体" w:hAnsi="黑体"/>
          <w:szCs w:val="32"/>
        </w:rPr>
      </w:pPr>
      <w:r>
        <w:rPr>
          <w:rFonts w:ascii="黑体" w:eastAsia="黑体" w:hAnsi="黑体" w:hint="eastAsia"/>
          <w:szCs w:val="32"/>
        </w:rPr>
        <w:t>五</w:t>
      </w:r>
      <w:r w:rsidRPr="002041C9">
        <w:rPr>
          <w:rFonts w:ascii="黑体" w:eastAsia="黑体" w:hAnsi="黑体" w:hint="eastAsia"/>
          <w:szCs w:val="32"/>
        </w:rPr>
        <w:t>、遴选</w:t>
      </w:r>
      <w:r>
        <w:rPr>
          <w:rFonts w:ascii="黑体" w:eastAsia="黑体" w:hAnsi="黑体" w:hint="eastAsia"/>
          <w:szCs w:val="32"/>
        </w:rPr>
        <w:t>方式</w:t>
      </w:r>
    </w:p>
    <w:p w14:paraId="5B935F74" w14:textId="77777777" w:rsidR="00304329" w:rsidRPr="00B41CF9" w:rsidRDefault="00304329" w:rsidP="00304329">
      <w:pPr>
        <w:ind w:firstLineChars="200" w:firstLine="597"/>
        <w:rPr>
          <w:rFonts w:ascii="仿宋" w:eastAsia="仿宋" w:hAnsi="仿宋"/>
          <w:szCs w:val="32"/>
        </w:rPr>
      </w:pPr>
      <w:r>
        <w:rPr>
          <w:rFonts w:ascii="仿宋" w:eastAsia="仿宋" w:hAnsi="仿宋" w:hint="eastAsia"/>
          <w:szCs w:val="32"/>
        </w:rPr>
        <w:t>1、</w:t>
      </w:r>
      <w:r w:rsidRPr="00B41CF9">
        <w:rPr>
          <w:rFonts w:ascii="仿宋" w:eastAsia="仿宋" w:hAnsi="仿宋" w:hint="eastAsia"/>
          <w:szCs w:val="32"/>
        </w:rPr>
        <w:t>在</w:t>
      </w:r>
      <w:r>
        <w:rPr>
          <w:rFonts w:ascii="仿宋" w:eastAsia="仿宋" w:hAnsi="仿宋" w:hint="eastAsia"/>
          <w:szCs w:val="32"/>
        </w:rPr>
        <w:t>连云港市</w:t>
      </w:r>
      <w:proofErr w:type="gramStart"/>
      <w:r w:rsidRPr="00B41CF9">
        <w:rPr>
          <w:rFonts w:ascii="仿宋" w:eastAsia="仿宋" w:hAnsi="仿宋" w:hint="eastAsia"/>
          <w:szCs w:val="32"/>
        </w:rPr>
        <w:t>残联官网发布</w:t>
      </w:r>
      <w:proofErr w:type="gramEnd"/>
      <w:r w:rsidRPr="00B41CF9">
        <w:rPr>
          <w:rFonts w:ascii="仿宋" w:eastAsia="仿宋" w:hAnsi="仿宋" w:hint="eastAsia"/>
          <w:szCs w:val="32"/>
        </w:rPr>
        <w:t>遴选公告。</w:t>
      </w:r>
    </w:p>
    <w:p w14:paraId="3FC1C8F2" w14:textId="77777777" w:rsidR="00304329" w:rsidRPr="00B41CF9" w:rsidRDefault="00304329" w:rsidP="00304329">
      <w:pPr>
        <w:ind w:firstLineChars="200" w:firstLine="597"/>
        <w:rPr>
          <w:rFonts w:ascii="仿宋" w:eastAsia="仿宋" w:hAnsi="仿宋"/>
          <w:szCs w:val="32"/>
        </w:rPr>
      </w:pPr>
      <w:r>
        <w:rPr>
          <w:rFonts w:ascii="仿宋" w:eastAsia="仿宋" w:hAnsi="仿宋"/>
          <w:szCs w:val="32"/>
        </w:rPr>
        <w:t>2</w:t>
      </w:r>
      <w:r>
        <w:rPr>
          <w:rFonts w:ascii="仿宋" w:eastAsia="仿宋" w:hAnsi="仿宋" w:hint="eastAsia"/>
          <w:szCs w:val="32"/>
        </w:rPr>
        <w:t>、</w:t>
      </w:r>
      <w:r w:rsidRPr="00B41CF9">
        <w:rPr>
          <w:rFonts w:ascii="仿宋" w:eastAsia="仿宋" w:hAnsi="仿宋" w:hint="eastAsia"/>
          <w:szCs w:val="32"/>
        </w:rPr>
        <w:t>有意愿</w:t>
      </w:r>
      <w:r>
        <w:rPr>
          <w:rFonts w:ascii="仿宋" w:eastAsia="仿宋" w:hAnsi="仿宋" w:hint="eastAsia"/>
          <w:szCs w:val="32"/>
        </w:rPr>
        <w:t>、</w:t>
      </w:r>
      <w:r w:rsidRPr="00B41CF9">
        <w:rPr>
          <w:rFonts w:ascii="仿宋" w:eastAsia="仿宋" w:hAnsi="仿宋" w:hint="eastAsia"/>
          <w:szCs w:val="32"/>
        </w:rPr>
        <w:t>符合遴选条件的单位提交申报说明材料,填写《</w:t>
      </w:r>
      <w:r>
        <w:rPr>
          <w:rFonts w:ascii="仿宋" w:eastAsia="仿宋" w:hAnsi="仿宋" w:hint="eastAsia"/>
          <w:szCs w:val="32"/>
        </w:rPr>
        <w:t>连云港市</w:t>
      </w:r>
      <w:r w:rsidRPr="00B41CF9">
        <w:rPr>
          <w:rFonts w:ascii="仿宋" w:eastAsia="仿宋" w:hAnsi="仿宋" w:hint="eastAsia"/>
          <w:szCs w:val="32"/>
        </w:rPr>
        <w:t>残联系统康复专业技术人员</w:t>
      </w:r>
      <w:r>
        <w:rPr>
          <w:rFonts w:ascii="仿宋" w:eastAsia="仿宋" w:hAnsi="仿宋" w:hint="eastAsia"/>
          <w:szCs w:val="32"/>
        </w:rPr>
        <w:t>市</w:t>
      </w:r>
      <w:r w:rsidRPr="00B41CF9">
        <w:rPr>
          <w:rFonts w:ascii="仿宋" w:eastAsia="仿宋" w:hAnsi="仿宋" w:hint="eastAsia"/>
          <w:szCs w:val="32"/>
        </w:rPr>
        <w:t>级规范化培训基地申报书》(见 附件),由市残</w:t>
      </w:r>
      <w:r>
        <w:rPr>
          <w:rFonts w:ascii="仿宋" w:eastAsia="仿宋" w:hAnsi="仿宋" w:hint="eastAsia"/>
          <w:szCs w:val="32"/>
        </w:rPr>
        <w:t>康复中心</w:t>
      </w:r>
      <w:r w:rsidRPr="00B41CF9">
        <w:rPr>
          <w:rFonts w:ascii="仿宋" w:eastAsia="仿宋" w:hAnsi="仿宋" w:hint="eastAsia"/>
          <w:szCs w:val="32"/>
        </w:rPr>
        <w:t>初核汇总后,</w:t>
      </w:r>
      <w:r>
        <w:rPr>
          <w:rFonts w:ascii="仿宋" w:eastAsia="仿宋" w:hAnsi="仿宋" w:hint="eastAsia"/>
          <w:szCs w:val="32"/>
        </w:rPr>
        <w:t>统一</w:t>
      </w:r>
      <w:r w:rsidRPr="00B41CF9">
        <w:rPr>
          <w:rFonts w:ascii="仿宋" w:eastAsia="仿宋" w:hAnsi="仿宋" w:hint="eastAsia"/>
          <w:szCs w:val="32"/>
        </w:rPr>
        <w:t>报送</w:t>
      </w:r>
      <w:r>
        <w:rPr>
          <w:rFonts w:ascii="仿宋" w:eastAsia="仿宋" w:hAnsi="仿宋" w:hint="eastAsia"/>
          <w:szCs w:val="32"/>
        </w:rPr>
        <w:t>市</w:t>
      </w:r>
      <w:r w:rsidRPr="00B41CF9">
        <w:rPr>
          <w:rFonts w:ascii="仿宋" w:eastAsia="仿宋" w:hAnsi="仿宋" w:hint="eastAsia"/>
          <w:szCs w:val="32"/>
        </w:rPr>
        <w:t>残联</w:t>
      </w:r>
      <w:r>
        <w:rPr>
          <w:rFonts w:ascii="仿宋" w:eastAsia="仿宋" w:hAnsi="仿宋" w:hint="eastAsia"/>
          <w:szCs w:val="32"/>
        </w:rPr>
        <w:t>审批</w:t>
      </w:r>
      <w:r w:rsidRPr="00B41CF9">
        <w:rPr>
          <w:rFonts w:ascii="仿宋" w:eastAsia="仿宋" w:hAnsi="仿宋" w:hint="eastAsia"/>
          <w:szCs w:val="32"/>
        </w:rPr>
        <w:t>。</w:t>
      </w:r>
    </w:p>
    <w:p w14:paraId="0846C3A9" w14:textId="77777777" w:rsidR="00304329" w:rsidRPr="00B41CF9" w:rsidRDefault="00304329" w:rsidP="00304329">
      <w:pPr>
        <w:ind w:firstLineChars="200" w:firstLine="597"/>
        <w:rPr>
          <w:rFonts w:ascii="仿宋" w:eastAsia="仿宋" w:hAnsi="仿宋"/>
          <w:szCs w:val="32"/>
        </w:rPr>
      </w:pPr>
      <w:r>
        <w:rPr>
          <w:rFonts w:ascii="仿宋" w:eastAsia="仿宋" w:hAnsi="仿宋"/>
          <w:szCs w:val="32"/>
        </w:rPr>
        <w:t>3</w:t>
      </w:r>
      <w:r>
        <w:rPr>
          <w:rFonts w:ascii="仿宋" w:eastAsia="仿宋" w:hAnsi="仿宋" w:hint="eastAsia"/>
          <w:szCs w:val="32"/>
        </w:rPr>
        <w:t>、</w:t>
      </w:r>
      <w:r w:rsidRPr="00B41CF9">
        <w:rPr>
          <w:rFonts w:ascii="仿宋" w:eastAsia="仿宋" w:hAnsi="仿宋" w:hint="eastAsia"/>
          <w:szCs w:val="32"/>
        </w:rPr>
        <w:t>经审批后的遴选结果在</w:t>
      </w:r>
      <w:r>
        <w:rPr>
          <w:rFonts w:ascii="仿宋" w:eastAsia="仿宋" w:hAnsi="仿宋" w:hint="eastAsia"/>
          <w:szCs w:val="32"/>
        </w:rPr>
        <w:t>连云港市</w:t>
      </w:r>
      <w:r w:rsidRPr="00B41CF9">
        <w:rPr>
          <w:rFonts w:ascii="仿宋" w:eastAsia="仿宋" w:hAnsi="仿宋" w:hint="eastAsia"/>
          <w:szCs w:val="32"/>
        </w:rPr>
        <w:t>残联官网上公示无异议的,确</w:t>
      </w:r>
      <w:r>
        <w:rPr>
          <w:rFonts w:ascii="仿宋" w:eastAsia="仿宋" w:hAnsi="仿宋" w:hint="eastAsia"/>
          <w:szCs w:val="32"/>
        </w:rPr>
        <w:t>定为市</w:t>
      </w:r>
      <w:r w:rsidRPr="00B41CF9">
        <w:rPr>
          <w:rFonts w:ascii="仿宋" w:eastAsia="仿宋" w:hAnsi="仿宋" w:hint="eastAsia"/>
          <w:szCs w:val="32"/>
        </w:rPr>
        <w:t>级培训基地。</w:t>
      </w:r>
    </w:p>
    <w:p w14:paraId="1DCCD269" w14:textId="77777777" w:rsidR="00304329" w:rsidRPr="00B41CF9" w:rsidRDefault="00304329" w:rsidP="00304329">
      <w:pPr>
        <w:ind w:firstLineChars="200" w:firstLine="597"/>
        <w:rPr>
          <w:rFonts w:ascii="仿宋" w:eastAsia="仿宋" w:hAnsi="仿宋"/>
          <w:szCs w:val="32"/>
        </w:rPr>
      </w:pPr>
      <w:r>
        <w:rPr>
          <w:rFonts w:ascii="仿宋" w:eastAsia="仿宋" w:hAnsi="仿宋"/>
          <w:szCs w:val="32"/>
        </w:rPr>
        <w:t>4</w:t>
      </w:r>
      <w:r>
        <w:rPr>
          <w:rFonts w:ascii="仿宋" w:eastAsia="仿宋" w:hAnsi="仿宋" w:hint="eastAsia"/>
          <w:szCs w:val="32"/>
        </w:rPr>
        <w:t>、市</w:t>
      </w:r>
      <w:r w:rsidRPr="00B41CF9">
        <w:rPr>
          <w:rFonts w:ascii="仿宋" w:eastAsia="仿宋" w:hAnsi="仿宋" w:hint="eastAsia"/>
          <w:szCs w:val="32"/>
        </w:rPr>
        <w:t>残联与获批</w:t>
      </w:r>
      <w:r>
        <w:rPr>
          <w:rFonts w:ascii="仿宋" w:eastAsia="仿宋" w:hAnsi="仿宋" w:hint="eastAsia"/>
          <w:szCs w:val="32"/>
        </w:rPr>
        <w:t>市</w:t>
      </w:r>
      <w:r w:rsidRPr="00B41CF9">
        <w:rPr>
          <w:rFonts w:ascii="仿宋" w:eastAsia="仿宋" w:hAnsi="仿宋" w:hint="eastAsia"/>
          <w:szCs w:val="32"/>
        </w:rPr>
        <w:t>级培训基地的单位签订协议,并授牌确认。协议有效期</w:t>
      </w:r>
      <w:r>
        <w:rPr>
          <w:rFonts w:ascii="仿宋" w:eastAsia="仿宋" w:hAnsi="仿宋" w:hint="eastAsia"/>
          <w:szCs w:val="32"/>
        </w:rPr>
        <w:t>三</w:t>
      </w:r>
      <w:r w:rsidRPr="00B41CF9">
        <w:rPr>
          <w:rFonts w:ascii="仿宋" w:eastAsia="仿宋" w:hAnsi="仿宋" w:hint="eastAsia"/>
          <w:szCs w:val="32"/>
        </w:rPr>
        <w:t>年。</w:t>
      </w:r>
    </w:p>
    <w:p w14:paraId="55B0B978" w14:textId="77777777" w:rsidR="00304329" w:rsidRPr="00630F78" w:rsidRDefault="00304329" w:rsidP="00304329">
      <w:pPr>
        <w:ind w:firstLineChars="200" w:firstLine="597"/>
        <w:rPr>
          <w:rFonts w:ascii="黑体" w:eastAsia="黑体" w:hAnsi="黑体"/>
          <w:szCs w:val="32"/>
        </w:rPr>
      </w:pPr>
      <w:r w:rsidRPr="00630F78">
        <w:rPr>
          <w:rFonts w:ascii="黑体" w:eastAsia="黑体" w:hAnsi="黑体" w:hint="eastAsia"/>
          <w:szCs w:val="32"/>
        </w:rPr>
        <w:t>六、监督管理</w:t>
      </w:r>
    </w:p>
    <w:p w14:paraId="77C81AB0" w14:textId="77777777" w:rsidR="00304329" w:rsidRPr="00B41CF9" w:rsidRDefault="00304329" w:rsidP="00304329">
      <w:pPr>
        <w:ind w:firstLineChars="200" w:firstLine="597"/>
        <w:rPr>
          <w:rFonts w:ascii="仿宋" w:eastAsia="仿宋" w:hAnsi="仿宋"/>
          <w:szCs w:val="32"/>
        </w:rPr>
      </w:pPr>
      <w:r>
        <w:rPr>
          <w:rFonts w:ascii="仿宋" w:eastAsia="仿宋" w:hAnsi="仿宋"/>
          <w:szCs w:val="32"/>
        </w:rPr>
        <w:t>1.</w:t>
      </w:r>
      <w:r>
        <w:rPr>
          <w:rFonts w:ascii="仿宋" w:eastAsia="仿宋" w:hAnsi="仿宋" w:hint="eastAsia"/>
          <w:szCs w:val="32"/>
        </w:rPr>
        <w:t>市</w:t>
      </w:r>
      <w:r w:rsidRPr="00B41CF9">
        <w:rPr>
          <w:rFonts w:ascii="仿宋" w:eastAsia="仿宋" w:hAnsi="仿宋" w:hint="eastAsia"/>
          <w:szCs w:val="32"/>
        </w:rPr>
        <w:t>残联负责</w:t>
      </w:r>
      <w:r>
        <w:rPr>
          <w:rFonts w:ascii="仿宋" w:eastAsia="仿宋" w:hAnsi="仿宋" w:hint="eastAsia"/>
          <w:szCs w:val="32"/>
        </w:rPr>
        <w:t>市</w:t>
      </w:r>
      <w:r w:rsidRPr="00B41CF9">
        <w:rPr>
          <w:rFonts w:ascii="仿宋" w:eastAsia="仿宋" w:hAnsi="仿宋" w:hint="eastAsia"/>
          <w:szCs w:val="32"/>
        </w:rPr>
        <w:t>级培训基地的遴选、授牌,依据协议对</w:t>
      </w:r>
      <w:r>
        <w:rPr>
          <w:rFonts w:ascii="仿宋" w:eastAsia="仿宋" w:hAnsi="仿宋" w:hint="eastAsia"/>
          <w:szCs w:val="32"/>
        </w:rPr>
        <w:t>市</w:t>
      </w:r>
      <w:r w:rsidRPr="00B41CF9">
        <w:rPr>
          <w:rFonts w:ascii="仿宋" w:eastAsia="仿宋" w:hAnsi="仿宋" w:hint="eastAsia"/>
          <w:szCs w:val="32"/>
        </w:rPr>
        <w:t>级培训基地实施动态管理,研究解决</w:t>
      </w:r>
      <w:r>
        <w:rPr>
          <w:rFonts w:ascii="仿宋" w:eastAsia="仿宋" w:hAnsi="仿宋" w:hint="eastAsia"/>
          <w:szCs w:val="32"/>
        </w:rPr>
        <w:t>市</w:t>
      </w:r>
      <w:r w:rsidRPr="00B41CF9">
        <w:rPr>
          <w:rFonts w:ascii="仿宋" w:eastAsia="仿宋" w:hAnsi="仿宋" w:hint="eastAsia"/>
          <w:szCs w:val="32"/>
        </w:rPr>
        <w:t>级规范化培训基地管理中的重大问题。委托</w:t>
      </w:r>
      <w:r>
        <w:rPr>
          <w:rFonts w:ascii="仿宋" w:eastAsia="仿宋" w:hAnsi="仿宋" w:hint="eastAsia"/>
          <w:szCs w:val="32"/>
        </w:rPr>
        <w:t>连云港市</w:t>
      </w:r>
      <w:r w:rsidRPr="00B41CF9">
        <w:rPr>
          <w:rFonts w:ascii="仿宋" w:eastAsia="仿宋" w:hAnsi="仿宋" w:hint="eastAsia"/>
          <w:szCs w:val="32"/>
        </w:rPr>
        <w:t>残疾人康复</w:t>
      </w:r>
      <w:r>
        <w:rPr>
          <w:rFonts w:ascii="仿宋" w:eastAsia="仿宋" w:hAnsi="仿宋" w:hint="eastAsia"/>
          <w:szCs w:val="32"/>
        </w:rPr>
        <w:t>中心</w:t>
      </w:r>
      <w:r w:rsidRPr="00B41CF9">
        <w:rPr>
          <w:rFonts w:ascii="仿宋" w:eastAsia="仿宋" w:hAnsi="仿宋" w:hint="eastAsia"/>
          <w:szCs w:val="32"/>
        </w:rPr>
        <w:t>制定、发布年度</w:t>
      </w:r>
      <w:r>
        <w:rPr>
          <w:rFonts w:ascii="仿宋" w:eastAsia="仿宋" w:hAnsi="仿宋" w:hint="eastAsia"/>
          <w:szCs w:val="32"/>
        </w:rPr>
        <w:t>市</w:t>
      </w:r>
      <w:r w:rsidRPr="00B41CF9">
        <w:rPr>
          <w:rFonts w:ascii="仿宋" w:eastAsia="仿宋" w:hAnsi="仿宋" w:hint="eastAsia"/>
          <w:szCs w:val="32"/>
        </w:rPr>
        <w:t>级规范化培训计划,督促</w:t>
      </w:r>
      <w:r>
        <w:rPr>
          <w:rFonts w:ascii="仿宋" w:eastAsia="仿宋" w:hAnsi="仿宋" w:hint="eastAsia"/>
          <w:szCs w:val="32"/>
        </w:rPr>
        <w:t>市</w:t>
      </w:r>
      <w:r w:rsidRPr="00B41CF9">
        <w:rPr>
          <w:rFonts w:ascii="仿宋" w:eastAsia="仿宋" w:hAnsi="仿宋" w:hint="eastAsia"/>
          <w:szCs w:val="32"/>
        </w:rPr>
        <w:t>级培训基地组织实施,并负责培训经费结算。</w:t>
      </w:r>
    </w:p>
    <w:p w14:paraId="52B4D9EE" w14:textId="77777777" w:rsidR="00304329" w:rsidRPr="00B41CF9" w:rsidRDefault="00304329" w:rsidP="00304329">
      <w:pPr>
        <w:ind w:firstLineChars="200" w:firstLine="597"/>
        <w:rPr>
          <w:rFonts w:ascii="仿宋" w:eastAsia="仿宋" w:hAnsi="仿宋"/>
          <w:szCs w:val="32"/>
        </w:rPr>
      </w:pPr>
      <w:r>
        <w:rPr>
          <w:rFonts w:ascii="仿宋" w:eastAsia="仿宋" w:hAnsi="仿宋"/>
          <w:szCs w:val="32"/>
        </w:rPr>
        <w:t>2.</w:t>
      </w:r>
      <w:r>
        <w:rPr>
          <w:rFonts w:ascii="仿宋" w:eastAsia="仿宋" w:hAnsi="仿宋" w:hint="eastAsia"/>
          <w:szCs w:val="32"/>
        </w:rPr>
        <w:t>市</w:t>
      </w:r>
      <w:r w:rsidRPr="00B41CF9">
        <w:rPr>
          <w:rFonts w:ascii="仿宋" w:eastAsia="仿宋" w:hAnsi="仿宋" w:hint="eastAsia"/>
          <w:szCs w:val="32"/>
        </w:rPr>
        <w:t>级培训基地根据协议,承担培训方案制定、培训课程设计、培训活动组织和培训人员管理等工作。</w:t>
      </w:r>
    </w:p>
    <w:p w14:paraId="7F19735F" w14:textId="77777777" w:rsidR="00304329" w:rsidRPr="00B41CF9" w:rsidRDefault="00304329" w:rsidP="00304329">
      <w:pPr>
        <w:ind w:firstLineChars="200" w:firstLine="597"/>
        <w:rPr>
          <w:rFonts w:ascii="仿宋" w:eastAsia="仿宋" w:hAnsi="仿宋"/>
          <w:szCs w:val="32"/>
        </w:rPr>
      </w:pPr>
      <w:r>
        <w:rPr>
          <w:rFonts w:ascii="仿宋" w:eastAsia="仿宋" w:hAnsi="仿宋"/>
          <w:szCs w:val="32"/>
        </w:rPr>
        <w:t>3.</w:t>
      </w:r>
      <w:r>
        <w:rPr>
          <w:rFonts w:ascii="仿宋" w:eastAsia="仿宋" w:hAnsi="仿宋" w:hint="eastAsia"/>
          <w:szCs w:val="32"/>
        </w:rPr>
        <w:t>市</w:t>
      </w:r>
      <w:r w:rsidRPr="00B41CF9">
        <w:rPr>
          <w:rFonts w:ascii="仿宋" w:eastAsia="仿宋" w:hAnsi="仿宋" w:hint="eastAsia"/>
          <w:szCs w:val="32"/>
        </w:rPr>
        <w:t>级培训基地应确保培训全过程安全,在教学、生活服务等环节严守法律、法规和政策,执行国家或行业技术标准 ,规范做好卫生、防疫、消防、应急等管理。</w:t>
      </w:r>
    </w:p>
    <w:p w14:paraId="0E6C03A4" w14:textId="77777777" w:rsidR="00304329" w:rsidRPr="00B41CF9" w:rsidRDefault="00304329" w:rsidP="00304329">
      <w:pPr>
        <w:ind w:firstLineChars="200" w:firstLine="597"/>
        <w:rPr>
          <w:rFonts w:ascii="仿宋" w:eastAsia="仿宋" w:hAnsi="仿宋"/>
          <w:szCs w:val="32"/>
        </w:rPr>
      </w:pPr>
      <w:r>
        <w:rPr>
          <w:rFonts w:ascii="仿宋" w:eastAsia="仿宋" w:hAnsi="仿宋"/>
          <w:szCs w:val="32"/>
        </w:rPr>
        <w:t>4.</w:t>
      </w:r>
      <w:r>
        <w:rPr>
          <w:rFonts w:ascii="仿宋" w:eastAsia="仿宋" w:hAnsi="仿宋" w:hint="eastAsia"/>
          <w:szCs w:val="32"/>
        </w:rPr>
        <w:t>市</w:t>
      </w:r>
      <w:r w:rsidRPr="00B41CF9">
        <w:rPr>
          <w:rFonts w:ascii="仿宋" w:eastAsia="仿宋" w:hAnsi="仿宋" w:hint="eastAsia"/>
          <w:szCs w:val="32"/>
        </w:rPr>
        <w:t>级培训基地应当规范财务管理,严格按相关培训经费使用规定,单独设置辅助账簿核算,不得挪用或超范围支出。坚持厉行节约、反对浪费、提高效益。</w:t>
      </w:r>
    </w:p>
    <w:p w14:paraId="60D4756E" w14:textId="77777777" w:rsidR="00304329" w:rsidRDefault="00304329" w:rsidP="00304329">
      <w:pPr>
        <w:ind w:firstLineChars="200" w:firstLine="597"/>
        <w:rPr>
          <w:rFonts w:ascii="仿宋" w:eastAsia="仿宋" w:hAnsi="仿宋"/>
          <w:szCs w:val="32"/>
        </w:rPr>
      </w:pPr>
      <w:r>
        <w:rPr>
          <w:rFonts w:ascii="仿宋" w:eastAsia="仿宋" w:hAnsi="仿宋"/>
          <w:szCs w:val="32"/>
        </w:rPr>
        <w:t>5.</w:t>
      </w:r>
      <w:r>
        <w:rPr>
          <w:rFonts w:ascii="仿宋" w:eastAsia="仿宋" w:hAnsi="仿宋" w:hint="eastAsia"/>
          <w:szCs w:val="32"/>
        </w:rPr>
        <w:t>针对违反培训协议</w:t>
      </w:r>
      <w:r w:rsidRPr="00B41CF9">
        <w:rPr>
          <w:rFonts w:ascii="仿宋" w:eastAsia="仿宋" w:hAnsi="仿宋" w:hint="eastAsia"/>
          <w:szCs w:val="32"/>
        </w:rPr>
        <w:t>的</w:t>
      </w:r>
      <w:r>
        <w:rPr>
          <w:rFonts w:ascii="仿宋" w:eastAsia="仿宋" w:hAnsi="仿宋" w:hint="eastAsia"/>
          <w:szCs w:val="32"/>
        </w:rPr>
        <w:t>市</w:t>
      </w:r>
      <w:r w:rsidRPr="00B41CF9">
        <w:rPr>
          <w:rFonts w:ascii="仿宋" w:eastAsia="仿宋" w:hAnsi="仿宋" w:hint="eastAsia"/>
          <w:szCs w:val="32"/>
        </w:rPr>
        <w:t>级培训基地</w:t>
      </w:r>
      <w:r>
        <w:rPr>
          <w:rFonts w:ascii="仿宋" w:eastAsia="仿宋" w:hAnsi="仿宋" w:hint="eastAsia"/>
          <w:szCs w:val="32"/>
        </w:rPr>
        <w:t>，市</w:t>
      </w:r>
      <w:r w:rsidRPr="00B41CF9">
        <w:rPr>
          <w:rFonts w:ascii="仿宋" w:eastAsia="仿宋" w:hAnsi="仿宋" w:hint="eastAsia"/>
          <w:szCs w:val="32"/>
        </w:rPr>
        <w:t>残联有权视情予以警告、中止合作、终止协议等处理。</w:t>
      </w:r>
    </w:p>
    <w:p w14:paraId="6E7301C1" w14:textId="77777777" w:rsidR="00B41C34" w:rsidRPr="00B41CF9" w:rsidRDefault="00B41C34" w:rsidP="00304329">
      <w:pPr>
        <w:ind w:firstLineChars="200" w:firstLine="597"/>
        <w:rPr>
          <w:rFonts w:ascii="仿宋" w:eastAsia="仿宋" w:hAnsi="仿宋" w:hint="eastAsia"/>
          <w:szCs w:val="32"/>
        </w:rPr>
      </w:pPr>
    </w:p>
    <w:p w14:paraId="7E45C9C0" w14:textId="5719227C" w:rsidR="00304329" w:rsidRPr="00B41CF9" w:rsidRDefault="00304329" w:rsidP="00304329">
      <w:pPr>
        <w:ind w:firstLineChars="200" w:firstLine="597"/>
        <w:rPr>
          <w:rFonts w:ascii="仿宋" w:eastAsia="仿宋" w:hAnsi="仿宋"/>
          <w:szCs w:val="32"/>
        </w:rPr>
      </w:pPr>
      <w:r w:rsidRPr="00B41CF9">
        <w:rPr>
          <w:rFonts w:ascii="仿宋" w:eastAsia="仿宋" w:hAnsi="仿宋" w:hint="eastAsia"/>
          <w:szCs w:val="32"/>
        </w:rPr>
        <w:t>附件:</w:t>
      </w:r>
      <w:r>
        <w:rPr>
          <w:rFonts w:ascii="仿宋" w:eastAsia="仿宋" w:hAnsi="仿宋" w:hint="eastAsia"/>
          <w:szCs w:val="32"/>
        </w:rPr>
        <w:t>连云港市</w:t>
      </w:r>
      <w:r w:rsidRPr="00B41CF9">
        <w:rPr>
          <w:rFonts w:ascii="仿宋" w:eastAsia="仿宋" w:hAnsi="仿宋" w:hint="eastAsia"/>
          <w:szCs w:val="32"/>
        </w:rPr>
        <w:t>残联系统康复专业</w:t>
      </w:r>
      <w:r>
        <w:rPr>
          <w:rFonts w:ascii="仿宋" w:eastAsia="仿宋" w:hAnsi="仿宋" w:hint="eastAsia"/>
          <w:szCs w:val="32"/>
        </w:rPr>
        <w:t>人才</w:t>
      </w:r>
      <w:r w:rsidRPr="00B41CF9">
        <w:rPr>
          <w:rFonts w:ascii="仿宋" w:eastAsia="仿宋" w:hAnsi="仿宋" w:hint="eastAsia"/>
          <w:szCs w:val="32"/>
        </w:rPr>
        <w:t>规范化培训基地申报书</w:t>
      </w:r>
    </w:p>
    <w:p w14:paraId="5659C123" w14:textId="77777777" w:rsidR="00304329" w:rsidRDefault="00304329" w:rsidP="00304329">
      <w:pPr>
        <w:rPr>
          <w:rFonts w:ascii="仿宋" w:eastAsia="仿宋" w:hAnsi="仿宋"/>
          <w:szCs w:val="32"/>
        </w:rPr>
      </w:pPr>
    </w:p>
    <w:p w14:paraId="56AFCA57" w14:textId="77777777" w:rsidR="00B41C34" w:rsidRDefault="00304329" w:rsidP="00304329">
      <w:pPr>
        <w:spacing w:line="600" w:lineRule="exact"/>
        <w:ind w:firstLineChars="200" w:firstLine="837"/>
        <w:jc w:val="center"/>
        <w:rPr>
          <w:rFonts w:ascii="华文中宋" w:eastAsia="华文中宋" w:hAnsi="华文中宋"/>
          <w:sz w:val="44"/>
          <w:szCs w:val="44"/>
        </w:rPr>
      </w:pPr>
      <w:r w:rsidRPr="00CF5D3D">
        <w:rPr>
          <w:rFonts w:ascii="华文中宋" w:eastAsia="华文中宋" w:hAnsi="华文中宋" w:hint="eastAsia"/>
          <w:sz w:val="44"/>
          <w:szCs w:val="44"/>
        </w:rPr>
        <w:t>连云港市残联系统康复专业人才规范化</w:t>
      </w:r>
    </w:p>
    <w:p w14:paraId="4C533541" w14:textId="11647A2D" w:rsidR="00304329" w:rsidRPr="00CF5D3D" w:rsidRDefault="00304329" w:rsidP="00304329">
      <w:pPr>
        <w:spacing w:line="600" w:lineRule="exact"/>
        <w:ind w:firstLineChars="200" w:firstLine="837"/>
        <w:jc w:val="center"/>
        <w:rPr>
          <w:rFonts w:ascii="华文中宋" w:eastAsia="华文中宋" w:hAnsi="华文中宋"/>
          <w:sz w:val="44"/>
          <w:szCs w:val="44"/>
        </w:rPr>
      </w:pPr>
      <w:r w:rsidRPr="00CF5D3D">
        <w:rPr>
          <w:rFonts w:ascii="华文中宋" w:eastAsia="华文中宋" w:hAnsi="华文中宋" w:hint="eastAsia"/>
          <w:sz w:val="44"/>
          <w:szCs w:val="44"/>
        </w:rPr>
        <w:t>培训基地申报书</w:t>
      </w:r>
    </w:p>
    <w:tbl>
      <w:tblPr>
        <w:tblW w:w="912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3096"/>
        <w:gridCol w:w="1743"/>
        <w:gridCol w:w="2617"/>
      </w:tblGrid>
      <w:tr w:rsidR="00304329" w14:paraId="147CF691" w14:textId="77777777" w:rsidTr="00377B2E">
        <w:trPr>
          <w:trHeight w:val="672"/>
        </w:trPr>
        <w:tc>
          <w:tcPr>
            <w:tcW w:w="1673" w:type="dxa"/>
          </w:tcPr>
          <w:p w14:paraId="2F2EDAC7" w14:textId="77777777" w:rsidR="00304329" w:rsidRPr="00CF5D3D" w:rsidRDefault="00304329" w:rsidP="00377B2E">
            <w:pPr>
              <w:jc w:val="center"/>
              <w:rPr>
                <w:rFonts w:ascii="仿宋" w:eastAsia="仿宋" w:hAnsi="仿宋"/>
                <w:sz w:val="28"/>
                <w:szCs w:val="28"/>
              </w:rPr>
            </w:pPr>
            <w:r>
              <w:rPr>
                <w:rFonts w:ascii="仿宋" w:eastAsia="仿宋" w:hAnsi="仿宋" w:hint="eastAsia"/>
                <w:sz w:val="28"/>
                <w:szCs w:val="28"/>
              </w:rPr>
              <w:t>申报单位</w:t>
            </w:r>
          </w:p>
        </w:tc>
        <w:tc>
          <w:tcPr>
            <w:tcW w:w="7456" w:type="dxa"/>
            <w:gridSpan w:val="3"/>
          </w:tcPr>
          <w:p w14:paraId="338BC7CE" w14:textId="77777777" w:rsidR="00304329" w:rsidRPr="00CF5D3D" w:rsidRDefault="00304329" w:rsidP="00377B2E">
            <w:pPr>
              <w:rPr>
                <w:rFonts w:ascii="仿宋" w:eastAsia="仿宋" w:hAnsi="仿宋"/>
                <w:sz w:val="28"/>
                <w:szCs w:val="28"/>
              </w:rPr>
            </w:pPr>
          </w:p>
        </w:tc>
      </w:tr>
      <w:tr w:rsidR="00304329" w14:paraId="127C8B69" w14:textId="77777777" w:rsidTr="00377B2E">
        <w:trPr>
          <w:trHeight w:val="603"/>
        </w:trPr>
        <w:tc>
          <w:tcPr>
            <w:tcW w:w="1673" w:type="dxa"/>
          </w:tcPr>
          <w:p w14:paraId="190BCC27" w14:textId="77777777" w:rsidR="00304329" w:rsidRPr="00CF5D3D" w:rsidRDefault="00304329" w:rsidP="00377B2E">
            <w:pPr>
              <w:jc w:val="center"/>
              <w:rPr>
                <w:rFonts w:ascii="仿宋" w:eastAsia="仿宋" w:hAnsi="仿宋"/>
                <w:sz w:val="28"/>
                <w:szCs w:val="28"/>
              </w:rPr>
            </w:pPr>
            <w:r>
              <w:rPr>
                <w:rFonts w:ascii="仿宋" w:eastAsia="仿宋" w:hAnsi="仿宋" w:hint="eastAsia"/>
                <w:sz w:val="28"/>
                <w:szCs w:val="28"/>
              </w:rPr>
              <w:t>单位负责人</w:t>
            </w:r>
          </w:p>
        </w:tc>
        <w:tc>
          <w:tcPr>
            <w:tcW w:w="3096" w:type="dxa"/>
          </w:tcPr>
          <w:p w14:paraId="74A3C5D6" w14:textId="77777777" w:rsidR="00304329" w:rsidRPr="00CF5D3D" w:rsidRDefault="00304329" w:rsidP="00377B2E">
            <w:pPr>
              <w:rPr>
                <w:rFonts w:ascii="仿宋" w:eastAsia="仿宋" w:hAnsi="仿宋"/>
                <w:sz w:val="28"/>
                <w:szCs w:val="28"/>
              </w:rPr>
            </w:pPr>
          </w:p>
        </w:tc>
        <w:tc>
          <w:tcPr>
            <w:tcW w:w="1743" w:type="dxa"/>
          </w:tcPr>
          <w:p w14:paraId="49E9A27F" w14:textId="77777777" w:rsidR="00304329" w:rsidRPr="00CF5D3D" w:rsidRDefault="00304329" w:rsidP="00377B2E">
            <w:pPr>
              <w:jc w:val="center"/>
              <w:rPr>
                <w:rFonts w:ascii="仿宋" w:eastAsia="仿宋" w:hAnsi="仿宋"/>
                <w:sz w:val="28"/>
                <w:szCs w:val="28"/>
              </w:rPr>
            </w:pPr>
            <w:r>
              <w:rPr>
                <w:rFonts w:ascii="仿宋" w:eastAsia="仿宋" w:hAnsi="仿宋" w:hint="eastAsia"/>
                <w:sz w:val="28"/>
                <w:szCs w:val="28"/>
              </w:rPr>
              <w:t>联系方式</w:t>
            </w:r>
          </w:p>
        </w:tc>
        <w:tc>
          <w:tcPr>
            <w:tcW w:w="2615" w:type="dxa"/>
          </w:tcPr>
          <w:p w14:paraId="230BB070" w14:textId="77777777" w:rsidR="00304329" w:rsidRPr="00CF5D3D" w:rsidRDefault="00304329" w:rsidP="00377B2E">
            <w:pPr>
              <w:rPr>
                <w:rFonts w:ascii="仿宋" w:eastAsia="仿宋" w:hAnsi="仿宋"/>
                <w:sz w:val="28"/>
                <w:szCs w:val="28"/>
              </w:rPr>
            </w:pPr>
          </w:p>
        </w:tc>
      </w:tr>
      <w:tr w:rsidR="00304329" w14:paraId="1DAC53DC" w14:textId="77777777" w:rsidTr="00377B2E">
        <w:trPr>
          <w:trHeight w:val="660"/>
        </w:trPr>
        <w:tc>
          <w:tcPr>
            <w:tcW w:w="1673" w:type="dxa"/>
          </w:tcPr>
          <w:p w14:paraId="4EFD0300" w14:textId="77777777" w:rsidR="00304329" w:rsidRPr="00CF5D3D" w:rsidRDefault="00304329" w:rsidP="00377B2E">
            <w:pPr>
              <w:jc w:val="center"/>
              <w:rPr>
                <w:rFonts w:ascii="仿宋" w:eastAsia="仿宋" w:hAnsi="仿宋"/>
                <w:sz w:val="28"/>
                <w:szCs w:val="28"/>
              </w:rPr>
            </w:pPr>
            <w:r>
              <w:rPr>
                <w:rFonts w:ascii="仿宋" w:eastAsia="仿宋" w:hAnsi="仿宋" w:hint="eastAsia"/>
                <w:sz w:val="28"/>
                <w:szCs w:val="28"/>
              </w:rPr>
              <w:t>申报类别</w:t>
            </w:r>
          </w:p>
        </w:tc>
        <w:tc>
          <w:tcPr>
            <w:tcW w:w="7456" w:type="dxa"/>
            <w:gridSpan w:val="3"/>
          </w:tcPr>
          <w:p w14:paraId="5B68F841" w14:textId="77777777" w:rsidR="00304329" w:rsidRDefault="00304329" w:rsidP="00377B2E">
            <w:pPr>
              <w:rPr>
                <w:rFonts w:ascii="仿宋" w:eastAsia="仿宋" w:hAnsi="仿宋"/>
                <w:sz w:val="28"/>
                <w:szCs w:val="28"/>
              </w:rPr>
            </w:pPr>
            <w:r w:rsidRPr="00CF5D3D">
              <w:rPr>
                <w:rFonts w:ascii="仿宋" w:eastAsia="仿宋" w:hAnsi="仿宋" w:hint="eastAsia"/>
                <w:sz w:val="28"/>
                <w:szCs w:val="28"/>
              </w:rPr>
              <w:t>□肢体康复</w:t>
            </w:r>
            <w:r>
              <w:rPr>
                <w:rFonts w:ascii="仿宋" w:eastAsia="仿宋" w:hAnsi="仿宋" w:hint="eastAsia"/>
                <w:sz w:val="28"/>
                <w:szCs w:val="28"/>
              </w:rPr>
              <w:t>（成人）</w:t>
            </w:r>
            <w:r w:rsidRPr="00CF5D3D">
              <w:rPr>
                <w:rFonts w:ascii="仿宋" w:eastAsia="仿宋" w:hAnsi="仿宋" w:hint="eastAsia"/>
                <w:sz w:val="28"/>
                <w:szCs w:val="28"/>
              </w:rPr>
              <w:t xml:space="preserve"> </w:t>
            </w:r>
            <w:r>
              <w:rPr>
                <w:rFonts w:ascii="仿宋" w:eastAsia="仿宋" w:hAnsi="仿宋"/>
                <w:sz w:val="28"/>
                <w:szCs w:val="28"/>
              </w:rPr>
              <w:t xml:space="preserve"> </w:t>
            </w:r>
            <w:r w:rsidRPr="00CF5D3D">
              <w:rPr>
                <w:rFonts w:ascii="仿宋" w:eastAsia="仿宋" w:hAnsi="仿宋" w:hint="eastAsia"/>
                <w:sz w:val="28"/>
                <w:szCs w:val="28"/>
              </w:rPr>
              <w:t>□肢体康复</w:t>
            </w:r>
            <w:r>
              <w:rPr>
                <w:rFonts w:ascii="仿宋" w:eastAsia="仿宋" w:hAnsi="仿宋" w:hint="eastAsia"/>
                <w:sz w:val="28"/>
                <w:szCs w:val="28"/>
              </w:rPr>
              <w:t>（儿童）</w:t>
            </w:r>
            <w:r>
              <w:rPr>
                <w:rFonts w:ascii="仿宋" w:eastAsia="仿宋" w:hAnsi="仿宋"/>
                <w:sz w:val="28"/>
                <w:szCs w:val="28"/>
              </w:rPr>
              <w:t xml:space="preserve"> </w:t>
            </w:r>
            <w:r w:rsidRPr="00CF5D3D">
              <w:rPr>
                <w:rFonts w:ascii="仿宋" w:eastAsia="仿宋" w:hAnsi="仿宋" w:hint="eastAsia"/>
                <w:sz w:val="28"/>
                <w:szCs w:val="28"/>
              </w:rPr>
              <w:t>□听力言语康复</w:t>
            </w:r>
            <w:r>
              <w:rPr>
                <w:rFonts w:ascii="仿宋" w:eastAsia="仿宋" w:hAnsi="仿宋" w:hint="eastAsia"/>
                <w:sz w:val="28"/>
                <w:szCs w:val="28"/>
              </w:rPr>
              <w:t xml:space="preserve"> </w:t>
            </w:r>
            <w:r>
              <w:rPr>
                <w:rFonts w:ascii="仿宋" w:eastAsia="仿宋" w:hAnsi="仿宋"/>
                <w:sz w:val="28"/>
                <w:szCs w:val="28"/>
              </w:rPr>
              <w:t xml:space="preserve">  </w:t>
            </w:r>
          </w:p>
          <w:p w14:paraId="6508CCF9" w14:textId="77777777" w:rsidR="00304329" w:rsidRPr="00CF5D3D" w:rsidRDefault="00304329" w:rsidP="00377B2E">
            <w:pPr>
              <w:rPr>
                <w:rFonts w:ascii="仿宋" w:eastAsia="仿宋" w:hAnsi="仿宋"/>
                <w:sz w:val="28"/>
                <w:szCs w:val="28"/>
              </w:rPr>
            </w:pPr>
            <w:r w:rsidRPr="00CF5D3D">
              <w:rPr>
                <w:rFonts w:ascii="仿宋" w:eastAsia="仿宋" w:hAnsi="仿宋" w:hint="eastAsia"/>
                <w:sz w:val="28"/>
                <w:szCs w:val="28"/>
              </w:rPr>
              <w:t xml:space="preserve">□智力康复 </w:t>
            </w:r>
            <w:r>
              <w:rPr>
                <w:rFonts w:ascii="仿宋" w:eastAsia="仿宋" w:hAnsi="仿宋"/>
                <w:sz w:val="28"/>
                <w:szCs w:val="28"/>
              </w:rPr>
              <w:t xml:space="preserve">         </w:t>
            </w:r>
            <w:r w:rsidRPr="00CF5D3D">
              <w:rPr>
                <w:rFonts w:ascii="仿宋" w:eastAsia="仿宋" w:hAnsi="仿宋" w:hint="eastAsia"/>
                <w:sz w:val="28"/>
                <w:szCs w:val="28"/>
              </w:rPr>
              <w:t>□孤独症康复</w:t>
            </w:r>
            <w:r>
              <w:rPr>
                <w:rFonts w:ascii="仿宋" w:eastAsia="仿宋" w:hAnsi="仿宋" w:hint="eastAsia"/>
                <w:sz w:val="28"/>
                <w:szCs w:val="28"/>
              </w:rPr>
              <w:t xml:space="preserve"> </w:t>
            </w:r>
            <w:r>
              <w:rPr>
                <w:rFonts w:ascii="仿宋" w:eastAsia="仿宋" w:hAnsi="仿宋"/>
                <w:sz w:val="28"/>
                <w:szCs w:val="28"/>
              </w:rPr>
              <w:t xml:space="preserve">      </w:t>
            </w:r>
            <w:r w:rsidRPr="00CF5D3D">
              <w:rPr>
                <w:rFonts w:ascii="仿宋" w:eastAsia="仿宋" w:hAnsi="仿宋" w:hint="eastAsia"/>
                <w:sz w:val="28"/>
                <w:szCs w:val="28"/>
              </w:rPr>
              <w:t>□</w:t>
            </w:r>
            <w:r>
              <w:rPr>
                <w:rFonts w:ascii="仿宋" w:eastAsia="仿宋" w:hAnsi="仿宋" w:hint="eastAsia"/>
                <w:sz w:val="28"/>
                <w:szCs w:val="28"/>
              </w:rPr>
              <w:t>低</w:t>
            </w:r>
            <w:r w:rsidRPr="00CF5D3D">
              <w:rPr>
                <w:rFonts w:ascii="仿宋" w:eastAsia="仿宋" w:hAnsi="仿宋" w:hint="eastAsia"/>
                <w:sz w:val="28"/>
                <w:szCs w:val="28"/>
              </w:rPr>
              <w:t>视力康复</w:t>
            </w:r>
          </w:p>
        </w:tc>
      </w:tr>
      <w:tr w:rsidR="00304329" w14:paraId="387AB8C2" w14:textId="77777777" w:rsidTr="00377B2E">
        <w:trPr>
          <w:trHeight w:val="424"/>
        </w:trPr>
        <w:tc>
          <w:tcPr>
            <w:tcW w:w="9129" w:type="dxa"/>
            <w:gridSpan w:val="4"/>
          </w:tcPr>
          <w:p w14:paraId="7719EBDF" w14:textId="77777777" w:rsidR="00304329" w:rsidRPr="00CF5D3D" w:rsidRDefault="00304329" w:rsidP="00377B2E">
            <w:pPr>
              <w:jc w:val="center"/>
              <w:rPr>
                <w:rFonts w:ascii="仿宋" w:eastAsia="仿宋" w:hAnsi="仿宋"/>
                <w:sz w:val="28"/>
                <w:szCs w:val="28"/>
              </w:rPr>
            </w:pPr>
            <w:r>
              <w:rPr>
                <w:rFonts w:ascii="仿宋" w:eastAsia="仿宋" w:hAnsi="仿宋" w:hint="eastAsia"/>
                <w:sz w:val="28"/>
                <w:szCs w:val="28"/>
              </w:rPr>
              <w:t>机构资质</w:t>
            </w:r>
          </w:p>
        </w:tc>
      </w:tr>
      <w:tr w:rsidR="00304329" w14:paraId="79FAFB35" w14:textId="77777777" w:rsidTr="00377B2E">
        <w:trPr>
          <w:trHeight w:val="521"/>
        </w:trPr>
        <w:tc>
          <w:tcPr>
            <w:tcW w:w="1673" w:type="dxa"/>
          </w:tcPr>
          <w:p w14:paraId="570EAFEF" w14:textId="77777777" w:rsidR="00304329" w:rsidRPr="00CF5D3D" w:rsidRDefault="00304329" w:rsidP="00377B2E">
            <w:pPr>
              <w:jc w:val="center"/>
              <w:rPr>
                <w:rFonts w:ascii="仿宋" w:eastAsia="仿宋" w:hAnsi="仿宋"/>
                <w:sz w:val="28"/>
                <w:szCs w:val="28"/>
              </w:rPr>
            </w:pPr>
            <w:r>
              <w:rPr>
                <w:rFonts w:ascii="仿宋" w:eastAsia="仿宋" w:hAnsi="仿宋" w:hint="eastAsia"/>
                <w:sz w:val="28"/>
                <w:szCs w:val="28"/>
              </w:rPr>
              <w:t>申报类别</w:t>
            </w:r>
          </w:p>
        </w:tc>
        <w:tc>
          <w:tcPr>
            <w:tcW w:w="7456" w:type="dxa"/>
            <w:gridSpan w:val="3"/>
          </w:tcPr>
          <w:p w14:paraId="69804C46" w14:textId="77777777" w:rsidR="00304329" w:rsidRPr="00CF5D3D" w:rsidRDefault="00304329" w:rsidP="00377B2E">
            <w:pPr>
              <w:rPr>
                <w:rFonts w:ascii="仿宋" w:eastAsia="仿宋" w:hAnsi="仿宋"/>
                <w:sz w:val="28"/>
                <w:szCs w:val="28"/>
              </w:rPr>
            </w:pPr>
            <w:r w:rsidRPr="00CF5D3D">
              <w:rPr>
                <w:rFonts w:ascii="仿宋" w:eastAsia="仿宋" w:hAnsi="仿宋" w:hint="eastAsia"/>
                <w:sz w:val="28"/>
                <w:szCs w:val="28"/>
              </w:rPr>
              <w:t>高等院校□</w:t>
            </w:r>
            <w:r>
              <w:rPr>
                <w:rFonts w:ascii="仿宋" w:eastAsia="仿宋" w:hAnsi="仿宋" w:hint="eastAsia"/>
                <w:sz w:val="28"/>
                <w:szCs w:val="28"/>
              </w:rPr>
              <w:t xml:space="preserve"> </w:t>
            </w:r>
            <w:r>
              <w:rPr>
                <w:rFonts w:ascii="仿宋" w:eastAsia="仿宋" w:hAnsi="仿宋"/>
                <w:sz w:val="28"/>
                <w:szCs w:val="28"/>
              </w:rPr>
              <w:t xml:space="preserve"> </w:t>
            </w:r>
            <w:r w:rsidRPr="00CF5D3D">
              <w:rPr>
                <w:rFonts w:ascii="仿宋" w:eastAsia="仿宋" w:hAnsi="仿宋" w:hint="eastAsia"/>
                <w:sz w:val="28"/>
                <w:szCs w:val="28"/>
              </w:rPr>
              <w:t>医疗机构□</w:t>
            </w:r>
            <w:r>
              <w:rPr>
                <w:rFonts w:ascii="仿宋" w:eastAsia="仿宋" w:hAnsi="仿宋" w:hint="eastAsia"/>
                <w:sz w:val="28"/>
                <w:szCs w:val="28"/>
              </w:rPr>
              <w:t xml:space="preserve"> </w:t>
            </w:r>
            <w:r w:rsidRPr="00CF5D3D">
              <w:rPr>
                <w:rFonts w:ascii="仿宋" w:eastAsia="仿宋" w:hAnsi="仿宋" w:hint="eastAsia"/>
                <w:sz w:val="28"/>
                <w:szCs w:val="28"/>
              </w:rPr>
              <w:t>残疾人康复机构/</w:t>
            </w:r>
            <w:r>
              <w:rPr>
                <w:rFonts w:ascii="仿宋" w:eastAsia="仿宋" w:hAnsi="仿宋" w:hint="eastAsia"/>
                <w:sz w:val="28"/>
                <w:szCs w:val="28"/>
              </w:rPr>
              <w:t>康复</w:t>
            </w:r>
            <w:r w:rsidRPr="00CF5D3D">
              <w:rPr>
                <w:rFonts w:ascii="仿宋" w:eastAsia="仿宋" w:hAnsi="仿宋" w:hint="eastAsia"/>
                <w:sz w:val="28"/>
                <w:szCs w:val="28"/>
              </w:rPr>
              <w:t>中心□</w:t>
            </w:r>
            <w:r>
              <w:rPr>
                <w:rFonts w:ascii="仿宋" w:eastAsia="仿宋" w:hAnsi="仿宋" w:hint="eastAsia"/>
                <w:sz w:val="28"/>
                <w:szCs w:val="28"/>
              </w:rPr>
              <w:t xml:space="preserve"> </w:t>
            </w:r>
            <w:r w:rsidRPr="00CF5D3D">
              <w:rPr>
                <w:rFonts w:ascii="仿宋" w:eastAsia="仿宋" w:hAnsi="仿宋" w:hint="eastAsia"/>
                <w:sz w:val="28"/>
                <w:szCs w:val="28"/>
              </w:rPr>
              <w:t>其他□</w:t>
            </w:r>
          </w:p>
        </w:tc>
      </w:tr>
      <w:tr w:rsidR="00304329" w14:paraId="641A5775" w14:textId="77777777" w:rsidTr="00377B2E">
        <w:trPr>
          <w:trHeight w:val="425"/>
        </w:trPr>
        <w:tc>
          <w:tcPr>
            <w:tcW w:w="9129" w:type="dxa"/>
            <w:gridSpan w:val="4"/>
          </w:tcPr>
          <w:p w14:paraId="2C842208" w14:textId="77777777" w:rsidR="00304329" w:rsidRPr="00CF5D3D" w:rsidRDefault="00304329" w:rsidP="00377B2E">
            <w:pPr>
              <w:jc w:val="center"/>
              <w:rPr>
                <w:rFonts w:ascii="仿宋" w:eastAsia="仿宋" w:hAnsi="仿宋"/>
                <w:szCs w:val="32"/>
              </w:rPr>
            </w:pPr>
            <w:r w:rsidRPr="00CF5D3D">
              <w:rPr>
                <w:rFonts w:ascii="仿宋" w:eastAsia="仿宋" w:hAnsi="仿宋" w:hint="eastAsia"/>
                <w:sz w:val="28"/>
                <w:szCs w:val="28"/>
              </w:rPr>
              <w:t>申报理由(简述目的)</w:t>
            </w:r>
          </w:p>
        </w:tc>
      </w:tr>
      <w:tr w:rsidR="00304329" w:rsidRPr="001B0D5D" w14:paraId="6FCEDA24" w14:textId="77777777" w:rsidTr="00377B2E">
        <w:trPr>
          <w:trHeight w:val="6942"/>
        </w:trPr>
        <w:tc>
          <w:tcPr>
            <w:tcW w:w="9129" w:type="dxa"/>
            <w:gridSpan w:val="4"/>
          </w:tcPr>
          <w:p w14:paraId="619A1970" w14:textId="77777777" w:rsidR="00304329" w:rsidRPr="001B0D5D" w:rsidRDefault="00304329" w:rsidP="00377B2E">
            <w:pPr>
              <w:rPr>
                <w:rFonts w:ascii="仿宋" w:eastAsia="仿宋" w:hAnsi="仿宋"/>
                <w:szCs w:val="32"/>
              </w:rPr>
            </w:pPr>
          </w:p>
        </w:tc>
      </w:tr>
    </w:tbl>
    <w:p w14:paraId="6D938BF7" w14:textId="77777777" w:rsidR="00304329" w:rsidRPr="001B0D5D" w:rsidRDefault="00304329" w:rsidP="00304329">
      <w:pPr>
        <w:rPr>
          <w:rFonts w:ascii="仿宋" w:eastAsia="仿宋" w:hAnsi="仿宋"/>
          <w:szCs w:val="32"/>
        </w:rPr>
      </w:pPr>
    </w:p>
    <w:p w14:paraId="506D6A5B" w14:textId="77777777" w:rsidR="00304329" w:rsidRDefault="00304329" w:rsidP="00304329">
      <w:pPr>
        <w:rPr>
          <w:rFonts w:ascii="仿宋" w:eastAsia="仿宋" w:hAnsi="仿宋"/>
          <w:szCs w:val="32"/>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4"/>
      </w:tblGrid>
      <w:tr w:rsidR="00304329" w14:paraId="66970142" w14:textId="77777777" w:rsidTr="00377B2E">
        <w:trPr>
          <w:trHeight w:val="580"/>
        </w:trPr>
        <w:tc>
          <w:tcPr>
            <w:tcW w:w="8970" w:type="dxa"/>
          </w:tcPr>
          <w:p w14:paraId="109606FE" w14:textId="77777777" w:rsidR="00304329" w:rsidRPr="00B60A32" w:rsidRDefault="00304329" w:rsidP="00377B2E">
            <w:pPr>
              <w:jc w:val="center"/>
              <w:rPr>
                <w:rFonts w:ascii="仿宋" w:eastAsia="仿宋" w:hAnsi="仿宋"/>
                <w:szCs w:val="32"/>
              </w:rPr>
            </w:pPr>
            <w:r w:rsidRPr="00B60A32">
              <w:rPr>
                <w:rFonts w:ascii="仿宋" w:eastAsia="仿宋" w:hAnsi="仿宋" w:hint="eastAsia"/>
                <w:szCs w:val="32"/>
              </w:rPr>
              <w:lastRenderedPageBreak/>
              <w:t>申报条件(对照遴选条件</w:t>
            </w:r>
            <w:r>
              <w:rPr>
                <w:rFonts w:ascii="仿宋" w:eastAsia="仿宋" w:hAnsi="仿宋" w:hint="eastAsia"/>
                <w:szCs w:val="32"/>
              </w:rPr>
              <w:t>)</w:t>
            </w:r>
          </w:p>
        </w:tc>
      </w:tr>
      <w:tr w:rsidR="00304329" w14:paraId="1C02BBFE" w14:textId="77777777" w:rsidTr="00377B2E">
        <w:trPr>
          <w:trHeight w:val="6992"/>
        </w:trPr>
        <w:tc>
          <w:tcPr>
            <w:tcW w:w="8970" w:type="dxa"/>
          </w:tcPr>
          <w:p w14:paraId="4A1829A7" w14:textId="77777777" w:rsidR="00304329" w:rsidRDefault="00304329" w:rsidP="00377B2E">
            <w:pPr>
              <w:rPr>
                <w:rFonts w:ascii="仿宋" w:eastAsia="仿宋" w:hAnsi="仿宋"/>
                <w:szCs w:val="32"/>
              </w:rPr>
            </w:pPr>
          </w:p>
        </w:tc>
      </w:tr>
      <w:tr w:rsidR="00304329" w14:paraId="2A99153D" w14:textId="77777777" w:rsidTr="00377B2E">
        <w:trPr>
          <w:trHeight w:val="2258"/>
        </w:trPr>
        <w:tc>
          <w:tcPr>
            <w:tcW w:w="8970" w:type="dxa"/>
          </w:tcPr>
          <w:p w14:paraId="2FF2CE53" w14:textId="77777777" w:rsidR="00304329" w:rsidRDefault="00304329" w:rsidP="00377B2E">
            <w:pPr>
              <w:rPr>
                <w:rFonts w:ascii="仿宋" w:eastAsia="仿宋" w:hAnsi="仿宋"/>
                <w:szCs w:val="32"/>
              </w:rPr>
            </w:pPr>
            <w:r w:rsidRPr="00B60A32">
              <w:rPr>
                <w:rFonts w:ascii="仿宋" w:eastAsia="仿宋" w:hAnsi="仿宋" w:hint="eastAsia"/>
                <w:szCs w:val="32"/>
              </w:rPr>
              <w:t>申报单位</w:t>
            </w:r>
            <w:r>
              <w:rPr>
                <w:rFonts w:ascii="仿宋" w:eastAsia="仿宋" w:hAnsi="仿宋" w:hint="eastAsia"/>
                <w:szCs w:val="32"/>
              </w:rPr>
              <w:t>：</w:t>
            </w:r>
          </w:p>
          <w:p w14:paraId="10E211D5" w14:textId="77777777" w:rsidR="00304329" w:rsidRDefault="00304329" w:rsidP="00377B2E">
            <w:pPr>
              <w:rPr>
                <w:rFonts w:ascii="仿宋" w:eastAsia="仿宋" w:hAnsi="仿宋"/>
                <w:szCs w:val="32"/>
              </w:rPr>
            </w:pPr>
          </w:p>
          <w:p w14:paraId="4BD2DD63" w14:textId="77777777" w:rsidR="00304329" w:rsidRDefault="00304329" w:rsidP="00377B2E">
            <w:pPr>
              <w:ind w:firstLineChars="600" w:firstLine="1790"/>
              <w:rPr>
                <w:rFonts w:ascii="仿宋" w:eastAsia="仿宋" w:hAnsi="仿宋"/>
                <w:szCs w:val="32"/>
              </w:rPr>
            </w:pPr>
            <w:r w:rsidRPr="00B60A32">
              <w:rPr>
                <w:rFonts w:ascii="仿宋" w:eastAsia="仿宋" w:hAnsi="仿宋" w:hint="eastAsia"/>
                <w:szCs w:val="32"/>
              </w:rPr>
              <w:t xml:space="preserve"> </w:t>
            </w:r>
            <w:r>
              <w:rPr>
                <w:rFonts w:ascii="仿宋" w:eastAsia="仿宋" w:hAnsi="仿宋"/>
                <w:szCs w:val="32"/>
              </w:rPr>
              <w:t xml:space="preserve">                 </w:t>
            </w:r>
            <w:r w:rsidRPr="00B60A32">
              <w:rPr>
                <w:rFonts w:ascii="仿宋" w:eastAsia="仿宋" w:hAnsi="仿宋" w:hint="eastAsia"/>
                <w:szCs w:val="32"/>
              </w:rPr>
              <w:t>单位盖章</w:t>
            </w:r>
            <w:r>
              <w:rPr>
                <w:rFonts w:ascii="仿宋" w:eastAsia="仿宋" w:hAnsi="仿宋" w:hint="eastAsia"/>
                <w:szCs w:val="32"/>
              </w:rPr>
              <w:t>：</w:t>
            </w:r>
          </w:p>
          <w:p w14:paraId="738403F7" w14:textId="77777777" w:rsidR="00304329" w:rsidRDefault="00304329" w:rsidP="00377B2E">
            <w:pPr>
              <w:rPr>
                <w:rFonts w:ascii="仿宋" w:eastAsia="仿宋" w:hAnsi="仿宋"/>
                <w:szCs w:val="32"/>
              </w:rPr>
            </w:pPr>
            <w:r>
              <w:rPr>
                <w:rFonts w:ascii="仿宋" w:eastAsia="仿宋" w:hAnsi="仿宋" w:hint="eastAsia"/>
                <w:szCs w:val="32"/>
              </w:rPr>
              <w:t xml:space="preserve"> </w:t>
            </w:r>
            <w:r>
              <w:rPr>
                <w:rFonts w:ascii="仿宋" w:eastAsia="仿宋" w:hAnsi="仿宋"/>
                <w:szCs w:val="32"/>
              </w:rPr>
              <w:t xml:space="preserve">                                 </w:t>
            </w:r>
            <w:r>
              <w:rPr>
                <w:rFonts w:ascii="仿宋" w:eastAsia="仿宋" w:hAnsi="仿宋" w:hint="eastAsia"/>
                <w:szCs w:val="32"/>
              </w:rPr>
              <w:t xml:space="preserve">日期： </w:t>
            </w:r>
            <w:r>
              <w:rPr>
                <w:rFonts w:ascii="仿宋" w:eastAsia="仿宋" w:hAnsi="仿宋"/>
                <w:szCs w:val="32"/>
              </w:rPr>
              <w:t xml:space="preserve">  </w:t>
            </w:r>
            <w:r>
              <w:rPr>
                <w:rFonts w:ascii="仿宋" w:eastAsia="仿宋" w:hAnsi="仿宋" w:hint="eastAsia"/>
                <w:szCs w:val="32"/>
              </w:rPr>
              <w:t xml:space="preserve">年 </w:t>
            </w:r>
            <w:r>
              <w:rPr>
                <w:rFonts w:ascii="仿宋" w:eastAsia="仿宋" w:hAnsi="仿宋"/>
                <w:szCs w:val="32"/>
              </w:rPr>
              <w:t xml:space="preserve"> </w:t>
            </w:r>
            <w:r>
              <w:rPr>
                <w:rFonts w:ascii="仿宋" w:eastAsia="仿宋" w:hAnsi="仿宋" w:hint="eastAsia"/>
                <w:szCs w:val="32"/>
              </w:rPr>
              <w:t xml:space="preserve">月 </w:t>
            </w:r>
            <w:r>
              <w:rPr>
                <w:rFonts w:ascii="仿宋" w:eastAsia="仿宋" w:hAnsi="仿宋"/>
                <w:szCs w:val="32"/>
              </w:rPr>
              <w:t xml:space="preserve"> </w:t>
            </w:r>
            <w:r>
              <w:rPr>
                <w:rFonts w:ascii="仿宋" w:eastAsia="仿宋" w:hAnsi="仿宋" w:hint="eastAsia"/>
                <w:szCs w:val="32"/>
              </w:rPr>
              <w:t>日</w:t>
            </w:r>
          </w:p>
        </w:tc>
      </w:tr>
      <w:tr w:rsidR="00304329" w14:paraId="429862BF" w14:textId="77777777" w:rsidTr="00377B2E">
        <w:trPr>
          <w:trHeight w:val="2262"/>
        </w:trPr>
        <w:tc>
          <w:tcPr>
            <w:tcW w:w="8970" w:type="dxa"/>
          </w:tcPr>
          <w:p w14:paraId="4DD09E66" w14:textId="77777777" w:rsidR="00304329" w:rsidRDefault="00304329" w:rsidP="00377B2E">
            <w:pPr>
              <w:rPr>
                <w:rFonts w:ascii="仿宋" w:eastAsia="仿宋" w:hAnsi="仿宋"/>
                <w:szCs w:val="32"/>
              </w:rPr>
            </w:pPr>
            <w:r>
              <w:rPr>
                <w:rFonts w:ascii="仿宋" w:eastAsia="仿宋" w:hAnsi="仿宋" w:hint="eastAsia"/>
                <w:szCs w:val="32"/>
              </w:rPr>
              <w:t>市残联意见：</w:t>
            </w:r>
          </w:p>
          <w:p w14:paraId="575995B5" w14:textId="77777777" w:rsidR="00304329" w:rsidRDefault="00304329" w:rsidP="00377B2E">
            <w:pPr>
              <w:ind w:firstLineChars="1500" w:firstLine="4475"/>
              <w:rPr>
                <w:rFonts w:ascii="仿宋" w:eastAsia="仿宋" w:hAnsi="仿宋"/>
                <w:szCs w:val="32"/>
              </w:rPr>
            </w:pPr>
          </w:p>
          <w:p w14:paraId="22D114C0" w14:textId="77777777" w:rsidR="00304329" w:rsidRDefault="00304329" w:rsidP="00377B2E">
            <w:pPr>
              <w:ind w:firstLineChars="1500" w:firstLine="4475"/>
              <w:rPr>
                <w:rFonts w:ascii="仿宋" w:eastAsia="仿宋" w:hAnsi="仿宋"/>
                <w:szCs w:val="32"/>
              </w:rPr>
            </w:pPr>
            <w:r w:rsidRPr="00B60A32">
              <w:rPr>
                <w:rFonts w:ascii="仿宋" w:eastAsia="仿宋" w:hAnsi="仿宋" w:hint="eastAsia"/>
                <w:szCs w:val="32"/>
              </w:rPr>
              <w:t>单位盖章</w:t>
            </w:r>
            <w:r>
              <w:rPr>
                <w:rFonts w:ascii="仿宋" w:eastAsia="仿宋" w:hAnsi="仿宋" w:hint="eastAsia"/>
                <w:szCs w:val="32"/>
              </w:rPr>
              <w:t>：</w:t>
            </w:r>
          </w:p>
          <w:p w14:paraId="4A15D4FA" w14:textId="77777777" w:rsidR="00304329" w:rsidRDefault="00304329" w:rsidP="00377B2E">
            <w:pPr>
              <w:rPr>
                <w:rFonts w:ascii="仿宋" w:eastAsia="仿宋" w:hAnsi="仿宋"/>
                <w:szCs w:val="32"/>
              </w:rPr>
            </w:pPr>
            <w:r>
              <w:rPr>
                <w:rFonts w:ascii="仿宋" w:eastAsia="仿宋" w:hAnsi="仿宋" w:hint="eastAsia"/>
                <w:szCs w:val="32"/>
              </w:rPr>
              <w:t xml:space="preserve"> </w:t>
            </w:r>
            <w:r>
              <w:rPr>
                <w:rFonts w:ascii="仿宋" w:eastAsia="仿宋" w:hAnsi="仿宋"/>
                <w:szCs w:val="32"/>
              </w:rPr>
              <w:t xml:space="preserve">                                 </w:t>
            </w:r>
            <w:r>
              <w:rPr>
                <w:rFonts w:ascii="仿宋" w:eastAsia="仿宋" w:hAnsi="仿宋" w:hint="eastAsia"/>
                <w:szCs w:val="32"/>
              </w:rPr>
              <w:t xml:space="preserve">日期： </w:t>
            </w:r>
            <w:r>
              <w:rPr>
                <w:rFonts w:ascii="仿宋" w:eastAsia="仿宋" w:hAnsi="仿宋"/>
                <w:szCs w:val="32"/>
              </w:rPr>
              <w:t xml:space="preserve">  </w:t>
            </w:r>
            <w:r>
              <w:rPr>
                <w:rFonts w:ascii="仿宋" w:eastAsia="仿宋" w:hAnsi="仿宋" w:hint="eastAsia"/>
                <w:szCs w:val="32"/>
              </w:rPr>
              <w:t xml:space="preserve">年 </w:t>
            </w:r>
            <w:r>
              <w:rPr>
                <w:rFonts w:ascii="仿宋" w:eastAsia="仿宋" w:hAnsi="仿宋"/>
                <w:szCs w:val="32"/>
              </w:rPr>
              <w:t xml:space="preserve"> </w:t>
            </w:r>
            <w:r>
              <w:rPr>
                <w:rFonts w:ascii="仿宋" w:eastAsia="仿宋" w:hAnsi="仿宋" w:hint="eastAsia"/>
                <w:szCs w:val="32"/>
              </w:rPr>
              <w:t xml:space="preserve">月 </w:t>
            </w:r>
            <w:r>
              <w:rPr>
                <w:rFonts w:ascii="仿宋" w:eastAsia="仿宋" w:hAnsi="仿宋"/>
                <w:szCs w:val="32"/>
              </w:rPr>
              <w:t xml:space="preserve"> </w:t>
            </w:r>
            <w:r>
              <w:rPr>
                <w:rFonts w:ascii="仿宋" w:eastAsia="仿宋" w:hAnsi="仿宋" w:hint="eastAsia"/>
                <w:szCs w:val="32"/>
              </w:rPr>
              <w:t>日</w:t>
            </w:r>
          </w:p>
        </w:tc>
      </w:tr>
    </w:tbl>
    <w:p w14:paraId="6B1110C0" w14:textId="77777777" w:rsidR="00304329" w:rsidRPr="00CF5D3D" w:rsidRDefault="00304329" w:rsidP="00304329">
      <w:pPr>
        <w:rPr>
          <w:rFonts w:ascii="仿宋" w:eastAsia="仿宋" w:hAnsi="仿宋"/>
          <w:szCs w:val="32"/>
        </w:rPr>
      </w:pPr>
    </w:p>
    <w:p w14:paraId="08BC8E03" w14:textId="77777777" w:rsidR="0062353D" w:rsidRDefault="0062353D"/>
    <w:sectPr w:rsidR="0062353D">
      <w:pgSz w:w="12240" w:h="15840" w:code="1"/>
      <w:pgMar w:top="1134" w:right="1588" w:bottom="1134" w:left="1701" w:header="680" w:footer="680" w:gutter="0"/>
      <w:cols w:space="720"/>
      <w:docGrid w:type="linesAndChars" w:linePitch="487" w:charSpace="-44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29"/>
    <w:rsid w:val="002D1BC6"/>
    <w:rsid w:val="00304329"/>
    <w:rsid w:val="0062353D"/>
    <w:rsid w:val="008C27C9"/>
    <w:rsid w:val="00942928"/>
    <w:rsid w:val="009A2E96"/>
    <w:rsid w:val="00AC35A1"/>
    <w:rsid w:val="00B41C34"/>
    <w:rsid w:val="00CB7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74E9"/>
  <w15:chartTrackingRefBased/>
  <w15:docId w15:val="{DABB88B3-B6E8-4B76-AB80-F2826D33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329"/>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4329"/>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unhideWhenUsed/>
    <w:rsid w:val="00304329"/>
    <w:rPr>
      <w:color w:val="0000FF" w:themeColor="hyperlink"/>
      <w:u w:val="single"/>
    </w:rPr>
  </w:style>
  <w:style w:type="character" w:styleId="a5">
    <w:name w:val="Unresolved Mention"/>
    <w:basedOn w:val="a0"/>
    <w:uiPriority w:val="99"/>
    <w:semiHidden/>
    <w:unhideWhenUsed/>
    <w:rsid w:val="00304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844355">
      <w:bodyDiv w:val="1"/>
      <w:marLeft w:val="0"/>
      <w:marRight w:val="0"/>
      <w:marTop w:val="0"/>
      <w:marBottom w:val="0"/>
      <w:divBdr>
        <w:top w:val="none" w:sz="0" w:space="0" w:color="auto"/>
        <w:left w:val="none" w:sz="0" w:space="0" w:color="auto"/>
        <w:bottom w:val="none" w:sz="0" w:space="0" w:color="auto"/>
        <w:right w:val="none" w:sz="0" w:space="0" w:color="auto"/>
      </w:divBdr>
    </w:div>
    <w:div w:id="146427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CL ZQC</cp:lastModifiedBy>
  <cp:revision>6</cp:revision>
  <dcterms:created xsi:type="dcterms:W3CDTF">2023-06-06T09:18:00Z</dcterms:created>
  <dcterms:modified xsi:type="dcterms:W3CDTF">2023-06-06T09:57:00Z</dcterms:modified>
</cp:coreProperties>
</file>