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6DE" w:rsidRPr="003C546F" w:rsidRDefault="003C66DE">
      <w:pPr>
        <w:widowControl/>
        <w:jc w:val="center"/>
        <w:rPr>
          <w:rFonts w:ascii="Times New Roman" w:hAnsi="Times New Roman"/>
          <w:vanish/>
          <w:color w:val="000000" w:themeColor="text1"/>
          <w:kern w:val="0"/>
          <w:sz w:val="18"/>
          <w:szCs w:val="18"/>
        </w:rPr>
      </w:pPr>
    </w:p>
    <w:p w:rsidR="003C66DE" w:rsidRPr="003C546F" w:rsidRDefault="003C66DE">
      <w:pPr>
        <w:widowControl/>
        <w:jc w:val="center"/>
        <w:rPr>
          <w:rFonts w:ascii="Times New Roman" w:hAnsi="Times New Roman"/>
          <w:b/>
          <w:bCs/>
          <w:color w:val="000000" w:themeColor="text1"/>
          <w:kern w:val="0"/>
          <w:sz w:val="36"/>
          <w:szCs w:val="36"/>
        </w:rPr>
      </w:pPr>
    </w:p>
    <w:p w:rsidR="003C66DE" w:rsidRPr="003C546F" w:rsidRDefault="003C66DE">
      <w:pPr>
        <w:widowControl/>
        <w:jc w:val="center"/>
        <w:rPr>
          <w:rFonts w:ascii="Times New Roman" w:hAnsi="Times New Roman"/>
          <w:b/>
          <w:bCs/>
          <w:color w:val="000000" w:themeColor="text1"/>
          <w:kern w:val="0"/>
          <w:sz w:val="36"/>
          <w:szCs w:val="36"/>
        </w:rPr>
      </w:pPr>
    </w:p>
    <w:p w:rsidR="00D2529C" w:rsidRPr="003C546F" w:rsidRDefault="00D2529C">
      <w:pPr>
        <w:widowControl/>
        <w:jc w:val="center"/>
        <w:rPr>
          <w:rFonts w:ascii="Times New Roman" w:hAnsi="Times New Roman"/>
          <w:b/>
          <w:bCs/>
          <w:color w:val="000000" w:themeColor="text1"/>
          <w:kern w:val="0"/>
          <w:sz w:val="36"/>
          <w:szCs w:val="36"/>
        </w:rPr>
      </w:pPr>
    </w:p>
    <w:p w:rsidR="00EF2F25" w:rsidRPr="003C546F" w:rsidRDefault="00AC75C7" w:rsidP="00491850">
      <w:pPr>
        <w:spacing w:beforeLines="100" w:afterLines="100" w:line="480" w:lineRule="auto"/>
        <w:jc w:val="center"/>
        <w:rPr>
          <w:rFonts w:ascii="Times New Roman" w:eastAsia="黑体" w:hAnsi="Times New Roman"/>
          <w:b/>
          <w:color w:val="000000" w:themeColor="text1"/>
          <w:sz w:val="44"/>
          <w:szCs w:val="44"/>
        </w:rPr>
      </w:pPr>
      <w:r w:rsidRPr="003C546F">
        <w:rPr>
          <w:rFonts w:ascii="Times New Roman" w:eastAsia="黑体" w:hAnsi="Times New Roman"/>
          <w:b/>
          <w:color w:val="000000" w:themeColor="text1"/>
          <w:sz w:val="44"/>
          <w:szCs w:val="44"/>
        </w:rPr>
        <w:t>连云港市残疾人联合会</w:t>
      </w:r>
    </w:p>
    <w:p w:rsidR="003C66DE" w:rsidRPr="003C546F" w:rsidRDefault="00AC75C7" w:rsidP="00491850">
      <w:pPr>
        <w:spacing w:beforeLines="100" w:afterLines="100" w:line="480" w:lineRule="auto"/>
        <w:jc w:val="center"/>
        <w:rPr>
          <w:rFonts w:ascii="Times New Roman" w:eastAsia="黑体" w:hAnsi="Times New Roman"/>
          <w:b/>
          <w:color w:val="000000" w:themeColor="text1"/>
          <w:sz w:val="44"/>
          <w:szCs w:val="44"/>
        </w:rPr>
      </w:pPr>
      <w:r w:rsidRPr="003C546F">
        <w:rPr>
          <w:rFonts w:ascii="Times New Roman" w:eastAsia="黑体" w:hAnsi="Times New Roman"/>
          <w:b/>
          <w:color w:val="000000" w:themeColor="text1"/>
          <w:sz w:val="44"/>
          <w:szCs w:val="44"/>
        </w:rPr>
        <w:t>20</w:t>
      </w:r>
      <w:r w:rsidR="00D74142">
        <w:rPr>
          <w:rFonts w:ascii="Times New Roman" w:eastAsia="黑体" w:hAnsi="Times New Roman" w:hint="eastAsia"/>
          <w:b/>
          <w:color w:val="000000" w:themeColor="text1"/>
          <w:sz w:val="44"/>
          <w:szCs w:val="44"/>
        </w:rPr>
        <w:t>2</w:t>
      </w:r>
      <w:r w:rsidR="00785347">
        <w:rPr>
          <w:rFonts w:ascii="Times New Roman" w:eastAsia="黑体" w:hAnsi="Times New Roman" w:hint="eastAsia"/>
          <w:b/>
          <w:color w:val="000000" w:themeColor="text1"/>
          <w:sz w:val="44"/>
          <w:szCs w:val="44"/>
        </w:rPr>
        <w:t>1</w:t>
      </w:r>
      <w:r w:rsidRPr="003C546F">
        <w:rPr>
          <w:rFonts w:ascii="Times New Roman" w:eastAsia="黑体" w:hAnsi="Times New Roman"/>
          <w:b/>
          <w:color w:val="000000" w:themeColor="text1"/>
          <w:sz w:val="44"/>
          <w:szCs w:val="44"/>
        </w:rPr>
        <w:t>年部门整体绩效评价报告</w:t>
      </w:r>
    </w:p>
    <w:p w:rsidR="003C66DE" w:rsidRPr="003C546F" w:rsidRDefault="003C66DE">
      <w:pPr>
        <w:rPr>
          <w:rFonts w:ascii="Times New Roman" w:hAnsi="Times New Roman"/>
          <w:color w:val="000000" w:themeColor="text1"/>
        </w:rPr>
      </w:pPr>
    </w:p>
    <w:p w:rsidR="003C66DE" w:rsidRPr="003C546F" w:rsidRDefault="003C66DE">
      <w:pPr>
        <w:rPr>
          <w:rFonts w:ascii="Times New Roman" w:hAnsi="Times New Roman"/>
          <w:color w:val="000000" w:themeColor="text1"/>
        </w:rPr>
      </w:pPr>
    </w:p>
    <w:p w:rsidR="003C66DE" w:rsidRPr="003C546F" w:rsidRDefault="003C66DE">
      <w:pPr>
        <w:rPr>
          <w:rFonts w:ascii="Times New Roman" w:hAnsi="Times New Roman"/>
          <w:color w:val="000000" w:themeColor="text1"/>
        </w:rPr>
      </w:pPr>
    </w:p>
    <w:p w:rsidR="003C66DE" w:rsidRPr="003C546F" w:rsidRDefault="003C66DE">
      <w:pPr>
        <w:rPr>
          <w:rFonts w:ascii="Times New Roman" w:hAnsi="Times New Roman"/>
          <w:color w:val="000000" w:themeColor="text1"/>
        </w:rPr>
      </w:pPr>
    </w:p>
    <w:p w:rsidR="003C66DE" w:rsidRPr="003C546F" w:rsidRDefault="003C66DE">
      <w:pPr>
        <w:rPr>
          <w:rFonts w:ascii="Times New Roman" w:hAnsi="Times New Roman"/>
          <w:color w:val="000000" w:themeColor="text1"/>
        </w:rPr>
      </w:pPr>
    </w:p>
    <w:p w:rsidR="003C66DE" w:rsidRPr="003C546F" w:rsidRDefault="003C66DE">
      <w:pPr>
        <w:rPr>
          <w:rFonts w:ascii="Times New Roman" w:hAnsi="Times New Roman"/>
          <w:color w:val="000000" w:themeColor="text1"/>
        </w:rPr>
      </w:pPr>
    </w:p>
    <w:p w:rsidR="003C66DE" w:rsidRPr="003C546F" w:rsidRDefault="003C66DE">
      <w:pPr>
        <w:rPr>
          <w:rFonts w:ascii="Times New Roman" w:hAnsi="Times New Roman"/>
          <w:color w:val="000000" w:themeColor="text1"/>
        </w:rPr>
      </w:pPr>
    </w:p>
    <w:p w:rsidR="003C66DE" w:rsidRPr="003C546F" w:rsidRDefault="003C66DE">
      <w:pPr>
        <w:rPr>
          <w:rFonts w:ascii="Times New Roman" w:hAnsi="Times New Roman"/>
          <w:color w:val="000000" w:themeColor="text1"/>
        </w:rPr>
      </w:pPr>
    </w:p>
    <w:p w:rsidR="003C66DE" w:rsidRPr="003C546F" w:rsidRDefault="003C66DE">
      <w:pPr>
        <w:rPr>
          <w:rFonts w:ascii="Times New Roman" w:hAnsi="Times New Roman"/>
          <w:color w:val="000000" w:themeColor="text1"/>
        </w:rPr>
      </w:pPr>
    </w:p>
    <w:p w:rsidR="003C66DE" w:rsidRPr="003C546F" w:rsidRDefault="003C66DE">
      <w:pPr>
        <w:rPr>
          <w:rFonts w:ascii="Times New Roman" w:hAnsi="Times New Roman"/>
          <w:color w:val="000000" w:themeColor="text1"/>
        </w:rPr>
      </w:pPr>
    </w:p>
    <w:p w:rsidR="003C66DE" w:rsidRPr="003C546F" w:rsidRDefault="003C66DE">
      <w:pPr>
        <w:rPr>
          <w:rFonts w:ascii="Times New Roman" w:hAnsi="Times New Roman"/>
          <w:color w:val="000000" w:themeColor="text1"/>
        </w:rPr>
      </w:pPr>
    </w:p>
    <w:p w:rsidR="00072C87" w:rsidRPr="003C546F" w:rsidRDefault="00072C87">
      <w:pPr>
        <w:rPr>
          <w:rFonts w:ascii="Times New Roman" w:hAnsi="Times New Roman"/>
          <w:color w:val="000000" w:themeColor="text1"/>
        </w:rPr>
      </w:pPr>
    </w:p>
    <w:p w:rsidR="00D2529C" w:rsidRPr="003C546F" w:rsidRDefault="00D2529C">
      <w:pPr>
        <w:rPr>
          <w:rFonts w:ascii="Times New Roman" w:hAnsi="Times New Roman"/>
          <w:color w:val="000000" w:themeColor="text1"/>
        </w:rPr>
      </w:pPr>
    </w:p>
    <w:p w:rsidR="00D2529C" w:rsidRPr="003C546F" w:rsidRDefault="00D2529C">
      <w:pPr>
        <w:rPr>
          <w:rFonts w:ascii="Times New Roman" w:hAnsi="Times New Roman"/>
          <w:color w:val="000000" w:themeColor="text1"/>
        </w:rPr>
      </w:pPr>
    </w:p>
    <w:p w:rsidR="00D2529C" w:rsidRPr="003C546F" w:rsidRDefault="00D2529C">
      <w:pPr>
        <w:rPr>
          <w:rFonts w:ascii="Times New Roman" w:hAnsi="Times New Roman"/>
          <w:color w:val="000000" w:themeColor="text1"/>
        </w:rPr>
      </w:pPr>
    </w:p>
    <w:p w:rsidR="00D2529C" w:rsidRPr="003C546F" w:rsidRDefault="00D2529C">
      <w:pPr>
        <w:rPr>
          <w:rFonts w:ascii="Times New Roman" w:hAnsi="Times New Roman"/>
          <w:color w:val="000000" w:themeColor="text1"/>
        </w:rPr>
      </w:pPr>
    </w:p>
    <w:p w:rsidR="00072C87" w:rsidRPr="003C546F" w:rsidRDefault="00072C87">
      <w:pPr>
        <w:rPr>
          <w:rFonts w:ascii="Times New Roman" w:hAnsi="Times New Roman"/>
          <w:color w:val="000000" w:themeColor="text1"/>
        </w:rPr>
      </w:pPr>
    </w:p>
    <w:p w:rsidR="003C66DE" w:rsidRPr="003C546F" w:rsidRDefault="003C66DE">
      <w:pPr>
        <w:rPr>
          <w:rFonts w:ascii="Times New Roman" w:hAnsi="Times New Roman"/>
          <w:color w:val="000000" w:themeColor="text1"/>
        </w:rPr>
      </w:pPr>
    </w:p>
    <w:p w:rsidR="003C66DE" w:rsidRPr="003C546F" w:rsidRDefault="003C66DE">
      <w:pPr>
        <w:rPr>
          <w:rFonts w:ascii="Times New Roman" w:hAnsi="Times New Roman"/>
          <w:color w:val="000000" w:themeColor="text1"/>
        </w:rPr>
      </w:pPr>
    </w:p>
    <w:p w:rsidR="003C66DE" w:rsidRPr="003C546F" w:rsidRDefault="003C66DE">
      <w:pPr>
        <w:rPr>
          <w:rFonts w:ascii="Times New Roman" w:hAnsi="Times New Roman"/>
          <w:color w:val="000000" w:themeColor="text1"/>
        </w:rPr>
      </w:pPr>
    </w:p>
    <w:p w:rsidR="003C66DE" w:rsidRPr="003C546F" w:rsidRDefault="00AC75C7">
      <w:pPr>
        <w:widowControl/>
        <w:jc w:val="center"/>
        <w:rPr>
          <w:rFonts w:ascii="Times New Roman" w:eastAsia="黑体" w:hAnsi="Times New Roman"/>
          <w:color w:val="000000" w:themeColor="text1"/>
          <w:kern w:val="0"/>
          <w:sz w:val="32"/>
          <w:szCs w:val="32"/>
          <w:u w:val="single"/>
        </w:rPr>
      </w:pPr>
      <w:r w:rsidRPr="003C546F">
        <w:rPr>
          <w:rFonts w:ascii="Times New Roman" w:eastAsia="黑体" w:hAnsi="Times New Roman"/>
          <w:color w:val="000000" w:themeColor="text1"/>
          <w:kern w:val="0"/>
          <w:sz w:val="32"/>
          <w:szCs w:val="32"/>
        </w:rPr>
        <w:t>报告时间：</w:t>
      </w:r>
      <w:r w:rsidRPr="003C546F">
        <w:rPr>
          <w:rFonts w:ascii="Times New Roman" w:eastAsia="黑体" w:hAnsi="Times New Roman"/>
          <w:color w:val="000000" w:themeColor="text1"/>
          <w:kern w:val="0"/>
          <w:sz w:val="32"/>
          <w:szCs w:val="32"/>
        </w:rPr>
        <w:t>20</w:t>
      </w:r>
      <w:r w:rsidR="001846A4">
        <w:rPr>
          <w:rFonts w:ascii="Times New Roman" w:eastAsia="黑体" w:hAnsi="Times New Roman" w:hint="eastAsia"/>
          <w:color w:val="000000" w:themeColor="text1"/>
          <w:kern w:val="0"/>
          <w:sz w:val="32"/>
          <w:szCs w:val="32"/>
        </w:rPr>
        <w:t>2</w:t>
      </w:r>
      <w:r w:rsidR="00785347">
        <w:rPr>
          <w:rFonts w:ascii="Times New Roman" w:eastAsia="黑体" w:hAnsi="Times New Roman" w:hint="eastAsia"/>
          <w:color w:val="000000" w:themeColor="text1"/>
          <w:kern w:val="0"/>
          <w:sz w:val="32"/>
          <w:szCs w:val="32"/>
        </w:rPr>
        <w:t>2</w:t>
      </w:r>
      <w:r w:rsidRPr="003C546F">
        <w:rPr>
          <w:rFonts w:ascii="Times New Roman" w:eastAsia="黑体" w:hAnsi="Times New Roman"/>
          <w:color w:val="000000" w:themeColor="text1"/>
          <w:kern w:val="0"/>
          <w:sz w:val="32"/>
          <w:szCs w:val="32"/>
        </w:rPr>
        <w:t>年</w:t>
      </w:r>
      <w:r w:rsidR="00CD0C00" w:rsidRPr="003C546F">
        <w:rPr>
          <w:rFonts w:ascii="Times New Roman" w:eastAsia="黑体" w:hAnsi="Times New Roman"/>
          <w:color w:val="000000" w:themeColor="text1"/>
          <w:kern w:val="0"/>
          <w:sz w:val="32"/>
          <w:szCs w:val="32"/>
        </w:rPr>
        <w:t>9</w:t>
      </w:r>
      <w:r w:rsidRPr="003C546F">
        <w:rPr>
          <w:rFonts w:ascii="Times New Roman" w:eastAsia="黑体" w:hAnsi="Times New Roman"/>
          <w:color w:val="000000" w:themeColor="text1"/>
          <w:kern w:val="0"/>
          <w:sz w:val="32"/>
          <w:szCs w:val="32"/>
        </w:rPr>
        <w:t>月</w:t>
      </w:r>
    </w:p>
    <w:p w:rsidR="003C66DE" w:rsidRPr="003C546F" w:rsidRDefault="003C66DE">
      <w:pPr>
        <w:rPr>
          <w:rFonts w:ascii="Times New Roman" w:hAnsi="Times New Roman"/>
          <w:color w:val="000000" w:themeColor="text1"/>
        </w:rPr>
      </w:pPr>
    </w:p>
    <w:p w:rsidR="003C66DE" w:rsidRPr="003C546F" w:rsidRDefault="003C66DE">
      <w:pPr>
        <w:rPr>
          <w:rFonts w:ascii="Times New Roman" w:hAnsi="Times New Roman"/>
          <w:color w:val="000000" w:themeColor="text1"/>
        </w:rPr>
      </w:pPr>
    </w:p>
    <w:p w:rsidR="003C66DE" w:rsidRPr="003C546F" w:rsidRDefault="003C66DE">
      <w:pPr>
        <w:jc w:val="center"/>
        <w:rPr>
          <w:rFonts w:ascii="Times New Roman" w:hAnsi="Times New Roman"/>
          <w:color w:val="000000" w:themeColor="text1"/>
          <w:sz w:val="32"/>
          <w:szCs w:val="32"/>
        </w:rPr>
      </w:pPr>
    </w:p>
    <w:p w:rsidR="003C66DE" w:rsidRPr="003C546F" w:rsidRDefault="003C66DE">
      <w:pPr>
        <w:jc w:val="left"/>
        <w:rPr>
          <w:rFonts w:ascii="Times New Roman" w:eastAsia="黑体" w:hAnsi="Times New Roman"/>
          <w:color w:val="000000" w:themeColor="text1"/>
          <w:sz w:val="36"/>
          <w:szCs w:val="36"/>
        </w:rPr>
      </w:pPr>
    </w:p>
    <w:p w:rsidR="003C66DE" w:rsidRPr="003C546F" w:rsidRDefault="003C66DE">
      <w:pPr>
        <w:jc w:val="left"/>
        <w:rPr>
          <w:rFonts w:ascii="Times New Roman" w:eastAsia="黑体" w:hAnsi="Times New Roman"/>
          <w:color w:val="000000" w:themeColor="text1"/>
          <w:sz w:val="36"/>
          <w:szCs w:val="36"/>
        </w:rPr>
      </w:pPr>
    </w:p>
    <w:p w:rsidR="003F33E7" w:rsidRDefault="003F33E7">
      <w:pPr>
        <w:jc w:val="left"/>
        <w:rPr>
          <w:rFonts w:ascii="Times New Roman" w:eastAsia="黑体" w:hAnsi="Times New Roman"/>
          <w:color w:val="000000" w:themeColor="text1"/>
          <w:sz w:val="36"/>
          <w:szCs w:val="36"/>
        </w:rPr>
      </w:pPr>
    </w:p>
    <w:p w:rsidR="003C66DE" w:rsidRDefault="00AC75C7" w:rsidP="001F7FB4">
      <w:pPr>
        <w:pStyle w:val="TOC1"/>
        <w:spacing w:line="560" w:lineRule="exact"/>
        <w:jc w:val="center"/>
        <w:rPr>
          <w:rFonts w:ascii="Times New Roman" w:hAnsi="Times New Roman"/>
          <w:color w:val="000000" w:themeColor="text1"/>
          <w:sz w:val="36"/>
          <w:szCs w:val="36"/>
          <w:lang w:val="zh-CN"/>
        </w:rPr>
      </w:pPr>
      <w:r w:rsidRPr="003C546F">
        <w:rPr>
          <w:rFonts w:ascii="Times New Roman" w:hAnsi="Times New Roman"/>
          <w:color w:val="000000" w:themeColor="text1"/>
          <w:sz w:val="36"/>
          <w:szCs w:val="36"/>
          <w:lang w:val="zh-CN"/>
        </w:rPr>
        <w:lastRenderedPageBreak/>
        <w:t>目</w:t>
      </w:r>
      <w:r w:rsidR="00FC28BC">
        <w:rPr>
          <w:rFonts w:ascii="Times New Roman" w:hAnsi="Times New Roman" w:hint="eastAsia"/>
          <w:color w:val="000000" w:themeColor="text1"/>
          <w:sz w:val="36"/>
          <w:szCs w:val="36"/>
          <w:lang w:val="zh-CN"/>
        </w:rPr>
        <w:t xml:space="preserve">  </w:t>
      </w:r>
      <w:r w:rsidRPr="003C546F">
        <w:rPr>
          <w:rFonts w:ascii="Times New Roman" w:hAnsi="Times New Roman"/>
          <w:color w:val="000000" w:themeColor="text1"/>
          <w:sz w:val="36"/>
          <w:szCs w:val="36"/>
          <w:lang w:val="zh-CN"/>
        </w:rPr>
        <w:t>录</w:t>
      </w:r>
    </w:p>
    <w:sdt>
      <w:sdtPr>
        <w:rPr>
          <w:rStyle w:val="a9"/>
          <w:rFonts w:ascii="仿宋" w:eastAsia="仿宋" w:hAnsi="仿宋"/>
          <w:b/>
          <w:bCs/>
          <w:noProof/>
          <w:sz w:val="30"/>
          <w:szCs w:val="30"/>
        </w:rPr>
        <w:id w:val="1829091888"/>
        <w:docPartObj>
          <w:docPartGallery w:val="Table of Contents"/>
          <w:docPartUnique/>
        </w:docPartObj>
      </w:sdtPr>
      <w:sdtEndPr>
        <w:rPr>
          <w:rStyle w:val="a0"/>
          <w:b w:val="0"/>
          <w:bCs w:val="0"/>
          <w:noProof w:val="0"/>
          <w:color w:val="auto"/>
          <w:lang w:val="zh-CN"/>
        </w:rPr>
      </w:sdtEndPr>
      <w:sdtContent>
        <w:p w:rsidR="00BB2815" w:rsidRPr="009E5D7A" w:rsidRDefault="00FE012F" w:rsidP="00FD2634">
          <w:pPr>
            <w:pStyle w:val="20"/>
            <w:tabs>
              <w:tab w:val="right" w:leader="dot" w:pos="8493"/>
            </w:tabs>
            <w:spacing w:line="520" w:lineRule="exact"/>
            <w:ind w:leftChars="0" w:left="0"/>
            <w:rPr>
              <w:rStyle w:val="a9"/>
              <w:rFonts w:ascii="仿宋" w:eastAsia="仿宋" w:hAnsi="仿宋"/>
              <w:noProof/>
              <w:sz w:val="30"/>
              <w:szCs w:val="30"/>
            </w:rPr>
          </w:pPr>
          <w:r w:rsidRPr="00FD2634">
            <w:rPr>
              <w:rStyle w:val="a9"/>
              <w:rFonts w:ascii="仿宋" w:eastAsia="仿宋" w:hAnsi="仿宋"/>
              <w:b/>
              <w:bCs/>
              <w:noProof/>
              <w:sz w:val="30"/>
              <w:szCs w:val="30"/>
            </w:rPr>
            <w:fldChar w:fldCharType="begin"/>
          </w:r>
          <w:r w:rsidR="00BB2815" w:rsidRPr="00FD2634">
            <w:rPr>
              <w:rStyle w:val="a9"/>
              <w:rFonts w:ascii="仿宋" w:eastAsia="仿宋" w:hAnsi="仿宋"/>
              <w:b/>
              <w:bCs/>
              <w:noProof/>
              <w:sz w:val="30"/>
              <w:szCs w:val="30"/>
            </w:rPr>
            <w:instrText xml:space="preserve"> TOC \o "1-3" \h \z \u </w:instrText>
          </w:r>
          <w:r w:rsidRPr="00FD2634">
            <w:rPr>
              <w:rStyle w:val="a9"/>
              <w:rFonts w:ascii="仿宋" w:eastAsia="仿宋" w:hAnsi="仿宋"/>
              <w:b/>
              <w:bCs/>
              <w:noProof/>
              <w:sz w:val="30"/>
              <w:szCs w:val="30"/>
            </w:rPr>
            <w:fldChar w:fldCharType="separate"/>
          </w:r>
          <w:hyperlink w:anchor="_Toc50714712" w:history="1">
            <w:r w:rsidR="00BB2815" w:rsidRPr="009E5D7A">
              <w:rPr>
                <w:rStyle w:val="a9"/>
                <w:rFonts w:ascii="仿宋" w:eastAsia="仿宋" w:hAnsi="仿宋"/>
                <w:noProof/>
                <w:sz w:val="30"/>
                <w:szCs w:val="30"/>
              </w:rPr>
              <w:t xml:space="preserve">1 </w:t>
            </w:r>
            <w:r w:rsidR="00BB2815" w:rsidRPr="009E5D7A">
              <w:rPr>
                <w:rStyle w:val="a9"/>
                <w:rFonts w:ascii="仿宋" w:eastAsia="仿宋" w:hAnsi="仿宋" w:hint="eastAsia"/>
                <w:noProof/>
                <w:sz w:val="30"/>
                <w:szCs w:val="30"/>
              </w:rPr>
              <w:t>引言</w:t>
            </w:r>
            <w:r w:rsidR="00BB2815" w:rsidRPr="009E5D7A">
              <w:rPr>
                <w:rStyle w:val="a9"/>
                <w:rFonts w:ascii="仿宋" w:eastAsia="仿宋" w:hAnsi="仿宋"/>
                <w:noProof/>
                <w:webHidden/>
                <w:sz w:val="30"/>
                <w:szCs w:val="30"/>
              </w:rPr>
              <w:tab/>
            </w:r>
            <w:r w:rsidRPr="009E5D7A">
              <w:rPr>
                <w:rStyle w:val="a9"/>
                <w:rFonts w:ascii="仿宋" w:eastAsia="仿宋" w:hAnsi="仿宋"/>
                <w:noProof/>
                <w:webHidden/>
                <w:sz w:val="30"/>
                <w:szCs w:val="30"/>
              </w:rPr>
              <w:fldChar w:fldCharType="begin"/>
            </w:r>
            <w:r w:rsidR="00BB2815" w:rsidRPr="009E5D7A">
              <w:rPr>
                <w:rStyle w:val="a9"/>
                <w:rFonts w:ascii="仿宋" w:eastAsia="仿宋" w:hAnsi="仿宋"/>
                <w:noProof/>
                <w:webHidden/>
                <w:sz w:val="30"/>
                <w:szCs w:val="30"/>
              </w:rPr>
              <w:instrText xml:space="preserve"> PAGEREF _Toc50714712 \h </w:instrText>
            </w:r>
            <w:r w:rsidRPr="009E5D7A">
              <w:rPr>
                <w:rStyle w:val="a9"/>
                <w:rFonts w:ascii="仿宋" w:eastAsia="仿宋" w:hAnsi="仿宋"/>
                <w:noProof/>
                <w:webHidden/>
                <w:sz w:val="30"/>
                <w:szCs w:val="30"/>
              </w:rPr>
            </w:r>
            <w:r w:rsidRPr="009E5D7A">
              <w:rPr>
                <w:rStyle w:val="a9"/>
                <w:rFonts w:ascii="仿宋" w:eastAsia="仿宋" w:hAnsi="仿宋"/>
                <w:noProof/>
                <w:webHidden/>
                <w:sz w:val="30"/>
                <w:szCs w:val="30"/>
              </w:rPr>
              <w:fldChar w:fldCharType="separate"/>
            </w:r>
            <w:r w:rsidR="00491850">
              <w:rPr>
                <w:rStyle w:val="a9"/>
                <w:rFonts w:ascii="仿宋" w:eastAsia="仿宋" w:hAnsi="仿宋"/>
                <w:noProof/>
                <w:webHidden/>
                <w:sz w:val="30"/>
                <w:szCs w:val="30"/>
              </w:rPr>
              <w:t>1</w:t>
            </w:r>
            <w:r w:rsidRPr="009E5D7A">
              <w:rPr>
                <w:rStyle w:val="a9"/>
                <w:rFonts w:ascii="仿宋" w:eastAsia="仿宋" w:hAnsi="仿宋"/>
                <w:noProof/>
                <w:webHidden/>
                <w:sz w:val="30"/>
                <w:szCs w:val="30"/>
              </w:rPr>
              <w:fldChar w:fldCharType="end"/>
            </w:r>
          </w:hyperlink>
        </w:p>
        <w:p w:rsidR="00BB2815" w:rsidRPr="009E5D7A" w:rsidRDefault="00FE012F" w:rsidP="00FD2634">
          <w:pPr>
            <w:pStyle w:val="20"/>
            <w:tabs>
              <w:tab w:val="right" w:leader="dot" w:pos="8493"/>
            </w:tabs>
            <w:spacing w:line="520" w:lineRule="exact"/>
            <w:ind w:leftChars="0" w:left="0"/>
            <w:rPr>
              <w:rStyle w:val="a9"/>
              <w:rFonts w:ascii="仿宋" w:eastAsia="仿宋" w:hAnsi="仿宋"/>
              <w:noProof/>
              <w:sz w:val="30"/>
              <w:szCs w:val="30"/>
            </w:rPr>
          </w:pPr>
          <w:hyperlink w:anchor="_Toc50714713" w:history="1">
            <w:r w:rsidR="00BB2815" w:rsidRPr="009E5D7A">
              <w:rPr>
                <w:rStyle w:val="a9"/>
                <w:rFonts w:ascii="仿宋" w:eastAsia="仿宋" w:hAnsi="仿宋"/>
                <w:noProof/>
                <w:sz w:val="30"/>
                <w:szCs w:val="30"/>
              </w:rPr>
              <w:t>1.1</w:t>
            </w:r>
            <w:r w:rsidR="00BB2815" w:rsidRPr="009E5D7A">
              <w:rPr>
                <w:rStyle w:val="a9"/>
                <w:rFonts w:ascii="仿宋" w:eastAsia="仿宋" w:hAnsi="仿宋" w:hint="eastAsia"/>
                <w:noProof/>
                <w:sz w:val="30"/>
                <w:szCs w:val="30"/>
              </w:rPr>
              <w:t>部门职责概述</w:t>
            </w:r>
            <w:r w:rsidR="00BB2815" w:rsidRPr="009E5D7A">
              <w:rPr>
                <w:rStyle w:val="a9"/>
                <w:rFonts w:ascii="仿宋" w:eastAsia="仿宋" w:hAnsi="仿宋"/>
                <w:noProof/>
                <w:webHidden/>
                <w:sz w:val="30"/>
                <w:szCs w:val="30"/>
              </w:rPr>
              <w:tab/>
            </w:r>
            <w:r w:rsidRPr="009E5D7A">
              <w:rPr>
                <w:rStyle w:val="a9"/>
                <w:rFonts w:ascii="仿宋" w:eastAsia="仿宋" w:hAnsi="仿宋"/>
                <w:noProof/>
                <w:webHidden/>
                <w:sz w:val="30"/>
                <w:szCs w:val="30"/>
              </w:rPr>
              <w:fldChar w:fldCharType="begin"/>
            </w:r>
            <w:r w:rsidR="00BB2815" w:rsidRPr="009E5D7A">
              <w:rPr>
                <w:rStyle w:val="a9"/>
                <w:rFonts w:ascii="仿宋" w:eastAsia="仿宋" w:hAnsi="仿宋"/>
                <w:noProof/>
                <w:webHidden/>
                <w:sz w:val="30"/>
                <w:szCs w:val="30"/>
              </w:rPr>
              <w:instrText xml:space="preserve"> PAGEREF _Toc50714713 \h </w:instrText>
            </w:r>
            <w:r w:rsidRPr="009E5D7A">
              <w:rPr>
                <w:rStyle w:val="a9"/>
                <w:rFonts w:ascii="仿宋" w:eastAsia="仿宋" w:hAnsi="仿宋"/>
                <w:noProof/>
                <w:webHidden/>
                <w:sz w:val="30"/>
                <w:szCs w:val="30"/>
              </w:rPr>
            </w:r>
            <w:r w:rsidRPr="009E5D7A">
              <w:rPr>
                <w:rStyle w:val="a9"/>
                <w:rFonts w:ascii="仿宋" w:eastAsia="仿宋" w:hAnsi="仿宋"/>
                <w:noProof/>
                <w:webHidden/>
                <w:sz w:val="30"/>
                <w:szCs w:val="30"/>
              </w:rPr>
              <w:fldChar w:fldCharType="separate"/>
            </w:r>
            <w:r w:rsidR="00491850">
              <w:rPr>
                <w:rStyle w:val="a9"/>
                <w:rFonts w:ascii="仿宋" w:eastAsia="仿宋" w:hAnsi="仿宋"/>
                <w:noProof/>
                <w:webHidden/>
                <w:sz w:val="30"/>
                <w:szCs w:val="30"/>
              </w:rPr>
              <w:t>1</w:t>
            </w:r>
            <w:r w:rsidRPr="009E5D7A">
              <w:rPr>
                <w:rStyle w:val="a9"/>
                <w:rFonts w:ascii="仿宋" w:eastAsia="仿宋" w:hAnsi="仿宋"/>
                <w:noProof/>
                <w:webHidden/>
                <w:sz w:val="30"/>
                <w:szCs w:val="30"/>
              </w:rPr>
              <w:fldChar w:fldCharType="end"/>
            </w:r>
          </w:hyperlink>
        </w:p>
        <w:p w:rsidR="00BB2815" w:rsidRPr="009E5D7A" w:rsidRDefault="00FE012F" w:rsidP="00FD2634">
          <w:pPr>
            <w:pStyle w:val="20"/>
            <w:tabs>
              <w:tab w:val="right" w:leader="dot" w:pos="8493"/>
            </w:tabs>
            <w:spacing w:line="520" w:lineRule="exact"/>
            <w:ind w:leftChars="0" w:left="0"/>
            <w:rPr>
              <w:rStyle w:val="a9"/>
              <w:rFonts w:ascii="仿宋" w:eastAsia="仿宋" w:hAnsi="仿宋"/>
              <w:noProof/>
              <w:sz w:val="30"/>
              <w:szCs w:val="30"/>
            </w:rPr>
          </w:pPr>
          <w:hyperlink w:anchor="_Toc50714716" w:history="1">
            <w:r w:rsidR="00BB2815" w:rsidRPr="009E5D7A">
              <w:rPr>
                <w:rStyle w:val="a9"/>
                <w:rFonts w:ascii="仿宋" w:eastAsia="仿宋" w:hAnsi="仿宋"/>
                <w:noProof/>
                <w:sz w:val="30"/>
                <w:szCs w:val="30"/>
              </w:rPr>
              <w:t>1.2</w:t>
            </w:r>
            <w:r w:rsidR="00BB2815" w:rsidRPr="009E5D7A">
              <w:rPr>
                <w:rStyle w:val="a9"/>
                <w:rFonts w:ascii="仿宋" w:eastAsia="仿宋" w:hAnsi="仿宋" w:hint="eastAsia"/>
                <w:noProof/>
                <w:sz w:val="30"/>
                <w:szCs w:val="30"/>
              </w:rPr>
              <w:t>部门支出描述</w:t>
            </w:r>
            <w:r w:rsidR="00BB2815" w:rsidRPr="009E5D7A">
              <w:rPr>
                <w:rStyle w:val="a9"/>
                <w:rFonts w:ascii="仿宋" w:eastAsia="仿宋" w:hAnsi="仿宋"/>
                <w:noProof/>
                <w:webHidden/>
                <w:sz w:val="30"/>
                <w:szCs w:val="30"/>
              </w:rPr>
              <w:tab/>
            </w:r>
            <w:r w:rsidRPr="009E5D7A">
              <w:rPr>
                <w:rStyle w:val="a9"/>
                <w:rFonts w:ascii="仿宋" w:eastAsia="仿宋" w:hAnsi="仿宋"/>
                <w:noProof/>
                <w:webHidden/>
                <w:sz w:val="30"/>
                <w:szCs w:val="30"/>
              </w:rPr>
              <w:fldChar w:fldCharType="begin"/>
            </w:r>
            <w:r w:rsidR="00BB2815" w:rsidRPr="009E5D7A">
              <w:rPr>
                <w:rStyle w:val="a9"/>
                <w:rFonts w:ascii="仿宋" w:eastAsia="仿宋" w:hAnsi="仿宋"/>
                <w:noProof/>
                <w:webHidden/>
                <w:sz w:val="30"/>
                <w:szCs w:val="30"/>
              </w:rPr>
              <w:instrText xml:space="preserve"> PAGEREF _Toc50714716 \h </w:instrText>
            </w:r>
            <w:r w:rsidRPr="009E5D7A">
              <w:rPr>
                <w:rStyle w:val="a9"/>
                <w:rFonts w:ascii="仿宋" w:eastAsia="仿宋" w:hAnsi="仿宋"/>
                <w:noProof/>
                <w:webHidden/>
                <w:sz w:val="30"/>
                <w:szCs w:val="30"/>
              </w:rPr>
            </w:r>
            <w:r w:rsidRPr="009E5D7A">
              <w:rPr>
                <w:rStyle w:val="a9"/>
                <w:rFonts w:ascii="仿宋" w:eastAsia="仿宋" w:hAnsi="仿宋"/>
                <w:noProof/>
                <w:webHidden/>
                <w:sz w:val="30"/>
                <w:szCs w:val="30"/>
              </w:rPr>
              <w:fldChar w:fldCharType="separate"/>
            </w:r>
            <w:r w:rsidR="00491850">
              <w:rPr>
                <w:rStyle w:val="a9"/>
                <w:rFonts w:ascii="仿宋" w:eastAsia="仿宋" w:hAnsi="仿宋"/>
                <w:noProof/>
                <w:webHidden/>
                <w:sz w:val="30"/>
                <w:szCs w:val="30"/>
              </w:rPr>
              <w:t>2</w:t>
            </w:r>
            <w:r w:rsidRPr="009E5D7A">
              <w:rPr>
                <w:rStyle w:val="a9"/>
                <w:rFonts w:ascii="仿宋" w:eastAsia="仿宋" w:hAnsi="仿宋"/>
                <w:noProof/>
                <w:webHidden/>
                <w:sz w:val="30"/>
                <w:szCs w:val="30"/>
              </w:rPr>
              <w:fldChar w:fldCharType="end"/>
            </w:r>
          </w:hyperlink>
        </w:p>
        <w:p w:rsidR="00BB2815" w:rsidRPr="009E5D7A" w:rsidRDefault="00FE012F" w:rsidP="00FD2634">
          <w:pPr>
            <w:pStyle w:val="20"/>
            <w:tabs>
              <w:tab w:val="right" w:leader="dot" w:pos="8493"/>
            </w:tabs>
            <w:spacing w:line="520" w:lineRule="exact"/>
            <w:ind w:leftChars="0" w:left="0"/>
            <w:rPr>
              <w:rStyle w:val="a9"/>
              <w:rFonts w:ascii="仿宋" w:eastAsia="仿宋" w:hAnsi="仿宋"/>
              <w:noProof/>
              <w:sz w:val="30"/>
              <w:szCs w:val="30"/>
            </w:rPr>
          </w:pPr>
          <w:hyperlink w:anchor="_Toc50714720" w:history="1">
            <w:r w:rsidR="00BB2815" w:rsidRPr="009E5D7A">
              <w:rPr>
                <w:rStyle w:val="a9"/>
                <w:rFonts w:ascii="仿宋" w:eastAsia="仿宋" w:hAnsi="仿宋"/>
                <w:noProof/>
                <w:sz w:val="30"/>
                <w:szCs w:val="30"/>
              </w:rPr>
              <w:t>1.3</w:t>
            </w:r>
            <w:r w:rsidR="00BB2815" w:rsidRPr="009E5D7A">
              <w:rPr>
                <w:rStyle w:val="a9"/>
                <w:rFonts w:ascii="仿宋" w:eastAsia="仿宋" w:hAnsi="仿宋" w:hint="eastAsia"/>
                <w:noProof/>
                <w:sz w:val="30"/>
                <w:szCs w:val="30"/>
              </w:rPr>
              <w:t>部门项目实施情况</w:t>
            </w:r>
            <w:r w:rsidR="00BB2815" w:rsidRPr="009E5D7A">
              <w:rPr>
                <w:rStyle w:val="a9"/>
                <w:rFonts w:ascii="仿宋" w:eastAsia="仿宋" w:hAnsi="仿宋"/>
                <w:noProof/>
                <w:webHidden/>
                <w:sz w:val="30"/>
                <w:szCs w:val="30"/>
              </w:rPr>
              <w:tab/>
            </w:r>
            <w:r w:rsidRPr="009E5D7A">
              <w:rPr>
                <w:rStyle w:val="a9"/>
                <w:rFonts w:ascii="仿宋" w:eastAsia="仿宋" w:hAnsi="仿宋"/>
                <w:noProof/>
                <w:webHidden/>
                <w:sz w:val="30"/>
                <w:szCs w:val="30"/>
              </w:rPr>
              <w:fldChar w:fldCharType="begin"/>
            </w:r>
            <w:r w:rsidR="00BB2815" w:rsidRPr="009E5D7A">
              <w:rPr>
                <w:rStyle w:val="a9"/>
                <w:rFonts w:ascii="仿宋" w:eastAsia="仿宋" w:hAnsi="仿宋"/>
                <w:noProof/>
                <w:webHidden/>
                <w:sz w:val="30"/>
                <w:szCs w:val="30"/>
              </w:rPr>
              <w:instrText xml:space="preserve"> PAGEREF _Toc50714720 \h </w:instrText>
            </w:r>
            <w:r w:rsidRPr="009E5D7A">
              <w:rPr>
                <w:rStyle w:val="a9"/>
                <w:rFonts w:ascii="仿宋" w:eastAsia="仿宋" w:hAnsi="仿宋"/>
                <w:noProof/>
                <w:webHidden/>
                <w:sz w:val="30"/>
                <w:szCs w:val="30"/>
              </w:rPr>
            </w:r>
            <w:r w:rsidRPr="009E5D7A">
              <w:rPr>
                <w:rStyle w:val="a9"/>
                <w:rFonts w:ascii="仿宋" w:eastAsia="仿宋" w:hAnsi="仿宋"/>
                <w:noProof/>
                <w:webHidden/>
                <w:sz w:val="30"/>
                <w:szCs w:val="30"/>
              </w:rPr>
              <w:fldChar w:fldCharType="separate"/>
            </w:r>
            <w:r w:rsidR="00491850">
              <w:rPr>
                <w:rStyle w:val="a9"/>
                <w:rFonts w:ascii="仿宋" w:eastAsia="仿宋" w:hAnsi="仿宋"/>
                <w:noProof/>
                <w:webHidden/>
                <w:sz w:val="30"/>
                <w:szCs w:val="30"/>
              </w:rPr>
              <w:t>3</w:t>
            </w:r>
            <w:r w:rsidRPr="009E5D7A">
              <w:rPr>
                <w:rStyle w:val="a9"/>
                <w:rFonts w:ascii="仿宋" w:eastAsia="仿宋" w:hAnsi="仿宋"/>
                <w:noProof/>
                <w:webHidden/>
                <w:sz w:val="30"/>
                <w:szCs w:val="30"/>
              </w:rPr>
              <w:fldChar w:fldCharType="end"/>
            </w:r>
          </w:hyperlink>
        </w:p>
        <w:p w:rsidR="00BB2815" w:rsidRPr="009E5D7A" w:rsidRDefault="00FE012F" w:rsidP="00FD2634">
          <w:pPr>
            <w:pStyle w:val="20"/>
            <w:tabs>
              <w:tab w:val="right" w:leader="dot" w:pos="8493"/>
            </w:tabs>
            <w:spacing w:line="520" w:lineRule="exact"/>
            <w:ind w:leftChars="0" w:left="0"/>
            <w:rPr>
              <w:rStyle w:val="a9"/>
              <w:rFonts w:ascii="仿宋" w:eastAsia="仿宋" w:hAnsi="仿宋"/>
              <w:noProof/>
              <w:sz w:val="30"/>
              <w:szCs w:val="30"/>
            </w:rPr>
          </w:pPr>
          <w:hyperlink w:anchor="_Toc50714727" w:history="1">
            <w:r w:rsidR="00BB2815" w:rsidRPr="009E5D7A">
              <w:rPr>
                <w:rStyle w:val="a9"/>
                <w:rFonts w:ascii="仿宋" w:eastAsia="仿宋" w:hAnsi="仿宋"/>
                <w:noProof/>
                <w:sz w:val="30"/>
                <w:szCs w:val="30"/>
              </w:rPr>
              <w:t xml:space="preserve">2 </w:t>
            </w:r>
            <w:r w:rsidR="00BB2815" w:rsidRPr="009E5D7A">
              <w:rPr>
                <w:rStyle w:val="a9"/>
                <w:rFonts w:ascii="仿宋" w:eastAsia="仿宋" w:hAnsi="仿宋" w:hint="eastAsia"/>
                <w:noProof/>
                <w:sz w:val="30"/>
                <w:szCs w:val="30"/>
              </w:rPr>
              <w:t>绩效评价概述</w:t>
            </w:r>
            <w:r w:rsidR="00BB2815" w:rsidRPr="009E5D7A">
              <w:rPr>
                <w:rStyle w:val="a9"/>
                <w:rFonts w:ascii="仿宋" w:eastAsia="仿宋" w:hAnsi="仿宋"/>
                <w:noProof/>
                <w:webHidden/>
                <w:sz w:val="30"/>
                <w:szCs w:val="30"/>
              </w:rPr>
              <w:tab/>
            </w:r>
            <w:r w:rsidRPr="009E5D7A">
              <w:rPr>
                <w:rStyle w:val="a9"/>
                <w:rFonts w:ascii="仿宋" w:eastAsia="仿宋" w:hAnsi="仿宋"/>
                <w:noProof/>
                <w:webHidden/>
                <w:sz w:val="30"/>
                <w:szCs w:val="30"/>
              </w:rPr>
              <w:fldChar w:fldCharType="begin"/>
            </w:r>
            <w:r w:rsidR="00BB2815" w:rsidRPr="009E5D7A">
              <w:rPr>
                <w:rStyle w:val="a9"/>
                <w:rFonts w:ascii="仿宋" w:eastAsia="仿宋" w:hAnsi="仿宋"/>
                <w:noProof/>
                <w:webHidden/>
                <w:sz w:val="30"/>
                <w:szCs w:val="30"/>
              </w:rPr>
              <w:instrText xml:space="preserve"> PAGEREF _Toc50714727 \h </w:instrText>
            </w:r>
            <w:r w:rsidRPr="009E5D7A">
              <w:rPr>
                <w:rStyle w:val="a9"/>
                <w:rFonts w:ascii="仿宋" w:eastAsia="仿宋" w:hAnsi="仿宋"/>
                <w:noProof/>
                <w:webHidden/>
                <w:sz w:val="30"/>
                <w:szCs w:val="30"/>
              </w:rPr>
            </w:r>
            <w:r w:rsidRPr="009E5D7A">
              <w:rPr>
                <w:rStyle w:val="a9"/>
                <w:rFonts w:ascii="仿宋" w:eastAsia="仿宋" w:hAnsi="仿宋"/>
                <w:noProof/>
                <w:webHidden/>
                <w:sz w:val="30"/>
                <w:szCs w:val="30"/>
              </w:rPr>
              <w:fldChar w:fldCharType="separate"/>
            </w:r>
            <w:r w:rsidR="00491850">
              <w:rPr>
                <w:rStyle w:val="a9"/>
                <w:rFonts w:ascii="仿宋" w:eastAsia="仿宋" w:hAnsi="仿宋"/>
                <w:noProof/>
                <w:webHidden/>
                <w:sz w:val="30"/>
                <w:szCs w:val="30"/>
              </w:rPr>
              <w:t>10</w:t>
            </w:r>
            <w:r w:rsidRPr="009E5D7A">
              <w:rPr>
                <w:rStyle w:val="a9"/>
                <w:rFonts w:ascii="仿宋" w:eastAsia="仿宋" w:hAnsi="仿宋"/>
                <w:noProof/>
                <w:webHidden/>
                <w:sz w:val="30"/>
                <w:szCs w:val="30"/>
              </w:rPr>
              <w:fldChar w:fldCharType="end"/>
            </w:r>
          </w:hyperlink>
        </w:p>
        <w:p w:rsidR="00BB2815" w:rsidRPr="009E5D7A" w:rsidRDefault="00FE012F" w:rsidP="00FD2634">
          <w:pPr>
            <w:pStyle w:val="20"/>
            <w:tabs>
              <w:tab w:val="right" w:leader="dot" w:pos="8493"/>
            </w:tabs>
            <w:spacing w:line="520" w:lineRule="exact"/>
            <w:ind w:leftChars="0" w:left="0"/>
            <w:rPr>
              <w:rStyle w:val="a9"/>
              <w:rFonts w:ascii="仿宋" w:eastAsia="仿宋" w:hAnsi="仿宋"/>
              <w:noProof/>
              <w:sz w:val="30"/>
              <w:szCs w:val="30"/>
            </w:rPr>
          </w:pPr>
          <w:hyperlink w:anchor="_Toc50714728" w:history="1">
            <w:r w:rsidR="00BB2815" w:rsidRPr="009E5D7A">
              <w:rPr>
                <w:rStyle w:val="a9"/>
                <w:rFonts w:ascii="仿宋" w:eastAsia="仿宋" w:hAnsi="仿宋"/>
                <w:noProof/>
                <w:sz w:val="30"/>
                <w:szCs w:val="30"/>
              </w:rPr>
              <w:t xml:space="preserve">2.1 </w:t>
            </w:r>
            <w:r w:rsidR="00BB2815" w:rsidRPr="009E5D7A">
              <w:rPr>
                <w:rStyle w:val="a9"/>
                <w:rFonts w:ascii="仿宋" w:eastAsia="仿宋" w:hAnsi="仿宋" w:hint="eastAsia"/>
                <w:noProof/>
                <w:sz w:val="30"/>
                <w:szCs w:val="30"/>
              </w:rPr>
              <w:t>绩效评价目的</w:t>
            </w:r>
            <w:r w:rsidR="00BB2815" w:rsidRPr="009E5D7A">
              <w:rPr>
                <w:rStyle w:val="a9"/>
                <w:rFonts w:ascii="仿宋" w:eastAsia="仿宋" w:hAnsi="仿宋"/>
                <w:noProof/>
                <w:webHidden/>
                <w:sz w:val="30"/>
                <w:szCs w:val="30"/>
              </w:rPr>
              <w:tab/>
            </w:r>
            <w:r w:rsidRPr="009E5D7A">
              <w:rPr>
                <w:rStyle w:val="a9"/>
                <w:rFonts w:ascii="仿宋" w:eastAsia="仿宋" w:hAnsi="仿宋"/>
                <w:noProof/>
                <w:webHidden/>
                <w:sz w:val="30"/>
                <w:szCs w:val="30"/>
              </w:rPr>
              <w:fldChar w:fldCharType="begin"/>
            </w:r>
            <w:r w:rsidR="00BB2815" w:rsidRPr="009E5D7A">
              <w:rPr>
                <w:rStyle w:val="a9"/>
                <w:rFonts w:ascii="仿宋" w:eastAsia="仿宋" w:hAnsi="仿宋"/>
                <w:noProof/>
                <w:webHidden/>
                <w:sz w:val="30"/>
                <w:szCs w:val="30"/>
              </w:rPr>
              <w:instrText xml:space="preserve"> PAGEREF _Toc50714728 \h </w:instrText>
            </w:r>
            <w:r w:rsidRPr="009E5D7A">
              <w:rPr>
                <w:rStyle w:val="a9"/>
                <w:rFonts w:ascii="仿宋" w:eastAsia="仿宋" w:hAnsi="仿宋"/>
                <w:noProof/>
                <w:webHidden/>
                <w:sz w:val="30"/>
                <w:szCs w:val="30"/>
              </w:rPr>
            </w:r>
            <w:r w:rsidRPr="009E5D7A">
              <w:rPr>
                <w:rStyle w:val="a9"/>
                <w:rFonts w:ascii="仿宋" w:eastAsia="仿宋" w:hAnsi="仿宋"/>
                <w:noProof/>
                <w:webHidden/>
                <w:sz w:val="30"/>
                <w:szCs w:val="30"/>
              </w:rPr>
              <w:fldChar w:fldCharType="separate"/>
            </w:r>
            <w:r w:rsidR="00491850">
              <w:rPr>
                <w:rStyle w:val="a9"/>
                <w:rFonts w:ascii="仿宋" w:eastAsia="仿宋" w:hAnsi="仿宋"/>
                <w:noProof/>
                <w:webHidden/>
                <w:sz w:val="30"/>
                <w:szCs w:val="30"/>
              </w:rPr>
              <w:t>10</w:t>
            </w:r>
            <w:r w:rsidRPr="009E5D7A">
              <w:rPr>
                <w:rStyle w:val="a9"/>
                <w:rFonts w:ascii="仿宋" w:eastAsia="仿宋" w:hAnsi="仿宋"/>
                <w:noProof/>
                <w:webHidden/>
                <w:sz w:val="30"/>
                <w:szCs w:val="30"/>
              </w:rPr>
              <w:fldChar w:fldCharType="end"/>
            </w:r>
          </w:hyperlink>
        </w:p>
        <w:p w:rsidR="00BB2815" w:rsidRPr="009E5D7A" w:rsidRDefault="00FE012F" w:rsidP="00FD2634">
          <w:pPr>
            <w:pStyle w:val="20"/>
            <w:tabs>
              <w:tab w:val="right" w:leader="dot" w:pos="8493"/>
            </w:tabs>
            <w:spacing w:line="520" w:lineRule="exact"/>
            <w:ind w:leftChars="0" w:left="0"/>
            <w:rPr>
              <w:rStyle w:val="a9"/>
              <w:rFonts w:ascii="仿宋" w:eastAsia="仿宋" w:hAnsi="仿宋"/>
              <w:noProof/>
              <w:sz w:val="30"/>
              <w:szCs w:val="30"/>
            </w:rPr>
          </w:pPr>
          <w:hyperlink w:anchor="_Toc50714729" w:history="1">
            <w:r w:rsidR="00BB2815" w:rsidRPr="009E5D7A">
              <w:rPr>
                <w:rStyle w:val="a9"/>
                <w:rFonts w:ascii="仿宋" w:eastAsia="仿宋" w:hAnsi="仿宋"/>
                <w:noProof/>
                <w:sz w:val="30"/>
                <w:szCs w:val="30"/>
              </w:rPr>
              <w:t xml:space="preserve">2.2 </w:t>
            </w:r>
            <w:r w:rsidR="00BB2815" w:rsidRPr="009E5D7A">
              <w:rPr>
                <w:rStyle w:val="a9"/>
                <w:rFonts w:ascii="仿宋" w:eastAsia="仿宋" w:hAnsi="仿宋" w:hint="eastAsia"/>
                <w:noProof/>
                <w:sz w:val="30"/>
                <w:szCs w:val="30"/>
              </w:rPr>
              <w:t>绩效评价实施过程</w:t>
            </w:r>
            <w:r w:rsidR="00BB2815" w:rsidRPr="009E5D7A">
              <w:rPr>
                <w:rStyle w:val="a9"/>
                <w:rFonts w:ascii="仿宋" w:eastAsia="仿宋" w:hAnsi="仿宋"/>
                <w:noProof/>
                <w:webHidden/>
                <w:sz w:val="30"/>
                <w:szCs w:val="30"/>
              </w:rPr>
              <w:tab/>
            </w:r>
            <w:r w:rsidRPr="009E5D7A">
              <w:rPr>
                <w:rStyle w:val="a9"/>
                <w:rFonts w:ascii="仿宋" w:eastAsia="仿宋" w:hAnsi="仿宋"/>
                <w:noProof/>
                <w:webHidden/>
                <w:sz w:val="30"/>
                <w:szCs w:val="30"/>
              </w:rPr>
              <w:fldChar w:fldCharType="begin"/>
            </w:r>
            <w:r w:rsidR="00BB2815" w:rsidRPr="009E5D7A">
              <w:rPr>
                <w:rStyle w:val="a9"/>
                <w:rFonts w:ascii="仿宋" w:eastAsia="仿宋" w:hAnsi="仿宋"/>
                <w:noProof/>
                <w:webHidden/>
                <w:sz w:val="30"/>
                <w:szCs w:val="30"/>
              </w:rPr>
              <w:instrText xml:space="preserve"> PAGEREF _Toc50714729 \h </w:instrText>
            </w:r>
            <w:r w:rsidRPr="009E5D7A">
              <w:rPr>
                <w:rStyle w:val="a9"/>
                <w:rFonts w:ascii="仿宋" w:eastAsia="仿宋" w:hAnsi="仿宋"/>
                <w:noProof/>
                <w:webHidden/>
                <w:sz w:val="30"/>
                <w:szCs w:val="30"/>
              </w:rPr>
            </w:r>
            <w:r w:rsidRPr="009E5D7A">
              <w:rPr>
                <w:rStyle w:val="a9"/>
                <w:rFonts w:ascii="仿宋" w:eastAsia="仿宋" w:hAnsi="仿宋"/>
                <w:noProof/>
                <w:webHidden/>
                <w:sz w:val="30"/>
                <w:szCs w:val="30"/>
              </w:rPr>
              <w:fldChar w:fldCharType="separate"/>
            </w:r>
            <w:r w:rsidR="00491850">
              <w:rPr>
                <w:rStyle w:val="a9"/>
                <w:rFonts w:ascii="仿宋" w:eastAsia="仿宋" w:hAnsi="仿宋"/>
                <w:noProof/>
                <w:webHidden/>
                <w:sz w:val="30"/>
                <w:szCs w:val="30"/>
              </w:rPr>
              <w:t>10</w:t>
            </w:r>
            <w:r w:rsidRPr="009E5D7A">
              <w:rPr>
                <w:rStyle w:val="a9"/>
                <w:rFonts w:ascii="仿宋" w:eastAsia="仿宋" w:hAnsi="仿宋"/>
                <w:noProof/>
                <w:webHidden/>
                <w:sz w:val="30"/>
                <w:szCs w:val="30"/>
              </w:rPr>
              <w:fldChar w:fldCharType="end"/>
            </w:r>
          </w:hyperlink>
        </w:p>
        <w:p w:rsidR="00BB2815" w:rsidRPr="009E5D7A" w:rsidRDefault="00FE012F" w:rsidP="00FD2634">
          <w:pPr>
            <w:pStyle w:val="20"/>
            <w:tabs>
              <w:tab w:val="right" w:leader="dot" w:pos="8493"/>
            </w:tabs>
            <w:spacing w:line="520" w:lineRule="exact"/>
            <w:ind w:leftChars="0" w:left="0"/>
            <w:rPr>
              <w:rStyle w:val="a9"/>
              <w:rFonts w:ascii="仿宋" w:eastAsia="仿宋" w:hAnsi="仿宋"/>
              <w:noProof/>
              <w:sz w:val="30"/>
              <w:szCs w:val="30"/>
            </w:rPr>
          </w:pPr>
          <w:hyperlink w:anchor="_Toc50714730" w:history="1">
            <w:r w:rsidR="00BB2815" w:rsidRPr="009E5D7A">
              <w:rPr>
                <w:rStyle w:val="a9"/>
                <w:rFonts w:ascii="仿宋" w:eastAsia="仿宋" w:hAnsi="仿宋"/>
                <w:noProof/>
                <w:sz w:val="30"/>
                <w:szCs w:val="30"/>
              </w:rPr>
              <w:t xml:space="preserve">2.3 </w:t>
            </w:r>
            <w:r w:rsidR="00BB2815" w:rsidRPr="009E5D7A">
              <w:rPr>
                <w:rStyle w:val="a9"/>
                <w:rFonts w:ascii="仿宋" w:eastAsia="仿宋" w:hAnsi="仿宋" w:hint="eastAsia"/>
                <w:noProof/>
                <w:sz w:val="30"/>
                <w:szCs w:val="30"/>
              </w:rPr>
              <w:t>绩效评价的局限性</w:t>
            </w:r>
            <w:r w:rsidR="00BB2815" w:rsidRPr="009E5D7A">
              <w:rPr>
                <w:rStyle w:val="a9"/>
                <w:rFonts w:ascii="仿宋" w:eastAsia="仿宋" w:hAnsi="仿宋"/>
                <w:noProof/>
                <w:webHidden/>
                <w:sz w:val="30"/>
                <w:szCs w:val="30"/>
              </w:rPr>
              <w:tab/>
            </w:r>
            <w:r w:rsidRPr="009E5D7A">
              <w:rPr>
                <w:rStyle w:val="a9"/>
                <w:rFonts w:ascii="仿宋" w:eastAsia="仿宋" w:hAnsi="仿宋"/>
                <w:noProof/>
                <w:webHidden/>
                <w:sz w:val="30"/>
                <w:szCs w:val="30"/>
              </w:rPr>
              <w:fldChar w:fldCharType="begin"/>
            </w:r>
            <w:r w:rsidR="00BB2815" w:rsidRPr="009E5D7A">
              <w:rPr>
                <w:rStyle w:val="a9"/>
                <w:rFonts w:ascii="仿宋" w:eastAsia="仿宋" w:hAnsi="仿宋"/>
                <w:noProof/>
                <w:webHidden/>
                <w:sz w:val="30"/>
                <w:szCs w:val="30"/>
              </w:rPr>
              <w:instrText xml:space="preserve"> PAGEREF _Toc50714730 \h </w:instrText>
            </w:r>
            <w:r w:rsidRPr="009E5D7A">
              <w:rPr>
                <w:rStyle w:val="a9"/>
                <w:rFonts w:ascii="仿宋" w:eastAsia="仿宋" w:hAnsi="仿宋"/>
                <w:noProof/>
                <w:webHidden/>
                <w:sz w:val="30"/>
                <w:szCs w:val="30"/>
              </w:rPr>
            </w:r>
            <w:r w:rsidRPr="009E5D7A">
              <w:rPr>
                <w:rStyle w:val="a9"/>
                <w:rFonts w:ascii="仿宋" w:eastAsia="仿宋" w:hAnsi="仿宋"/>
                <w:noProof/>
                <w:webHidden/>
                <w:sz w:val="30"/>
                <w:szCs w:val="30"/>
              </w:rPr>
              <w:fldChar w:fldCharType="separate"/>
            </w:r>
            <w:r w:rsidR="00491850">
              <w:rPr>
                <w:rStyle w:val="a9"/>
                <w:rFonts w:ascii="仿宋" w:eastAsia="仿宋" w:hAnsi="仿宋"/>
                <w:noProof/>
                <w:webHidden/>
                <w:sz w:val="30"/>
                <w:szCs w:val="30"/>
              </w:rPr>
              <w:t>11</w:t>
            </w:r>
            <w:r w:rsidRPr="009E5D7A">
              <w:rPr>
                <w:rStyle w:val="a9"/>
                <w:rFonts w:ascii="仿宋" w:eastAsia="仿宋" w:hAnsi="仿宋"/>
                <w:noProof/>
                <w:webHidden/>
                <w:sz w:val="30"/>
                <w:szCs w:val="30"/>
              </w:rPr>
              <w:fldChar w:fldCharType="end"/>
            </w:r>
          </w:hyperlink>
        </w:p>
        <w:p w:rsidR="00BB2815" w:rsidRPr="009E5D7A" w:rsidRDefault="00FE012F" w:rsidP="00FD2634">
          <w:pPr>
            <w:pStyle w:val="20"/>
            <w:tabs>
              <w:tab w:val="right" w:leader="dot" w:pos="8493"/>
            </w:tabs>
            <w:spacing w:line="520" w:lineRule="exact"/>
            <w:ind w:leftChars="0" w:left="0"/>
            <w:rPr>
              <w:rStyle w:val="a9"/>
              <w:rFonts w:ascii="仿宋" w:eastAsia="仿宋" w:hAnsi="仿宋"/>
              <w:noProof/>
              <w:sz w:val="30"/>
              <w:szCs w:val="30"/>
            </w:rPr>
          </w:pPr>
          <w:hyperlink w:anchor="_Toc50714731" w:history="1">
            <w:r w:rsidR="00BB2815" w:rsidRPr="009E5D7A">
              <w:rPr>
                <w:rStyle w:val="a9"/>
                <w:rFonts w:ascii="仿宋" w:eastAsia="仿宋" w:hAnsi="仿宋"/>
                <w:noProof/>
                <w:sz w:val="30"/>
                <w:szCs w:val="30"/>
              </w:rPr>
              <w:t xml:space="preserve">3 </w:t>
            </w:r>
            <w:r w:rsidR="00BB2815" w:rsidRPr="009E5D7A">
              <w:rPr>
                <w:rStyle w:val="a9"/>
                <w:rFonts w:ascii="仿宋" w:eastAsia="仿宋" w:hAnsi="仿宋" w:hint="eastAsia"/>
                <w:noProof/>
                <w:sz w:val="30"/>
                <w:szCs w:val="30"/>
              </w:rPr>
              <w:t>部门整体绩效评价分析</w:t>
            </w:r>
            <w:r w:rsidR="00BB2815" w:rsidRPr="009E5D7A">
              <w:rPr>
                <w:rStyle w:val="a9"/>
                <w:rFonts w:ascii="仿宋" w:eastAsia="仿宋" w:hAnsi="仿宋"/>
                <w:noProof/>
                <w:webHidden/>
                <w:sz w:val="30"/>
                <w:szCs w:val="30"/>
              </w:rPr>
              <w:tab/>
            </w:r>
            <w:r w:rsidRPr="009E5D7A">
              <w:rPr>
                <w:rStyle w:val="a9"/>
                <w:rFonts w:ascii="仿宋" w:eastAsia="仿宋" w:hAnsi="仿宋"/>
                <w:noProof/>
                <w:webHidden/>
                <w:sz w:val="30"/>
                <w:szCs w:val="30"/>
              </w:rPr>
              <w:fldChar w:fldCharType="begin"/>
            </w:r>
            <w:r w:rsidR="00BB2815" w:rsidRPr="009E5D7A">
              <w:rPr>
                <w:rStyle w:val="a9"/>
                <w:rFonts w:ascii="仿宋" w:eastAsia="仿宋" w:hAnsi="仿宋"/>
                <w:noProof/>
                <w:webHidden/>
                <w:sz w:val="30"/>
                <w:szCs w:val="30"/>
              </w:rPr>
              <w:instrText xml:space="preserve"> PAGEREF _Toc50714731 \h </w:instrText>
            </w:r>
            <w:r w:rsidRPr="009E5D7A">
              <w:rPr>
                <w:rStyle w:val="a9"/>
                <w:rFonts w:ascii="仿宋" w:eastAsia="仿宋" w:hAnsi="仿宋"/>
                <w:noProof/>
                <w:webHidden/>
                <w:sz w:val="30"/>
                <w:szCs w:val="30"/>
              </w:rPr>
            </w:r>
            <w:r w:rsidRPr="009E5D7A">
              <w:rPr>
                <w:rStyle w:val="a9"/>
                <w:rFonts w:ascii="仿宋" w:eastAsia="仿宋" w:hAnsi="仿宋"/>
                <w:noProof/>
                <w:webHidden/>
                <w:sz w:val="30"/>
                <w:szCs w:val="30"/>
              </w:rPr>
              <w:fldChar w:fldCharType="separate"/>
            </w:r>
            <w:r w:rsidR="00491850">
              <w:rPr>
                <w:rStyle w:val="a9"/>
                <w:rFonts w:ascii="仿宋" w:eastAsia="仿宋" w:hAnsi="仿宋"/>
                <w:noProof/>
                <w:webHidden/>
                <w:sz w:val="30"/>
                <w:szCs w:val="30"/>
              </w:rPr>
              <w:t>11</w:t>
            </w:r>
            <w:r w:rsidRPr="009E5D7A">
              <w:rPr>
                <w:rStyle w:val="a9"/>
                <w:rFonts w:ascii="仿宋" w:eastAsia="仿宋" w:hAnsi="仿宋"/>
                <w:noProof/>
                <w:webHidden/>
                <w:sz w:val="30"/>
                <w:szCs w:val="30"/>
              </w:rPr>
              <w:fldChar w:fldCharType="end"/>
            </w:r>
          </w:hyperlink>
        </w:p>
        <w:p w:rsidR="00BB2815" w:rsidRPr="009E5D7A" w:rsidRDefault="00FE012F" w:rsidP="00FD2634">
          <w:pPr>
            <w:pStyle w:val="20"/>
            <w:tabs>
              <w:tab w:val="right" w:leader="dot" w:pos="8493"/>
            </w:tabs>
            <w:spacing w:line="520" w:lineRule="exact"/>
            <w:ind w:leftChars="0" w:left="0"/>
            <w:rPr>
              <w:rStyle w:val="a9"/>
              <w:rFonts w:ascii="仿宋" w:eastAsia="仿宋" w:hAnsi="仿宋"/>
              <w:noProof/>
              <w:sz w:val="30"/>
              <w:szCs w:val="30"/>
            </w:rPr>
          </w:pPr>
          <w:hyperlink w:anchor="_Toc50714732" w:history="1">
            <w:r w:rsidR="00BB2815" w:rsidRPr="009E5D7A">
              <w:rPr>
                <w:rStyle w:val="a9"/>
                <w:rFonts w:ascii="仿宋" w:eastAsia="仿宋" w:hAnsi="仿宋"/>
                <w:noProof/>
                <w:sz w:val="30"/>
                <w:szCs w:val="30"/>
              </w:rPr>
              <w:t xml:space="preserve">3.1 </w:t>
            </w:r>
            <w:r w:rsidR="00BB2815" w:rsidRPr="009E5D7A">
              <w:rPr>
                <w:rStyle w:val="a9"/>
                <w:rFonts w:ascii="仿宋" w:eastAsia="仿宋" w:hAnsi="仿宋" w:hint="eastAsia"/>
                <w:noProof/>
                <w:sz w:val="30"/>
                <w:szCs w:val="30"/>
              </w:rPr>
              <w:t>部门内部管理</w:t>
            </w:r>
            <w:r w:rsidR="00BB2815" w:rsidRPr="009E5D7A">
              <w:rPr>
                <w:rStyle w:val="a9"/>
                <w:rFonts w:ascii="仿宋" w:eastAsia="仿宋" w:hAnsi="仿宋"/>
                <w:noProof/>
                <w:webHidden/>
                <w:sz w:val="30"/>
                <w:szCs w:val="30"/>
              </w:rPr>
              <w:tab/>
            </w:r>
            <w:r w:rsidRPr="009E5D7A">
              <w:rPr>
                <w:rStyle w:val="a9"/>
                <w:rFonts w:ascii="仿宋" w:eastAsia="仿宋" w:hAnsi="仿宋"/>
                <w:noProof/>
                <w:webHidden/>
                <w:sz w:val="30"/>
                <w:szCs w:val="30"/>
              </w:rPr>
              <w:fldChar w:fldCharType="begin"/>
            </w:r>
            <w:r w:rsidR="00BB2815" w:rsidRPr="009E5D7A">
              <w:rPr>
                <w:rStyle w:val="a9"/>
                <w:rFonts w:ascii="仿宋" w:eastAsia="仿宋" w:hAnsi="仿宋"/>
                <w:noProof/>
                <w:webHidden/>
                <w:sz w:val="30"/>
                <w:szCs w:val="30"/>
              </w:rPr>
              <w:instrText xml:space="preserve"> PAGEREF _Toc50714732 \h </w:instrText>
            </w:r>
            <w:r w:rsidRPr="009E5D7A">
              <w:rPr>
                <w:rStyle w:val="a9"/>
                <w:rFonts w:ascii="仿宋" w:eastAsia="仿宋" w:hAnsi="仿宋"/>
                <w:noProof/>
                <w:webHidden/>
                <w:sz w:val="30"/>
                <w:szCs w:val="30"/>
              </w:rPr>
            </w:r>
            <w:r w:rsidRPr="009E5D7A">
              <w:rPr>
                <w:rStyle w:val="a9"/>
                <w:rFonts w:ascii="仿宋" w:eastAsia="仿宋" w:hAnsi="仿宋"/>
                <w:noProof/>
                <w:webHidden/>
                <w:sz w:val="30"/>
                <w:szCs w:val="30"/>
              </w:rPr>
              <w:fldChar w:fldCharType="separate"/>
            </w:r>
            <w:r w:rsidR="00491850">
              <w:rPr>
                <w:rStyle w:val="a9"/>
                <w:rFonts w:ascii="仿宋" w:eastAsia="仿宋" w:hAnsi="仿宋"/>
                <w:noProof/>
                <w:webHidden/>
                <w:sz w:val="30"/>
                <w:szCs w:val="30"/>
              </w:rPr>
              <w:t>19</w:t>
            </w:r>
            <w:r w:rsidRPr="009E5D7A">
              <w:rPr>
                <w:rStyle w:val="a9"/>
                <w:rFonts w:ascii="仿宋" w:eastAsia="仿宋" w:hAnsi="仿宋"/>
                <w:noProof/>
                <w:webHidden/>
                <w:sz w:val="30"/>
                <w:szCs w:val="30"/>
              </w:rPr>
              <w:fldChar w:fldCharType="end"/>
            </w:r>
          </w:hyperlink>
        </w:p>
        <w:p w:rsidR="00BB2815" w:rsidRPr="009E5D7A" w:rsidRDefault="00FE012F" w:rsidP="00FD2634">
          <w:pPr>
            <w:pStyle w:val="20"/>
            <w:tabs>
              <w:tab w:val="right" w:leader="dot" w:pos="8493"/>
            </w:tabs>
            <w:spacing w:line="520" w:lineRule="exact"/>
            <w:ind w:leftChars="0" w:left="0"/>
            <w:rPr>
              <w:rStyle w:val="a9"/>
              <w:rFonts w:ascii="仿宋" w:eastAsia="仿宋" w:hAnsi="仿宋"/>
              <w:noProof/>
              <w:sz w:val="30"/>
              <w:szCs w:val="30"/>
            </w:rPr>
          </w:pPr>
          <w:hyperlink w:anchor="_Toc50714737" w:history="1">
            <w:r w:rsidR="00BB2815" w:rsidRPr="009E5D7A">
              <w:rPr>
                <w:rStyle w:val="a9"/>
                <w:rFonts w:ascii="仿宋" w:eastAsia="仿宋" w:hAnsi="仿宋"/>
                <w:noProof/>
                <w:sz w:val="30"/>
                <w:szCs w:val="30"/>
              </w:rPr>
              <w:t xml:space="preserve">3.2 </w:t>
            </w:r>
            <w:r w:rsidR="00BB2815" w:rsidRPr="009E5D7A">
              <w:rPr>
                <w:rStyle w:val="a9"/>
                <w:rFonts w:ascii="仿宋" w:eastAsia="仿宋" w:hAnsi="仿宋" w:hint="eastAsia"/>
                <w:noProof/>
                <w:sz w:val="30"/>
                <w:szCs w:val="30"/>
              </w:rPr>
              <w:t>部门履职</w:t>
            </w:r>
            <w:r w:rsidR="00BB2815" w:rsidRPr="009E5D7A">
              <w:rPr>
                <w:rStyle w:val="a9"/>
                <w:rFonts w:ascii="仿宋" w:eastAsia="仿宋" w:hAnsi="仿宋"/>
                <w:noProof/>
                <w:webHidden/>
                <w:sz w:val="30"/>
                <w:szCs w:val="30"/>
              </w:rPr>
              <w:tab/>
            </w:r>
            <w:r w:rsidRPr="009E5D7A">
              <w:rPr>
                <w:rStyle w:val="a9"/>
                <w:rFonts w:ascii="仿宋" w:eastAsia="仿宋" w:hAnsi="仿宋"/>
                <w:noProof/>
                <w:webHidden/>
                <w:sz w:val="30"/>
                <w:szCs w:val="30"/>
              </w:rPr>
              <w:fldChar w:fldCharType="begin"/>
            </w:r>
            <w:r w:rsidR="00BB2815" w:rsidRPr="009E5D7A">
              <w:rPr>
                <w:rStyle w:val="a9"/>
                <w:rFonts w:ascii="仿宋" w:eastAsia="仿宋" w:hAnsi="仿宋"/>
                <w:noProof/>
                <w:webHidden/>
                <w:sz w:val="30"/>
                <w:szCs w:val="30"/>
              </w:rPr>
              <w:instrText xml:space="preserve"> PAGEREF _Toc50714737 \h </w:instrText>
            </w:r>
            <w:r w:rsidRPr="009E5D7A">
              <w:rPr>
                <w:rStyle w:val="a9"/>
                <w:rFonts w:ascii="仿宋" w:eastAsia="仿宋" w:hAnsi="仿宋"/>
                <w:noProof/>
                <w:webHidden/>
                <w:sz w:val="30"/>
                <w:szCs w:val="30"/>
              </w:rPr>
            </w:r>
            <w:r w:rsidRPr="009E5D7A">
              <w:rPr>
                <w:rStyle w:val="a9"/>
                <w:rFonts w:ascii="仿宋" w:eastAsia="仿宋" w:hAnsi="仿宋"/>
                <w:noProof/>
                <w:webHidden/>
                <w:sz w:val="30"/>
                <w:szCs w:val="30"/>
              </w:rPr>
              <w:fldChar w:fldCharType="separate"/>
            </w:r>
            <w:r w:rsidR="00491850">
              <w:rPr>
                <w:rStyle w:val="a9"/>
                <w:rFonts w:ascii="仿宋" w:eastAsia="仿宋" w:hAnsi="仿宋"/>
                <w:noProof/>
                <w:webHidden/>
                <w:sz w:val="30"/>
                <w:szCs w:val="30"/>
              </w:rPr>
              <w:t>24</w:t>
            </w:r>
            <w:r w:rsidRPr="009E5D7A">
              <w:rPr>
                <w:rStyle w:val="a9"/>
                <w:rFonts w:ascii="仿宋" w:eastAsia="仿宋" w:hAnsi="仿宋"/>
                <w:noProof/>
                <w:webHidden/>
                <w:sz w:val="30"/>
                <w:szCs w:val="30"/>
              </w:rPr>
              <w:fldChar w:fldCharType="end"/>
            </w:r>
          </w:hyperlink>
        </w:p>
        <w:p w:rsidR="00BB2815" w:rsidRPr="009E5D7A" w:rsidRDefault="00FE012F" w:rsidP="00FD2634">
          <w:pPr>
            <w:pStyle w:val="20"/>
            <w:tabs>
              <w:tab w:val="right" w:leader="dot" w:pos="8493"/>
            </w:tabs>
            <w:spacing w:line="520" w:lineRule="exact"/>
            <w:ind w:leftChars="0" w:left="0"/>
            <w:rPr>
              <w:rStyle w:val="a9"/>
              <w:rFonts w:ascii="仿宋" w:eastAsia="仿宋" w:hAnsi="仿宋"/>
              <w:noProof/>
              <w:sz w:val="30"/>
              <w:szCs w:val="30"/>
            </w:rPr>
          </w:pPr>
          <w:hyperlink w:anchor="_Toc50714745" w:history="1">
            <w:r w:rsidR="00BB2815" w:rsidRPr="009E5D7A">
              <w:rPr>
                <w:rStyle w:val="a9"/>
                <w:rFonts w:ascii="仿宋" w:eastAsia="仿宋" w:hAnsi="仿宋"/>
                <w:noProof/>
                <w:sz w:val="30"/>
                <w:szCs w:val="30"/>
              </w:rPr>
              <w:t>4</w:t>
            </w:r>
            <w:r w:rsidR="00BB2815" w:rsidRPr="009E5D7A">
              <w:rPr>
                <w:rStyle w:val="a9"/>
                <w:rFonts w:ascii="仿宋" w:eastAsia="仿宋" w:hAnsi="仿宋" w:hint="eastAsia"/>
                <w:noProof/>
                <w:sz w:val="30"/>
                <w:szCs w:val="30"/>
              </w:rPr>
              <w:t xml:space="preserve"> 需要说明事项</w:t>
            </w:r>
            <w:r w:rsidR="00BB2815" w:rsidRPr="009E5D7A">
              <w:rPr>
                <w:rStyle w:val="a9"/>
                <w:rFonts w:ascii="仿宋" w:eastAsia="仿宋" w:hAnsi="仿宋"/>
                <w:noProof/>
                <w:webHidden/>
                <w:sz w:val="30"/>
                <w:szCs w:val="30"/>
              </w:rPr>
              <w:tab/>
            </w:r>
            <w:r w:rsidRPr="009E5D7A">
              <w:rPr>
                <w:rStyle w:val="a9"/>
                <w:rFonts w:ascii="仿宋" w:eastAsia="仿宋" w:hAnsi="仿宋"/>
                <w:noProof/>
                <w:webHidden/>
                <w:sz w:val="30"/>
                <w:szCs w:val="30"/>
              </w:rPr>
              <w:fldChar w:fldCharType="begin"/>
            </w:r>
            <w:r w:rsidR="00BB2815" w:rsidRPr="009E5D7A">
              <w:rPr>
                <w:rStyle w:val="a9"/>
                <w:rFonts w:ascii="仿宋" w:eastAsia="仿宋" w:hAnsi="仿宋"/>
                <w:noProof/>
                <w:webHidden/>
                <w:sz w:val="30"/>
                <w:szCs w:val="30"/>
              </w:rPr>
              <w:instrText xml:space="preserve"> PAGEREF _Toc50714745 \h </w:instrText>
            </w:r>
            <w:r w:rsidRPr="009E5D7A">
              <w:rPr>
                <w:rStyle w:val="a9"/>
                <w:rFonts w:ascii="仿宋" w:eastAsia="仿宋" w:hAnsi="仿宋"/>
                <w:noProof/>
                <w:webHidden/>
                <w:sz w:val="30"/>
                <w:szCs w:val="30"/>
              </w:rPr>
            </w:r>
            <w:r w:rsidRPr="009E5D7A">
              <w:rPr>
                <w:rStyle w:val="a9"/>
                <w:rFonts w:ascii="仿宋" w:eastAsia="仿宋" w:hAnsi="仿宋"/>
                <w:noProof/>
                <w:webHidden/>
                <w:sz w:val="30"/>
                <w:szCs w:val="30"/>
              </w:rPr>
              <w:fldChar w:fldCharType="separate"/>
            </w:r>
            <w:r w:rsidR="00491850">
              <w:rPr>
                <w:rStyle w:val="a9"/>
                <w:rFonts w:ascii="仿宋" w:eastAsia="仿宋" w:hAnsi="仿宋"/>
                <w:noProof/>
                <w:webHidden/>
                <w:sz w:val="30"/>
                <w:szCs w:val="30"/>
              </w:rPr>
              <w:t>31</w:t>
            </w:r>
            <w:r w:rsidRPr="009E5D7A">
              <w:rPr>
                <w:rStyle w:val="a9"/>
                <w:rFonts w:ascii="仿宋" w:eastAsia="仿宋" w:hAnsi="仿宋"/>
                <w:noProof/>
                <w:webHidden/>
                <w:sz w:val="30"/>
                <w:szCs w:val="30"/>
              </w:rPr>
              <w:fldChar w:fldCharType="end"/>
            </w:r>
          </w:hyperlink>
        </w:p>
        <w:p w:rsidR="00BB2815" w:rsidRPr="009E5D7A" w:rsidRDefault="00FE012F" w:rsidP="00FD2634">
          <w:pPr>
            <w:pStyle w:val="20"/>
            <w:tabs>
              <w:tab w:val="right" w:leader="dot" w:pos="8493"/>
            </w:tabs>
            <w:spacing w:line="520" w:lineRule="exact"/>
            <w:ind w:leftChars="0" w:left="0"/>
            <w:rPr>
              <w:rStyle w:val="a9"/>
              <w:rFonts w:ascii="仿宋" w:eastAsia="仿宋" w:hAnsi="仿宋"/>
              <w:noProof/>
              <w:sz w:val="30"/>
              <w:szCs w:val="30"/>
            </w:rPr>
          </w:pPr>
          <w:hyperlink w:anchor="_Toc50714746" w:history="1">
            <w:r w:rsidR="00BB2815" w:rsidRPr="009E5D7A">
              <w:rPr>
                <w:rStyle w:val="a9"/>
                <w:rFonts w:ascii="仿宋" w:eastAsia="仿宋" w:hAnsi="仿宋"/>
                <w:noProof/>
                <w:sz w:val="30"/>
                <w:szCs w:val="30"/>
              </w:rPr>
              <w:t>5</w:t>
            </w:r>
            <w:r w:rsidR="00BB2815" w:rsidRPr="009E5D7A">
              <w:rPr>
                <w:rStyle w:val="a9"/>
                <w:rFonts w:ascii="仿宋" w:eastAsia="仿宋" w:hAnsi="仿宋" w:hint="eastAsia"/>
                <w:noProof/>
                <w:sz w:val="30"/>
                <w:szCs w:val="30"/>
              </w:rPr>
              <w:t xml:space="preserve"> 绩效评价结论</w:t>
            </w:r>
            <w:r w:rsidR="00BB2815" w:rsidRPr="009E5D7A">
              <w:rPr>
                <w:rStyle w:val="a9"/>
                <w:rFonts w:ascii="仿宋" w:eastAsia="仿宋" w:hAnsi="仿宋"/>
                <w:noProof/>
                <w:webHidden/>
                <w:sz w:val="30"/>
                <w:szCs w:val="30"/>
              </w:rPr>
              <w:tab/>
            </w:r>
            <w:r w:rsidRPr="009E5D7A">
              <w:rPr>
                <w:rStyle w:val="a9"/>
                <w:rFonts w:ascii="仿宋" w:eastAsia="仿宋" w:hAnsi="仿宋"/>
                <w:noProof/>
                <w:webHidden/>
                <w:sz w:val="30"/>
                <w:szCs w:val="30"/>
              </w:rPr>
              <w:fldChar w:fldCharType="begin"/>
            </w:r>
            <w:r w:rsidR="00BB2815" w:rsidRPr="009E5D7A">
              <w:rPr>
                <w:rStyle w:val="a9"/>
                <w:rFonts w:ascii="仿宋" w:eastAsia="仿宋" w:hAnsi="仿宋"/>
                <w:noProof/>
                <w:webHidden/>
                <w:sz w:val="30"/>
                <w:szCs w:val="30"/>
              </w:rPr>
              <w:instrText xml:space="preserve"> PAGEREF _Toc50714746 \h </w:instrText>
            </w:r>
            <w:r w:rsidRPr="009E5D7A">
              <w:rPr>
                <w:rStyle w:val="a9"/>
                <w:rFonts w:ascii="仿宋" w:eastAsia="仿宋" w:hAnsi="仿宋"/>
                <w:noProof/>
                <w:webHidden/>
                <w:sz w:val="30"/>
                <w:szCs w:val="30"/>
              </w:rPr>
            </w:r>
            <w:r w:rsidRPr="009E5D7A">
              <w:rPr>
                <w:rStyle w:val="a9"/>
                <w:rFonts w:ascii="仿宋" w:eastAsia="仿宋" w:hAnsi="仿宋"/>
                <w:noProof/>
                <w:webHidden/>
                <w:sz w:val="30"/>
                <w:szCs w:val="30"/>
              </w:rPr>
              <w:fldChar w:fldCharType="separate"/>
            </w:r>
            <w:r w:rsidR="00491850">
              <w:rPr>
                <w:rStyle w:val="a9"/>
                <w:rFonts w:ascii="仿宋" w:eastAsia="仿宋" w:hAnsi="仿宋"/>
                <w:noProof/>
                <w:webHidden/>
                <w:sz w:val="30"/>
                <w:szCs w:val="30"/>
              </w:rPr>
              <w:t>31</w:t>
            </w:r>
            <w:r w:rsidRPr="009E5D7A">
              <w:rPr>
                <w:rStyle w:val="a9"/>
                <w:rFonts w:ascii="仿宋" w:eastAsia="仿宋" w:hAnsi="仿宋"/>
                <w:noProof/>
                <w:webHidden/>
                <w:sz w:val="30"/>
                <w:szCs w:val="30"/>
              </w:rPr>
              <w:fldChar w:fldCharType="end"/>
            </w:r>
          </w:hyperlink>
        </w:p>
        <w:p w:rsidR="00BB2815" w:rsidRPr="009E5D7A" w:rsidRDefault="00FE012F" w:rsidP="00FD2634">
          <w:pPr>
            <w:pStyle w:val="20"/>
            <w:tabs>
              <w:tab w:val="right" w:leader="dot" w:pos="8493"/>
            </w:tabs>
            <w:spacing w:line="520" w:lineRule="exact"/>
            <w:ind w:leftChars="0" w:left="0"/>
            <w:rPr>
              <w:rStyle w:val="a9"/>
              <w:rFonts w:ascii="仿宋" w:eastAsia="仿宋" w:hAnsi="仿宋"/>
              <w:noProof/>
              <w:sz w:val="30"/>
              <w:szCs w:val="30"/>
            </w:rPr>
          </w:pPr>
          <w:hyperlink w:anchor="_Toc50714747" w:history="1">
            <w:r w:rsidR="00BB2815" w:rsidRPr="009E5D7A">
              <w:rPr>
                <w:rStyle w:val="a9"/>
                <w:rFonts w:ascii="仿宋" w:eastAsia="仿宋" w:hAnsi="仿宋"/>
                <w:noProof/>
                <w:sz w:val="30"/>
                <w:szCs w:val="30"/>
              </w:rPr>
              <w:t xml:space="preserve">5.1 </w:t>
            </w:r>
            <w:r w:rsidR="00BB2815" w:rsidRPr="009E5D7A">
              <w:rPr>
                <w:rStyle w:val="a9"/>
                <w:rFonts w:ascii="仿宋" w:eastAsia="仿宋" w:hAnsi="仿宋" w:hint="eastAsia"/>
                <w:noProof/>
                <w:sz w:val="30"/>
                <w:szCs w:val="30"/>
              </w:rPr>
              <w:t>绩效评价得分</w:t>
            </w:r>
            <w:r w:rsidR="00BB2815" w:rsidRPr="009E5D7A">
              <w:rPr>
                <w:rStyle w:val="a9"/>
                <w:rFonts w:ascii="仿宋" w:eastAsia="仿宋" w:hAnsi="仿宋"/>
                <w:noProof/>
                <w:webHidden/>
                <w:sz w:val="30"/>
                <w:szCs w:val="30"/>
              </w:rPr>
              <w:tab/>
            </w:r>
            <w:r w:rsidRPr="009E5D7A">
              <w:rPr>
                <w:rStyle w:val="a9"/>
                <w:rFonts w:ascii="仿宋" w:eastAsia="仿宋" w:hAnsi="仿宋"/>
                <w:noProof/>
                <w:webHidden/>
                <w:sz w:val="30"/>
                <w:szCs w:val="30"/>
              </w:rPr>
              <w:fldChar w:fldCharType="begin"/>
            </w:r>
            <w:r w:rsidR="00BB2815" w:rsidRPr="009E5D7A">
              <w:rPr>
                <w:rStyle w:val="a9"/>
                <w:rFonts w:ascii="仿宋" w:eastAsia="仿宋" w:hAnsi="仿宋"/>
                <w:noProof/>
                <w:webHidden/>
                <w:sz w:val="30"/>
                <w:szCs w:val="30"/>
              </w:rPr>
              <w:instrText xml:space="preserve"> PAGEREF _Toc50714747 \h </w:instrText>
            </w:r>
            <w:r w:rsidRPr="009E5D7A">
              <w:rPr>
                <w:rStyle w:val="a9"/>
                <w:rFonts w:ascii="仿宋" w:eastAsia="仿宋" w:hAnsi="仿宋"/>
                <w:noProof/>
                <w:webHidden/>
                <w:sz w:val="30"/>
                <w:szCs w:val="30"/>
              </w:rPr>
            </w:r>
            <w:r w:rsidRPr="009E5D7A">
              <w:rPr>
                <w:rStyle w:val="a9"/>
                <w:rFonts w:ascii="仿宋" w:eastAsia="仿宋" w:hAnsi="仿宋"/>
                <w:noProof/>
                <w:webHidden/>
                <w:sz w:val="30"/>
                <w:szCs w:val="30"/>
              </w:rPr>
              <w:fldChar w:fldCharType="separate"/>
            </w:r>
            <w:r w:rsidR="00491850">
              <w:rPr>
                <w:rStyle w:val="a9"/>
                <w:rFonts w:ascii="仿宋" w:eastAsia="仿宋" w:hAnsi="仿宋"/>
                <w:noProof/>
                <w:webHidden/>
                <w:sz w:val="30"/>
                <w:szCs w:val="30"/>
              </w:rPr>
              <w:t>31</w:t>
            </w:r>
            <w:r w:rsidRPr="009E5D7A">
              <w:rPr>
                <w:rStyle w:val="a9"/>
                <w:rFonts w:ascii="仿宋" w:eastAsia="仿宋" w:hAnsi="仿宋"/>
                <w:noProof/>
                <w:webHidden/>
                <w:sz w:val="30"/>
                <w:szCs w:val="30"/>
              </w:rPr>
              <w:fldChar w:fldCharType="end"/>
            </w:r>
          </w:hyperlink>
        </w:p>
        <w:p w:rsidR="00BB2815" w:rsidRPr="009E5D7A" w:rsidRDefault="00FE012F" w:rsidP="00FD2634">
          <w:pPr>
            <w:pStyle w:val="20"/>
            <w:tabs>
              <w:tab w:val="right" w:leader="dot" w:pos="8493"/>
            </w:tabs>
            <w:spacing w:line="520" w:lineRule="exact"/>
            <w:ind w:leftChars="0" w:left="0"/>
            <w:rPr>
              <w:rStyle w:val="a9"/>
              <w:rFonts w:ascii="仿宋" w:eastAsia="仿宋" w:hAnsi="仿宋"/>
              <w:noProof/>
              <w:sz w:val="30"/>
              <w:szCs w:val="30"/>
            </w:rPr>
          </w:pPr>
          <w:hyperlink w:anchor="_Toc50714748" w:history="1">
            <w:r w:rsidR="00BB2815" w:rsidRPr="009E5D7A">
              <w:rPr>
                <w:rStyle w:val="a9"/>
                <w:rFonts w:ascii="仿宋" w:eastAsia="仿宋" w:hAnsi="仿宋"/>
                <w:noProof/>
                <w:sz w:val="30"/>
                <w:szCs w:val="30"/>
              </w:rPr>
              <w:t xml:space="preserve">5.2 </w:t>
            </w:r>
            <w:r w:rsidR="00BB2815" w:rsidRPr="009E5D7A">
              <w:rPr>
                <w:rStyle w:val="a9"/>
                <w:rFonts w:ascii="仿宋" w:eastAsia="仿宋" w:hAnsi="仿宋" w:hint="eastAsia"/>
                <w:noProof/>
                <w:sz w:val="30"/>
                <w:szCs w:val="30"/>
              </w:rPr>
              <w:t>存在的绩效问题</w:t>
            </w:r>
            <w:r w:rsidR="00BB2815" w:rsidRPr="009E5D7A">
              <w:rPr>
                <w:rStyle w:val="a9"/>
                <w:rFonts w:ascii="仿宋" w:eastAsia="仿宋" w:hAnsi="仿宋"/>
                <w:noProof/>
                <w:webHidden/>
                <w:sz w:val="30"/>
                <w:szCs w:val="30"/>
              </w:rPr>
              <w:tab/>
            </w:r>
            <w:r w:rsidRPr="009E5D7A">
              <w:rPr>
                <w:rStyle w:val="a9"/>
                <w:rFonts w:ascii="仿宋" w:eastAsia="仿宋" w:hAnsi="仿宋"/>
                <w:noProof/>
                <w:webHidden/>
                <w:sz w:val="30"/>
                <w:szCs w:val="30"/>
              </w:rPr>
              <w:fldChar w:fldCharType="begin"/>
            </w:r>
            <w:r w:rsidR="00BB2815" w:rsidRPr="009E5D7A">
              <w:rPr>
                <w:rStyle w:val="a9"/>
                <w:rFonts w:ascii="仿宋" w:eastAsia="仿宋" w:hAnsi="仿宋"/>
                <w:noProof/>
                <w:webHidden/>
                <w:sz w:val="30"/>
                <w:szCs w:val="30"/>
              </w:rPr>
              <w:instrText xml:space="preserve"> PAGEREF _Toc50714748 \h </w:instrText>
            </w:r>
            <w:r w:rsidRPr="009E5D7A">
              <w:rPr>
                <w:rStyle w:val="a9"/>
                <w:rFonts w:ascii="仿宋" w:eastAsia="仿宋" w:hAnsi="仿宋"/>
                <w:noProof/>
                <w:webHidden/>
                <w:sz w:val="30"/>
                <w:szCs w:val="30"/>
              </w:rPr>
            </w:r>
            <w:r w:rsidRPr="009E5D7A">
              <w:rPr>
                <w:rStyle w:val="a9"/>
                <w:rFonts w:ascii="仿宋" w:eastAsia="仿宋" w:hAnsi="仿宋"/>
                <w:noProof/>
                <w:webHidden/>
                <w:sz w:val="30"/>
                <w:szCs w:val="30"/>
              </w:rPr>
              <w:fldChar w:fldCharType="separate"/>
            </w:r>
            <w:r w:rsidR="00491850">
              <w:rPr>
                <w:rStyle w:val="a9"/>
                <w:rFonts w:ascii="仿宋" w:eastAsia="仿宋" w:hAnsi="仿宋"/>
                <w:noProof/>
                <w:webHidden/>
                <w:sz w:val="30"/>
                <w:szCs w:val="30"/>
              </w:rPr>
              <w:t>31</w:t>
            </w:r>
            <w:r w:rsidRPr="009E5D7A">
              <w:rPr>
                <w:rStyle w:val="a9"/>
                <w:rFonts w:ascii="仿宋" w:eastAsia="仿宋" w:hAnsi="仿宋"/>
                <w:noProof/>
                <w:webHidden/>
                <w:sz w:val="30"/>
                <w:szCs w:val="30"/>
              </w:rPr>
              <w:fldChar w:fldCharType="end"/>
            </w:r>
          </w:hyperlink>
        </w:p>
        <w:p w:rsidR="00BB2815" w:rsidRPr="009E5D7A" w:rsidRDefault="00FE012F" w:rsidP="00FD2634">
          <w:pPr>
            <w:pStyle w:val="20"/>
            <w:tabs>
              <w:tab w:val="right" w:leader="dot" w:pos="8493"/>
            </w:tabs>
            <w:spacing w:line="520" w:lineRule="exact"/>
            <w:ind w:leftChars="0" w:left="0"/>
            <w:rPr>
              <w:rStyle w:val="a9"/>
              <w:rFonts w:ascii="仿宋" w:eastAsia="仿宋" w:hAnsi="仿宋"/>
              <w:noProof/>
              <w:sz w:val="30"/>
              <w:szCs w:val="30"/>
            </w:rPr>
          </w:pPr>
          <w:hyperlink w:anchor="_Toc50714749" w:history="1">
            <w:r w:rsidR="00BB2815" w:rsidRPr="009E5D7A">
              <w:rPr>
                <w:rStyle w:val="a9"/>
                <w:rFonts w:ascii="仿宋" w:eastAsia="仿宋" w:hAnsi="仿宋"/>
                <w:noProof/>
                <w:sz w:val="30"/>
                <w:szCs w:val="30"/>
              </w:rPr>
              <w:t xml:space="preserve">6 </w:t>
            </w:r>
            <w:r w:rsidR="00BB2815" w:rsidRPr="009E5D7A">
              <w:rPr>
                <w:rStyle w:val="a9"/>
                <w:rFonts w:ascii="仿宋" w:eastAsia="仿宋" w:hAnsi="仿宋" w:hint="eastAsia"/>
                <w:noProof/>
                <w:sz w:val="30"/>
                <w:szCs w:val="30"/>
              </w:rPr>
              <w:t>经验与建议</w:t>
            </w:r>
            <w:r w:rsidR="00BB2815" w:rsidRPr="009E5D7A">
              <w:rPr>
                <w:rStyle w:val="a9"/>
                <w:rFonts w:ascii="仿宋" w:eastAsia="仿宋" w:hAnsi="仿宋"/>
                <w:noProof/>
                <w:webHidden/>
                <w:sz w:val="30"/>
                <w:szCs w:val="30"/>
              </w:rPr>
              <w:tab/>
            </w:r>
            <w:r w:rsidRPr="009E5D7A">
              <w:rPr>
                <w:rStyle w:val="a9"/>
                <w:rFonts w:ascii="仿宋" w:eastAsia="仿宋" w:hAnsi="仿宋"/>
                <w:noProof/>
                <w:webHidden/>
                <w:sz w:val="30"/>
                <w:szCs w:val="30"/>
              </w:rPr>
              <w:fldChar w:fldCharType="begin"/>
            </w:r>
            <w:r w:rsidR="00BB2815" w:rsidRPr="009E5D7A">
              <w:rPr>
                <w:rStyle w:val="a9"/>
                <w:rFonts w:ascii="仿宋" w:eastAsia="仿宋" w:hAnsi="仿宋"/>
                <w:noProof/>
                <w:webHidden/>
                <w:sz w:val="30"/>
                <w:szCs w:val="30"/>
              </w:rPr>
              <w:instrText xml:space="preserve"> PAGEREF _Toc50714749 \h </w:instrText>
            </w:r>
            <w:r w:rsidRPr="009E5D7A">
              <w:rPr>
                <w:rStyle w:val="a9"/>
                <w:rFonts w:ascii="仿宋" w:eastAsia="仿宋" w:hAnsi="仿宋"/>
                <w:noProof/>
                <w:webHidden/>
                <w:sz w:val="30"/>
                <w:szCs w:val="30"/>
              </w:rPr>
            </w:r>
            <w:r w:rsidRPr="009E5D7A">
              <w:rPr>
                <w:rStyle w:val="a9"/>
                <w:rFonts w:ascii="仿宋" w:eastAsia="仿宋" w:hAnsi="仿宋"/>
                <w:noProof/>
                <w:webHidden/>
                <w:sz w:val="30"/>
                <w:szCs w:val="30"/>
              </w:rPr>
              <w:fldChar w:fldCharType="separate"/>
            </w:r>
            <w:r w:rsidR="00491850">
              <w:rPr>
                <w:rStyle w:val="a9"/>
                <w:rFonts w:ascii="仿宋" w:eastAsia="仿宋" w:hAnsi="仿宋"/>
                <w:noProof/>
                <w:webHidden/>
                <w:sz w:val="30"/>
                <w:szCs w:val="30"/>
              </w:rPr>
              <w:t>33</w:t>
            </w:r>
            <w:r w:rsidRPr="009E5D7A">
              <w:rPr>
                <w:rStyle w:val="a9"/>
                <w:rFonts w:ascii="仿宋" w:eastAsia="仿宋" w:hAnsi="仿宋"/>
                <w:noProof/>
                <w:webHidden/>
                <w:sz w:val="30"/>
                <w:szCs w:val="30"/>
              </w:rPr>
              <w:fldChar w:fldCharType="end"/>
            </w:r>
          </w:hyperlink>
        </w:p>
        <w:p w:rsidR="00BB2815" w:rsidRPr="009E5D7A" w:rsidRDefault="00FE012F" w:rsidP="00FD2634">
          <w:pPr>
            <w:pStyle w:val="20"/>
            <w:tabs>
              <w:tab w:val="right" w:leader="dot" w:pos="8493"/>
            </w:tabs>
            <w:spacing w:line="520" w:lineRule="exact"/>
            <w:ind w:leftChars="0" w:left="0"/>
            <w:rPr>
              <w:rStyle w:val="a9"/>
              <w:rFonts w:ascii="仿宋" w:eastAsia="仿宋" w:hAnsi="仿宋"/>
              <w:noProof/>
              <w:sz w:val="30"/>
              <w:szCs w:val="30"/>
            </w:rPr>
          </w:pPr>
          <w:hyperlink w:anchor="_Toc50714750" w:history="1">
            <w:r w:rsidR="00BB2815" w:rsidRPr="009E5D7A">
              <w:rPr>
                <w:rStyle w:val="a9"/>
                <w:rFonts w:ascii="仿宋" w:eastAsia="仿宋" w:hAnsi="仿宋"/>
                <w:noProof/>
                <w:sz w:val="30"/>
                <w:szCs w:val="30"/>
              </w:rPr>
              <w:t>6.1</w:t>
            </w:r>
            <w:r w:rsidR="00BB2815" w:rsidRPr="009E5D7A">
              <w:rPr>
                <w:rStyle w:val="a9"/>
                <w:rFonts w:ascii="仿宋" w:eastAsia="仿宋" w:hAnsi="仿宋" w:hint="eastAsia"/>
                <w:noProof/>
                <w:sz w:val="30"/>
                <w:szCs w:val="30"/>
              </w:rPr>
              <w:t>经验</w:t>
            </w:r>
            <w:r w:rsidR="00BB2815" w:rsidRPr="009E5D7A">
              <w:rPr>
                <w:rStyle w:val="a9"/>
                <w:rFonts w:ascii="仿宋" w:eastAsia="仿宋" w:hAnsi="仿宋"/>
                <w:noProof/>
                <w:webHidden/>
                <w:sz w:val="30"/>
                <w:szCs w:val="30"/>
              </w:rPr>
              <w:tab/>
            </w:r>
            <w:r w:rsidRPr="009E5D7A">
              <w:rPr>
                <w:rStyle w:val="a9"/>
                <w:rFonts w:ascii="仿宋" w:eastAsia="仿宋" w:hAnsi="仿宋"/>
                <w:noProof/>
                <w:webHidden/>
                <w:sz w:val="30"/>
                <w:szCs w:val="30"/>
              </w:rPr>
              <w:fldChar w:fldCharType="begin"/>
            </w:r>
            <w:r w:rsidR="00BB2815" w:rsidRPr="009E5D7A">
              <w:rPr>
                <w:rStyle w:val="a9"/>
                <w:rFonts w:ascii="仿宋" w:eastAsia="仿宋" w:hAnsi="仿宋"/>
                <w:noProof/>
                <w:webHidden/>
                <w:sz w:val="30"/>
                <w:szCs w:val="30"/>
              </w:rPr>
              <w:instrText xml:space="preserve"> PAGEREF _Toc50714750 \h </w:instrText>
            </w:r>
            <w:r w:rsidRPr="009E5D7A">
              <w:rPr>
                <w:rStyle w:val="a9"/>
                <w:rFonts w:ascii="仿宋" w:eastAsia="仿宋" w:hAnsi="仿宋"/>
                <w:noProof/>
                <w:webHidden/>
                <w:sz w:val="30"/>
                <w:szCs w:val="30"/>
              </w:rPr>
            </w:r>
            <w:r w:rsidRPr="009E5D7A">
              <w:rPr>
                <w:rStyle w:val="a9"/>
                <w:rFonts w:ascii="仿宋" w:eastAsia="仿宋" w:hAnsi="仿宋"/>
                <w:noProof/>
                <w:webHidden/>
                <w:sz w:val="30"/>
                <w:szCs w:val="30"/>
              </w:rPr>
              <w:fldChar w:fldCharType="separate"/>
            </w:r>
            <w:r w:rsidR="00491850">
              <w:rPr>
                <w:rStyle w:val="a9"/>
                <w:rFonts w:ascii="仿宋" w:eastAsia="仿宋" w:hAnsi="仿宋"/>
                <w:noProof/>
                <w:webHidden/>
                <w:sz w:val="30"/>
                <w:szCs w:val="30"/>
              </w:rPr>
              <w:t>33</w:t>
            </w:r>
            <w:r w:rsidRPr="009E5D7A">
              <w:rPr>
                <w:rStyle w:val="a9"/>
                <w:rFonts w:ascii="仿宋" w:eastAsia="仿宋" w:hAnsi="仿宋"/>
                <w:noProof/>
                <w:webHidden/>
                <w:sz w:val="30"/>
                <w:szCs w:val="30"/>
              </w:rPr>
              <w:fldChar w:fldCharType="end"/>
            </w:r>
          </w:hyperlink>
        </w:p>
        <w:p w:rsidR="00BB2815" w:rsidRPr="00FD2634" w:rsidRDefault="00FE012F" w:rsidP="00FD2634">
          <w:pPr>
            <w:pStyle w:val="20"/>
            <w:tabs>
              <w:tab w:val="right" w:leader="dot" w:pos="8493"/>
            </w:tabs>
            <w:spacing w:line="520" w:lineRule="exact"/>
            <w:ind w:leftChars="0" w:left="0"/>
            <w:rPr>
              <w:rStyle w:val="a9"/>
              <w:rFonts w:ascii="仿宋" w:eastAsia="仿宋" w:hAnsi="仿宋"/>
              <w:b/>
              <w:bCs/>
              <w:noProof/>
              <w:sz w:val="30"/>
              <w:szCs w:val="30"/>
            </w:rPr>
          </w:pPr>
          <w:hyperlink w:anchor="_Toc50714751" w:history="1">
            <w:r w:rsidR="00BB2815" w:rsidRPr="009E5D7A">
              <w:rPr>
                <w:rStyle w:val="a9"/>
                <w:rFonts w:ascii="仿宋" w:eastAsia="仿宋" w:hAnsi="仿宋"/>
                <w:noProof/>
                <w:sz w:val="30"/>
                <w:szCs w:val="30"/>
              </w:rPr>
              <w:t>6.2</w:t>
            </w:r>
            <w:r w:rsidR="00BB2815" w:rsidRPr="009E5D7A">
              <w:rPr>
                <w:rStyle w:val="a9"/>
                <w:rFonts w:ascii="仿宋" w:eastAsia="仿宋" w:hAnsi="仿宋" w:hint="eastAsia"/>
                <w:noProof/>
                <w:sz w:val="30"/>
                <w:szCs w:val="30"/>
              </w:rPr>
              <w:t>建议</w:t>
            </w:r>
            <w:r w:rsidR="00BB2815" w:rsidRPr="009E5D7A">
              <w:rPr>
                <w:rStyle w:val="a9"/>
                <w:rFonts w:ascii="仿宋" w:eastAsia="仿宋" w:hAnsi="仿宋"/>
                <w:noProof/>
                <w:webHidden/>
                <w:sz w:val="30"/>
                <w:szCs w:val="30"/>
              </w:rPr>
              <w:tab/>
            </w:r>
            <w:r w:rsidRPr="009E5D7A">
              <w:rPr>
                <w:rStyle w:val="a9"/>
                <w:rFonts w:ascii="仿宋" w:eastAsia="仿宋" w:hAnsi="仿宋"/>
                <w:noProof/>
                <w:webHidden/>
                <w:sz w:val="30"/>
                <w:szCs w:val="30"/>
              </w:rPr>
              <w:fldChar w:fldCharType="begin"/>
            </w:r>
            <w:r w:rsidR="00BB2815" w:rsidRPr="009E5D7A">
              <w:rPr>
                <w:rStyle w:val="a9"/>
                <w:rFonts w:ascii="仿宋" w:eastAsia="仿宋" w:hAnsi="仿宋"/>
                <w:noProof/>
                <w:webHidden/>
                <w:sz w:val="30"/>
                <w:szCs w:val="30"/>
              </w:rPr>
              <w:instrText xml:space="preserve"> PAGEREF _Toc50714751 \h </w:instrText>
            </w:r>
            <w:r w:rsidRPr="009E5D7A">
              <w:rPr>
                <w:rStyle w:val="a9"/>
                <w:rFonts w:ascii="仿宋" w:eastAsia="仿宋" w:hAnsi="仿宋"/>
                <w:noProof/>
                <w:webHidden/>
                <w:sz w:val="30"/>
                <w:szCs w:val="30"/>
              </w:rPr>
            </w:r>
            <w:r w:rsidRPr="009E5D7A">
              <w:rPr>
                <w:rStyle w:val="a9"/>
                <w:rFonts w:ascii="仿宋" w:eastAsia="仿宋" w:hAnsi="仿宋"/>
                <w:noProof/>
                <w:webHidden/>
                <w:sz w:val="30"/>
                <w:szCs w:val="30"/>
              </w:rPr>
              <w:fldChar w:fldCharType="separate"/>
            </w:r>
            <w:r w:rsidR="00491850">
              <w:rPr>
                <w:rStyle w:val="a9"/>
                <w:rFonts w:ascii="仿宋" w:eastAsia="仿宋" w:hAnsi="仿宋"/>
                <w:noProof/>
                <w:webHidden/>
                <w:sz w:val="30"/>
                <w:szCs w:val="30"/>
              </w:rPr>
              <w:t>34</w:t>
            </w:r>
            <w:r w:rsidRPr="009E5D7A">
              <w:rPr>
                <w:rStyle w:val="a9"/>
                <w:rFonts w:ascii="仿宋" w:eastAsia="仿宋" w:hAnsi="仿宋"/>
                <w:noProof/>
                <w:webHidden/>
                <w:sz w:val="30"/>
                <w:szCs w:val="30"/>
              </w:rPr>
              <w:fldChar w:fldCharType="end"/>
            </w:r>
          </w:hyperlink>
        </w:p>
        <w:p w:rsidR="00BB1004" w:rsidRPr="004C38D9" w:rsidRDefault="00FE012F" w:rsidP="00FD2634">
          <w:pPr>
            <w:pStyle w:val="20"/>
            <w:tabs>
              <w:tab w:val="right" w:leader="dot" w:pos="8493"/>
            </w:tabs>
            <w:spacing w:line="520" w:lineRule="exact"/>
            <w:ind w:leftChars="0" w:left="0"/>
            <w:rPr>
              <w:rFonts w:ascii="仿宋" w:eastAsia="仿宋" w:hAnsi="仿宋"/>
              <w:sz w:val="30"/>
              <w:szCs w:val="30"/>
            </w:rPr>
          </w:pPr>
          <w:r w:rsidRPr="00FD2634">
            <w:rPr>
              <w:rStyle w:val="a9"/>
              <w:rFonts w:ascii="仿宋" w:eastAsia="仿宋" w:hAnsi="仿宋"/>
              <w:b/>
              <w:bCs/>
              <w:noProof/>
              <w:sz w:val="30"/>
              <w:szCs w:val="30"/>
            </w:rPr>
            <w:fldChar w:fldCharType="end"/>
          </w:r>
        </w:p>
      </w:sdtContent>
    </w:sdt>
    <w:p w:rsidR="00BE738C" w:rsidRPr="008C3585" w:rsidRDefault="00BE738C" w:rsidP="00491850">
      <w:pPr>
        <w:adjustRightInd w:val="0"/>
        <w:snapToGrid w:val="0"/>
        <w:spacing w:beforeLines="50" w:afterLines="50"/>
        <w:rPr>
          <w:rFonts w:ascii="Times New Roman" w:eastAsia="仿宋" w:hAnsi="仿宋"/>
          <w:b/>
          <w:bCs/>
          <w:sz w:val="30"/>
          <w:szCs w:val="30"/>
        </w:rPr>
      </w:pPr>
      <w:r w:rsidRPr="008C3585">
        <w:rPr>
          <w:rFonts w:ascii="Times New Roman" w:eastAsia="仿宋" w:hAnsi="仿宋" w:hint="eastAsia"/>
          <w:b/>
          <w:bCs/>
          <w:sz w:val="30"/>
          <w:szCs w:val="30"/>
        </w:rPr>
        <w:t>附录：</w:t>
      </w:r>
    </w:p>
    <w:p w:rsidR="003F33E7" w:rsidRPr="00CD4C4C" w:rsidRDefault="00EE189B" w:rsidP="00491850">
      <w:pPr>
        <w:adjustRightInd w:val="0"/>
        <w:snapToGrid w:val="0"/>
        <w:spacing w:beforeLines="50" w:afterLines="50"/>
        <w:ind w:left="1120" w:hangingChars="400" w:hanging="1120"/>
        <w:rPr>
          <w:rFonts w:ascii="Times New Roman" w:eastAsia="仿宋" w:hAnsi="仿宋"/>
          <w:sz w:val="28"/>
          <w:szCs w:val="28"/>
        </w:rPr>
      </w:pPr>
      <w:r w:rsidRPr="00CD4C4C">
        <w:rPr>
          <w:rFonts w:ascii="Times New Roman" w:eastAsia="仿宋" w:hAnsi="仿宋" w:hint="eastAsia"/>
          <w:sz w:val="28"/>
          <w:szCs w:val="28"/>
        </w:rPr>
        <w:t>1</w:t>
      </w:r>
      <w:r w:rsidRPr="00CD4C4C">
        <w:rPr>
          <w:rFonts w:ascii="Times New Roman" w:eastAsia="仿宋" w:hAnsi="仿宋"/>
          <w:sz w:val="28"/>
          <w:szCs w:val="28"/>
        </w:rPr>
        <w:t>：</w:t>
      </w:r>
      <w:r w:rsidR="000A2588" w:rsidRPr="00CD4C4C">
        <w:rPr>
          <w:rFonts w:ascii="Times New Roman" w:eastAsia="仿宋" w:hAnsi="仿宋" w:hint="eastAsia"/>
          <w:sz w:val="28"/>
          <w:szCs w:val="28"/>
        </w:rPr>
        <w:t>2021</w:t>
      </w:r>
      <w:r w:rsidR="000A2588" w:rsidRPr="00CD4C4C">
        <w:rPr>
          <w:rFonts w:ascii="Times New Roman" w:eastAsia="仿宋" w:hAnsi="仿宋" w:hint="eastAsia"/>
          <w:sz w:val="28"/>
          <w:szCs w:val="28"/>
        </w:rPr>
        <w:t>年连云港市残疾人联合会部门整体绩效评价指标体系</w:t>
      </w:r>
    </w:p>
    <w:p w:rsidR="003F33E7" w:rsidRPr="00CD4C4C" w:rsidRDefault="00EE189B" w:rsidP="00CD4C4C">
      <w:pPr>
        <w:adjustRightInd w:val="0"/>
        <w:snapToGrid w:val="0"/>
        <w:ind w:left="1120" w:hangingChars="400" w:hanging="1120"/>
        <w:rPr>
          <w:rFonts w:ascii="Times New Roman" w:eastAsia="仿宋" w:hAnsi="仿宋"/>
          <w:sz w:val="28"/>
          <w:szCs w:val="28"/>
        </w:rPr>
      </w:pPr>
      <w:r w:rsidRPr="00CD4C4C">
        <w:rPr>
          <w:rFonts w:ascii="Times New Roman" w:eastAsia="仿宋" w:hAnsi="仿宋" w:hint="eastAsia"/>
          <w:sz w:val="28"/>
          <w:szCs w:val="28"/>
        </w:rPr>
        <w:t>2</w:t>
      </w:r>
      <w:r w:rsidR="00AC75C7" w:rsidRPr="00CD4C4C">
        <w:rPr>
          <w:rFonts w:ascii="Times New Roman" w:eastAsia="仿宋" w:hAnsi="仿宋"/>
          <w:sz w:val="28"/>
          <w:szCs w:val="28"/>
        </w:rPr>
        <w:t>：</w:t>
      </w:r>
      <w:r w:rsidR="000A2588" w:rsidRPr="00CD4C4C">
        <w:rPr>
          <w:rFonts w:ascii="Times New Roman" w:eastAsia="仿宋" w:hAnsi="仿宋" w:hint="eastAsia"/>
          <w:sz w:val="28"/>
          <w:szCs w:val="28"/>
        </w:rPr>
        <w:t>2021</w:t>
      </w:r>
      <w:r w:rsidR="000A2588" w:rsidRPr="00CD4C4C">
        <w:rPr>
          <w:rFonts w:ascii="Times New Roman" w:eastAsia="仿宋" w:hAnsi="仿宋" w:hint="eastAsia"/>
          <w:sz w:val="28"/>
          <w:szCs w:val="28"/>
        </w:rPr>
        <w:t>年连云港市残疾人联合会满意度调查问卷及统计表</w:t>
      </w:r>
      <w:r w:rsidR="00FD2634" w:rsidRPr="00CD4C4C">
        <w:rPr>
          <w:rFonts w:ascii="Times New Roman" w:eastAsia="仿宋" w:hAnsi="仿宋" w:hint="eastAsia"/>
          <w:sz w:val="28"/>
          <w:szCs w:val="28"/>
        </w:rPr>
        <w:t xml:space="preserve"> </w:t>
      </w:r>
    </w:p>
    <w:p w:rsidR="003C66DE" w:rsidRPr="00811398" w:rsidRDefault="003C66DE" w:rsidP="00FD2634">
      <w:pPr>
        <w:pStyle w:val="10"/>
        <w:tabs>
          <w:tab w:val="right" w:leader="dot" w:pos="8296"/>
        </w:tabs>
        <w:spacing w:line="240" w:lineRule="auto"/>
        <w:rPr>
          <w:rFonts w:ascii="Times New Roman" w:hAnsi="Times New Roman"/>
          <w:b/>
          <w:bCs/>
          <w:color w:val="000000" w:themeColor="text1"/>
        </w:rPr>
        <w:sectPr w:rsidR="003C66DE" w:rsidRPr="00811398" w:rsidSect="00CF28C5">
          <w:footerReference w:type="first" r:id="rId8"/>
          <w:type w:val="nextColumn"/>
          <w:pgSz w:w="11906" w:h="16838" w:code="9"/>
          <w:pgMar w:top="1440" w:right="1361" w:bottom="1440" w:left="1758" w:header="851" w:footer="992" w:gutter="284"/>
          <w:pgNumType w:start="1"/>
          <w:cols w:space="720"/>
          <w:docGrid w:type="linesAndChars" w:linePitch="312"/>
        </w:sectPr>
      </w:pPr>
    </w:p>
    <w:p w:rsidR="00FD2634" w:rsidRDefault="00FD2634">
      <w:pPr>
        <w:widowControl/>
        <w:jc w:val="left"/>
        <w:rPr>
          <w:rFonts w:ascii="黑体" w:eastAsia="黑体" w:hAnsi="黑体"/>
          <w:b/>
          <w:bCs/>
          <w:kern w:val="44"/>
          <w:sz w:val="36"/>
          <w:szCs w:val="36"/>
        </w:rPr>
      </w:pPr>
      <w:bookmarkStart w:id="0" w:name="_Toc50714712"/>
      <w:r>
        <w:rPr>
          <w:rFonts w:ascii="黑体" w:eastAsia="黑体" w:hAnsi="黑体"/>
          <w:sz w:val="36"/>
          <w:szCs w:val="36"/>
        </w:rPr>
        <w:lastRenderedPageBreak/>
        <w:br w:type="page"/>
      </w:r>
    </w:p>
    <w:p w:rsidR="00FD2634" w:rsidRPr="00213B13" w:rsidRDefault="00FD2634" w:rsidP="00BB1004">
      <w:pPr>
        <w:pStyle w:val="1"/>
        <w:spacing w:before="0" w:after="0"/>
        <w:rPr>
          <w:rFonts w:ascii="黑体" w:eastAsia="黑体" w:hAnsi="黑体"/>
          <w:sz w:val="36"/>
          <w:szCs w:val="36"/>
        </w:rPr>
        <w:sectPr w:rsidR="00FD2634" w:rsidRPr="00213B13" w:rsidSect="00E44E03">
          <w:footerReference w:type="default" r:id="rId9"/>
          <w:type w:val="continuous"/>
          <w:pgSz w:w="11906" w:h="16838"/>
          <w:pgMar w:top="1701" w:right="1531" w:bottom="1531" w:left="1531" w:header="851" w:footer="992" w:gutter="284"/>
          <w:pgNumType w:fmt="numberInDash" w:start="1"/>
          <w:cols w:space="720"/>
          <w:docGrid w:type="linesAndChars" w:linePitch="312"/>
        </w:sectPr>
      </w:pPr>
    </w:p>
    <w:p w:rsidR="003C66DE" w:rsidRPr="00066AFA" w:rsidRDefault="00AC75C7" w:rsidP="00066AFA">
      <w:pPr>
        <w:pStyle w:val="1"/>
        <w:spacing w:before="0" w:after="0"/>
        <w:rPr>
          <w:rFonts w:ascii="黑体" w:eastAsia="黑体" w:hAnsi="黑体"/>
          <w:sz w:val="36"/>
          <w:szCs w:val="36"/>
        </w:rPr>
      </w:pPr>
      <w:r w:rsidRPr="00066AFA">
        <w:rPr>
          <w:rFonts w:ascii="黑体" w:eastAsia="黑体" w:hAnsi="黑体"/>
          <w:sz w:val="36"/>
          <w:szCs w:val="36"/>
        </w:rPr>
        <w:lastRenderedPageBreak/>
        <w:t>1 引言</w:t>
      </w:r>
      <w:bookmarkEnd w:id="0"/>
    </w:p>
    <w:p w:rsidR="003C66DE" w:rsidRPr="008C3585" w:rsidRDefault="00AC75C7" w:rsidP="00CF29FF">
      <w:pPr>
        <w:spacing w:line="500" w:lineRule="exact"/>
        <w:ind w:firstLineChars="200" w:firstLine="600"/>
        <w:outlineLvl w:val="1"/>
        <w:rPr>
          <w:rFonts w:ascii="Times New Roman" w:eastAsia="仿宋" w:hAnsi="仿宋"/>
          <w:sz w:val="30"/>
          <w:szCs w:val="30"/>
        </w:rPr>
      </w:pPr>
      <w:r w:rsidRPr="008C3585">
        <w:rPr>
          <w:rFonts w:ascii="Times New Roman" w:eastAsia="仿宋" w:hAnsi="仿宋"/>
          <w:sz w:val="30"/>
          <w:szCs w:val="30"/>
        </w:rPr>
        <w:t>连云港市残疾人联合会是中国残疾人联合会的地方组织，是将残疾人自身代表组织、社会福利团体和事业管理机构融为一体的残疾人事业团体，具有“代表、服务、管理”职能：代表残疾人共同利益、维护残疾人合法权益；开展各项业务活动，直接为残疾人服务；承担政府委托的部分行政职能，发展和管理残疾人事业，市残联由市委市政府领导联系，业务上接受市各有关部门对口指导，在市计划中单列户头，与各县、区建立业务联系。</w:t>
      </w:r>
    </w:p>
    <w:p w:rsidR="003C66DE" w:rsidRPr="008C3585" w:rsidRDefault="00AC75C7" w:rsidP="00CF29FF">
      <w:pPr>
        <w:spacing w:line="500" w:lineRule="exact"/>
        <w:ind w:firstLineChars="200" w:firstLine="600"/>
        <w:outlineLvl w:val="1"/>
        <w:rPr>
          <w:rFonts w:ascii="Times New Roman" w:eastAsia="仿宋" w:hAnsi="仿宋"/>
          <w:sz w:val="30"/>
          <w:szCs w:val="30"/>
        </w:rPr>
      </w:pPr>
      <w:r w:rsidRPr="008C3585">
        <w:rPr>
          <w:rFonts w:ascii="Times New Roman" w:eastAsia="仿宋" w:hAnsi="仿宋"/>
          <w:sz w:val="30"/>
          <w:szCs w:val="30"/>
        </w:rPr>
        <w:t>为提高财政资金使用效益，支持引导残疾人各项工作的正确开展，加强部门日常工作管理，强化部门支出责任意识，促进政府能效建设。</w:t>
      </w:r>
      <w:r w:rsidR="005B20FE" w:rsidRPr="008C3585">
        <w:rPr>
          <w:rFonts w:ascii="Times New Roman" w:eastAsia="仿宋" w:hAnsi="仿宋"/>
          <w:sz w:val="30"/>
          <w:szCs w:val="30"/>
        </w:rPr>
        <w:t>江苏海洋大学</w:t>
      </w:r>
      <w:r w:rsidRPr="008C3585">
        <w:rPr>
          <w:rFonts w:ascii="Times New Roman" w:eastAsia="仿宋" w:hAnsi="仿宋"/>
          <w:sz w:val="30"/>
          <w:szCs w:val="30"/>
        </w:rPr>
        <w:t>评价</w:t>
      </w:r>
      <w:r w:rsidR="00FF16F7" w:rsidRPr="008C3585">
        <w:rPr>
          <w:rFonts w:ascii="Times New Roman" w:eastAsia="仿宋" w:hAnsi="仿宋"/>
          <w:sz w:val="30"/>
          <w:szCs w:val="30"/>
        </w:rPr>
        <w:t>小</w:t>
      </w:r>
      <w:r w:rsidRPr="008C3585">
        <w:rPr>
          <w:rFonts w:ascii="Times New Roman" w:eastAsia="仿宋" w:hAnsi="仿宋"/>
          <w:sz w:val="30"/>
          <w:szCs w:val="30"/>
        </w:rPr>
        <w:t>组接受连云港市残疾人联合会委托，</w:t>
      </w:r>
      <w:r w:rsidR="00241E04" w:rsidRPr="008C3585">
        <w:rPr>
          <w:rFonts w:ascii="Times New Roman" w:eastAsia="仿宋" w:hAnsi="仿宋" w:hint="eastAsia"/>
          <w:sz w:val="30"/>
          <w:szCs w:val="30"/>
        </w:rPr>
        <w:t>对</w:t>
      </w:r>
      <w:r w:rsidR="0002779B" w:rsidRPr="008C3585">
        <w:rPr>
          <w:rFonts w:ascii="Times New Roman" w:eastAsia="仿宋" w:hAnsi="仿宋" w:hint="eastAsia"/>
          <w:sz w:val="30"/>
          <w:szCs w:val="30"/>
        </w:rPr>
        <w:t>202</w:t>
      </w:r>
      <w:r w:rsidR="000A7257">
        <w:rPr>
          <w:rFonts w:ascii="Times New Roman" w:eastAsia="仿宋" w:hAnsi="仿宋" w:hint="eastAsia"/>
          <w:sz w:val="30"/>
          <w:szCs w:val="30"/>
        </w:rPr>
        <w:t>1</w:t>
      </w:r>
      <w:r w:rsidR="0002779B" w:rsidRPr="008C3585">
        <w:rPr>
          <w:rFonts w:ascii="Times New Roman" w:eastAsia="仿宋" w:hAnsi="仿宋" w:hint="eastAsia"/>
          <w:sz w:val="30"/>
          <w:szCs w:val="30"/>
        </w:rPr>
        <w:t>年</w:t>
      </w:r>
      <w:r w:rsidR="00241E04" w:rsidRPr="008C3585">
        <w:rPr>
          <w:rFonts w:ascii="Times New Roman" w:eastAsia="仿宋" w:hAnsi="仿宋" w:hint="eastAsia"/>
          <w:sz w:val="30"/>
          <w:szCs w:val="30"/>
        </w:rPr>
        <w:t>部门</w:t>
      </w:r>
      <w:r w:rsidR="0002779B" w:rsidRPr="008C3585">
        <w:rPr>
          <w:rFonts w:ascii="Times New Roman" w:eastAsia="仿宋" w:hAnsi="仿宋" w:hint="eastAsia"/>
          <w:sz w:val="30"/>
          <w:szCs w:val="30"/>
        </w:rPr>
        <w:t>整体绩效评价</w:t>
      </w:r>
      <w:r w:rsidR="00241E04" w:rsidRPr="008C3585">
        <w:rPr>
          <w:rFonts w:ascii="Times New Roman" w:eastAsia="仿宋" w:hAnsi="仿宋" w:hint="eastAsia"/>
          <w:sz w:val="30"/>
          <w:szCs w:val="30"/>
        </w:rPr>
        <w:t>开展</w:t>
      </w:r>
      <w:r w:rsidR="0002779B" w:rsidRPr="008C3585">
        <w:rPr>
          <w:rFonts w:ascii="Times New Roman" w:eastAsia="仿宋" w:hAnsi="仿宋" w:hint="eastAsia"/>
          <w:sz w:val="30"/>
          <w:szCs w:val="30"/>
        </w:rPr>
        <w:t>咨询服务</w:t>
      </w:r>
      <w:r w:rsidRPr="008C3585">
        <w:rPr>
          <w:rFonts w:ascii="Times New Roman" w:eastAsia="仿宋" w:hAnsi="仿宋"/>
          <w:sz w:val="30"/>
          <w:szCs w:val="30"/>
        </w:rPr>
        <w:t>。</w:t>
      </w:r>
      <w:r w:rsidRPr="008C3585">
        <w:rPr>
          <w:rFonts w:ascii="Times New Roman" w:eastAsia="仿宋" w:hAnsi="仿宋"/>
          <w:sz w:val="30"/>
          <w:szCs w:val="30"/>
        </w:rPr>
        <w:t>20</w:t>
      </w:r>
      <w:r w:rsidR="009F1B07" w:rsidRPr="008C3585">
        <w:rPr>
          <w:rFonts w:ascii="Times New Roman" w:eastAsia="仿宋" w:hAnsi="仿宋" w:hint="eastAsia"/>
          <w:sz w:val="30"/>
          <w:szCs w:val="30"/>
        </w:rPr>
        <w:t>2</w:t>
      </w:r>
      <w:r w:rsidR="000A7257">
        <w:rPr>
          <w:rFonts w:ascii="Times New Roman" w:eastAsia="仿宋" w:hAnsi="仿宋" w:hint="eastAsia"/>
          <w:sz w:val="30"/>
          <w:szCs w:val="30"/>
        </w:rPr>
        <w:t>1</w:t>
      </w:r>
      <w:r w:rsidRPr="008C3585">
        <w:rPr>
          <w:rFonts w:ascii="Times New Roman" w:eastAsia="仿宋" w:hAnsi="仿宋"/>
          <w:sz w:val="30"/>
          <w:szCs w:val="30"/>
        </w:rPr>
        <w:t>年度连云港市残疾人联合会</w:t>
      </w:r>
      <w:r w:rsidR="00811398" w:rsidRPr="008C3585">
        <w:rPr>
          <w:rFonts w:ascii="Times New Roman" w:eastAsia="仿宋" w:hAnsi="仿宋"/>
          <w:sz w:val="30"/>
          <w:szCs w:val="30"/>
        </w:rPr>
        <w:t>部门</w:t>
      </w:r>
      <w:r w:rsidRPr="008C3585">
        <w:rPr>
          <w:rFonts w:ascii="Times New Roman" w:eastAsia="仿宋" w:hAnsi="仿宋"/>
          <w:sz w:val="30"/>
          <w:szCs w:val="30"/>
        </w:rPr>
        <w:t>整体</w:t>
      </w:r>
      <w:r w:rsidR="00486808" w:rsidRPr="008C3585">
        <w:rPr>
          <w:rFonts w:ascii="Times New Roman" w:eastAsia="仿宋" w:hAnsi="仿宋"/>
          <w:sz w:val="30"/>
          <w:szCs w:val="30"/>
        </w:rPr>
        <w:t>绩效</w:t>
      </w:r>
      <w:r w:rsidRPr="008C3585">
        <w:rPr>
          <w:rFonts w:ascii="Times New Roman" w:eastAsia="仿宋" w:hAnsi="仿宋"/>
          <w:sz w:val="30"/>
          <w:szCs w:val="30"/>
        </w:rPr>
        <w:t>评价得分为</w:t>
      </w:r>
      <w:r w:rsidR="00AB7738" w:rsidRPr="00AB7738">
        <w:rPr>
          <w:rFonts w:ascii="Times New Roman" w:eastAsia="仿宋" w:hAnsi="仿宋" w:hint="eastAsia"/>
          <w:sz w:val="30"/>
          <w:szCs w:val="30"/>
        </w:rPr>
        <w:t>90</w:t>
      </w:r>
      <w:r w:rsidR="00AB7738" w:rsidRPr="00AB7738">
        <w:rPr>
          <w:rFonts w:ascii="Times New Roman" w:eastAsia="仿宋" w:hAnsi="仿宋"/>
          <w:sz w:val="30"/>
          <w:szCs w:val="30"/>
        </w:rPr>
        <w:t>.05</w:t>
      </w:r>
      <w:r w:rsidRPr="008C3585">
        <w:rPr>
          <w:rFonts w:ascii="Times New Roman" w:eastAsia="仿宋" w:hAnsi="仿宋"/>
          <w:sz w:val="30"/>
          <w:szCs w:val="30"/>
        </w:rPr>
        <w:t>分，现将</w:t>
      </w:r>
      <w:r w:rsidR="00DD40E2">
        <w:rPr>
          <w:rFonts w:ascii="Times New Roman" w:eastAsia="仿宋" w:hAnsi="仿宋" w:hint="eastAsia"/>
          <w:sz w:val="30"/>
          <w:szCs w:val="30"/>
        </w:rPr>
        <w:t>评价</w:t>
      </w:r>
      <w:r w:rsidRPr="008C3585">
        <w:rPr>
          <w:rFonts w:ascii="Times New Roman" w:eastAsia="仿宋" w:hAnsi="仿宋"/>
          <w:sz w:val="30"/>
          <w:szCs w:val="30"/>
        </w:rPr>
        <w:t>情况报告</w:t>
      </w:r>
      <w:r w:rsidR="00883BE9" w:rsidRPr="008C3585">
        <w:rPr>
          <w:rFonts w:ascii="Times New Roman" w:eastAsia="仿宋" w:hAnsi="仿宋" w:hint="eastAsia"/>
          <w:sz w:val="30"/>
          <w:szCs w:val="30"/>
        </w:rPr>
        <w:t>如</w:t>
      </w:r>
      <w:r w:rsidRPr="008C3585">
        <w:rPr>
          <w:rFonts w:ascii="Times New Roman" w:eastAsia="仿宋" w:hAnsi="仿宋"/>
          <w:sz w:val="30"/>
          <w:szCs w:val="30"/>
        </w:rPr>
        <w:t>下：</w:t>
      </w:r>
    </w:p>
    <w:p w:rsidR="00462C08" w:rsidRPr="00066AFA" w:rsidRDefault="00AC75C7" w:rsidP="00066AFA">
      <w:pPr>
        <w:pStyle w:val="22"/>
        <w:spacing w:line="560" w:lineRule="exact"/>
        <w:outlineLvl w:val="1"/>
        <w:rPr>
          <w:b/>
          <w:sz w:val="32"/>
          <w:szCs w:val="32"/>
        </w:rPr>
      </w:pPr>
      <w:bookmarkStart w:id="1" w:name="_Toc50714713"/>
      <w:r w:rsidRPr="00066AFA">
        <w:rPr>
          <w:b/>
          <w:sz w:val="32"/>
          <w:szCs w:val="32"/>
        </w:rPr>
        <w:t>1.1</w:t>
      </w:r>
      <w:r w:rsidRPr="00066AFA">
        <w:rPr>
          <w:b/>
          <w:sz w:val="32"/>
          <w:szCs w:val="32"/>
        </w:rPr>
        <w:t>部门职责概述</w:t>
      </w:r>
      <w:bookmarkEnd w:id="1"/>
    </w:p>
    <w:p w:rsidR="003C66DE" w:rsidRPr="008C3585" w:rsidRDefault="00AC75C7" w:rsidP="00CF29FF">
      <w:pPr>
        <w:spacing w:line="500" w:lineRule="exact"/>
        <w:ind w:firstLineChars="200" w:firstLine="600"/>
        <w:outlineLvl w:val="1"/>
        <w:rPr>
          <w:rFonts w:ascii="Times New Roman" w:eastAsia="仿宋" w:hAnsi="仿宋"/>
          <w:sz w:val="30"/>
          <w:szCs w:val="30"/>
        </w:rPr>
      </w:pPr>
      <w:r w:rsidRPr="008C3585">
        <w:rPr>
          <w:rFonts w:ascii="Times New Roman" w:eastAsia="仿宋" w:hAnsi="仿宋"/>
          <w:sz w:val="30"/>
          <w:szCs w:val="30"/>
        </w:rPr>
        <w:t>根据部门职责分工，部门内设机构包括办公室、康复处、组维处三个处室</w:t>
      </w:r>
      <w:r w:rsidR="0099702B" w:rsidRPr="008C3585">
        <w:rPr>
          <w:rFonts w:ascii="Times New Roman" w:eastAsia="仿宋" w:hAnsi="仿宋" w:hint="eastAsia"/>
          <w:sz w:val="30"/>
          <w:szCs w:val="30"/>
        </w:rPr>
        <w:t>。</w:t>
      </w:r>
      <w:r w:rsidR="00897A92" w:rsidRPr="00897A92">
        <w:rPr>
          <w:rFonts w:ascii="Times New Roman" w:eastAsia="仿宋" w:hAnsi="仿宋" w:hint="eastAsia"/>
          <w:sz w:val="30"/>
          <w:szCs w:val="30"/>
        </w:rPr>
        <w:t>部门下属单位包括</w:t>
      </w:r>
      <w:r w:rsidR="0099702B" w:rsidRPr="008C3585">
        <w:rPr>
          <w:rFonts w:ascii="Times New Roman" w:eastAsia="仿宋" w:hAnsi="仿宋"/>
          <w:sz w:val="30"/>
          <w:szCs w:val="30"/>
        </w:rPr>
        <w:t>：残疾人就业管理中心、残疾人康复中心、残疾人托养中心。</w:t>
      </w:r>
    </w:p>
    <w:p w:rsidR="003C66DE" w:rsidRPr="004620FA" w:rsidRDefault="00AC75C7" w:rsidP="004620FA">
      <w:pPr>
        <w:spacing w:line="560" w:lineRule="exact"/>
        <w:outlineLvl w:val="1"/>
        <w:rPr>
          <w:rFonts w:ascii="Times New Roman" w:eastAsia="仿宋" w:hAnsi="Times New Roman"/>
          <w:b/>
          <w:color w:val="000000" w:themeColor="text1"/>
          <w:sz w:val="32"/>
          <w:szCs w:val="32"/>
        </w:rPr>
      </w:pPr>
      <w:bookmarkStart w:id="2" w:name="_Toc50714714"/>
      <w:r w:rsidRPr="004620FA">
        <w:rPr>
          <w:rFonts w:ascii="Times New Roman" w:eastAsia="仿宋" w:hAnsi="Times New Roman"/>
          <w:b/>
          <w:color w:val="000000" w:themeColor="text1"/>
          <w:sz w:val="32"/>
          <w:szCs w:val="32"/>
        </w:rPr>
        <w:t xml:space="preserve">1.1.1 </w:t>
      </w:r>
      <w:r w:rsidRPr="004620FA">
        <w:rPr>
          <w:rFonts w:ascii="Times New Roman" w:eastAsia="仿宋" w:hAnsi="Times New Roman"/>
          <w:b/>
          <w:color w:val="000000" w:themeColor="text1"/>
          <w:sz w:val="32"/>
          <w:szCs w:val="32"/>
        </w:rPr>
        <w:t>机关主要职责</w:t>
      </w:r>
      <w:bookmarkEnd w:id="2"/>
    </w:p>
    <w:p w:rsidR="003C66DE" w:rsidRPr="008C3585" w:rsidRDefault="00AC75C7" w:rsidP="00CF29FF">
      <w:pPr>
        <w:spacing w:line="500" w:lineRule="exact"/>
        <w:ind w:firstLineChars="200" w:firstLine="600"/>
        <w:outlineLvl w:val="1"/>
        <w:rPr>
          <w:rFonts w:ascii="Times New Roman" w:eastAsia="仿宋" w:hAnsi="仿宋"/>
          <w:sz w:val="30"/>
          <w:szCs w:val="30"/>
        </w:rPr>
      </w:pPr>
      <w:r w:rsidRPr="008C3585">
        <w:rPr>
          <w:rFonts w:ascii="Times New Roman" w:eastAsia="仿宋" w:hAnsi="仿宋"/>
          <w:sz w:val="30"/>
          <w:szCs w:val="30"/>
        </w:rPr>
        <w:t>机关主要职责如下：</w:t>
      </w:r>
    </w:p>
    <w:p w:rsidR="003C66DE" w:rsidRPr="008C3585" w:rsidRDefault="00AC75C7" w:rsidP="00CF29FF">
      <w:pPr>
        <w:spacing w:line="500" w:lineRule="exact"/>
        <w:ind w:firstLineChars="200" w:firstLine="600"/>
        <w:outlineLvl w:val="1"/>
        <w:rPr>
          <w:rFonts w:ascii="Times New Roman" w:eastAsia="仿宋" w:hAnsi="仿宋"/>
          <w:sz w:val="30"/>
          <w:szCs w:val="30"/>
        </w:rPr>
      </w:pPr>
      <w:r w:rsidRPr="008C3585">
        <w:rPr>
          <w:rFonts w:ascii="Times New Roman" w:eastAsia="仿宋" w:hAnsi="仿宋"/>
          <w:sz w:val="30"/>
          <w:szCs w:val="30"/>
        </w:rPr>
        <w:t>（</w:t>
      </w:r>
      <w:r w:rsidRPr="008C3585">
        <w:rPr>
          <w:rFonts w:ascii="Times New Roman" w:eastAsia="仿宋" w:hAnsi="仿宋"/>
          <w:sz w:val="30"/>
          <w:szCs w:val="30"/>
        </w:rPr>
        <w:t>1</w:t>
      </w:r>
      <w:r w:rsidRPr="008C3585">
        <w:rPr>
          <w:rFonts w:ascii="Times New Roman" w:eastAsia="仿宋" w:hAnsi="仿宋"/>
          <w:sz w:val="30"/>
          <w:szCs w:val="30"/>
        </w:rPr>
        <w:t>）贯彻执行《中华人民共和国残疾人保障法》和国家、省、市有关残疾人工作的方针政策和法律法规；听取残疾人意见，反映残疾人需求，维护残疾人权益，为残疾人服务。</w:t>
      </w:r>
    </w:p>
    <w:p w:rsidR="003C66DE" w:rsidRPr="008C3585" w:rsidRDefault="00AC75C7" w:rsidP="00CF29FF">
      <w:pPr>
        <w:spacing w:line="500" w:lineRule="exact"/>
        <w:ind w:firstLineChars="200" w:firstLine="600"/>
        <w:outlineLvl w:val="1"/>
        <w:rPr>
          <w:rFonts w:ascii="Times New Roman" w:eastAsia="仿宋" w:hAnsi="仿宋"/>
          <w:sz w:val="30"/>
          <w:szCs w:val="30"/>
        </w:rPr>
      </w:pPr>
      <w:r w:rsidRPr="008C3585">
        <w:rPr>
          <w:rFonts w:ascii="Times New Roman" w:eastAsia="仿宋" w:hAnsi="仿宋"/>
          <w:sz w:val="30"/>
          <w:szCs w:val="30"/>
        </w:rPr>
        <w:t>（</w:t>
      </w:r>
      <w:r w:rsidRPr="008C3585">
        <w:rPr>
          <w:rFonts w:ascii="Times New Roman" w:eastAsia="仿宋" w:hAnsi="仿宋"/>
          <w:sz w:val="30"/>
          <w:szCs w:val="30"/>
        </w:rPr>
        <w:t>2</w:t>
      </w:r>
      <w:r w:rsidRPr="008C3585">
        <w:rPr>
          <w:rFonts w:ascii="Times New Roman" w:eastAsia="仿宋" w:hAnsi="仿宋"/>
          <w:sz w:val="30"/>
          <w:szCs w:val="30"/>
        </w:rPr>
        <w:t>）团结、教育残疾人遵守法律，履行应尽的义务，发扬乐观进取精神，自尊、自信、自强、自立，为社会主义建设贡献力量。</w:t>
      </w:r>
    </w:p>
    <w:p w:rsidR="003C66DE" w:rsidRPr="008C3585" w:rsidRDefault="00AC75C7" w:rsidP="00CF29FF">
      <w:pPr>
        <w:spacing w:line="500" w:lineRule="exact"/>
        <w:ind w:firstLineChars="200" w:firstLine="600"/>
        <w:outlineLvl w:val="1"/>
        <w:rPr>
          <w:rFonts w:ascii="Times New Roman" w:eastAsia="仿宋" w:hAnsi="仿宋"/>
          <w:sz w:val="30"/>
          <w:szCs w:val="30"/>
        </w:rPr>
      </w:pPr>
      <w:r w:rsidRPr="008C3585">
        <w:rPr>
          <w:rFonts w:ascii="Times New Roman" w:eastAsia="仿宋" w:hAnsi="仿宋"/>
          <w:sz w:val="30"/>
          <w:szCs w:val="30"/>
        </w:rPr>
        <w:t>（</w:t>
      </w:r>
      <w:r w:rsidRPr="008C3585">
        <w:rPr>
          <w:rFonts w:ascii="Times New Roman" w:eastAsia="仿宋" w:hAnsi="仿宋"/>
          <w:sz w:val="30"/>
          <w:szCs w:val="30"/>
        </w:rPr>
        <w:t>3</w:t>
      </w:r>
      <w:r w:rsidRPr="008C3585">
        <w:rPr>
          <w:rFonts w:ascii="Times New Roman" w:eastAsia="仿宋" w:hAnsi="仿宋"/>
          <w:sz w:val="30"/>
          <w:szCs w:val="30"/>
        </w:rPr>
        <w:t>）弘扬人道主义，宣传残疾人事业，沟通政府、社会与残疾人之间的联系，动员社会理解、尊重、关心、帮助残疾人。</w:t>
      </w:r>
    </w:p>
    <w:p w:rsidR="003C66DE" w:rsidRPr="008C3585" w:rsidRDefault="00AC75C7" w:rsidP="00CF29FF">
      <w:pPr>
        <w:spacing w:line="500" w:lineRule="exact"/>
        <w:ind w:firstLineChars="200" w:firstLine="600"/>
        <w:outlineLvl w:val="1"/>
        <w:rPr>
          <w:rFonts w:ascii="Times New Roman" w:eastAsia="仿宋" w:hAnsi="仿宋"/>
          <w:sz w:val="30"/>
          <w:szCs w:val="30"/>
        </w:rPr>
      </w:pPr>
      <w:r w:rsidRPr="008C3585">
        <w:rPr>
          <w:rFonts w:ascii="Times New Roman" w:eastAsia="仿宋" w:hAnsi="仿宋"/>
          <w:sz w:val="30"/>
          <w:szCs w:val="30"/>
        </w:rPr>
        <w:lastRenderedPageBreak/>
        <w:t>（</w:t>
      </w:r>
      <w:r w:rsidRPr="008C3585">
        <w:rPr>
          <w:rFonts w:ascii="Times New Roman" w:eastAsia="仿宋" w:hAnsi="仿宋"/>
          <w:sz w:val="30"/>
          <w:szCs w:val="30"/>
        </w:rPr>
        <w:t>4</w:t>
      </w:r>
      <w:r w:rsidRPr="008C3585">
        <w:rPr>
          <w:rFonts w:ascii="Times New Roman" w:eastAsia="仿宋" w:hAnsi="仿宋"/>
          <w:sz w:val="30"/>
          <w:szCs w:val="30"/>
        </w:rPr>
        <w:t>）开展残疾人康复、职业培训、教育、劳动就业、扶贫、福利、文化、体育、科研、用品供应、社会服务、无障碍设施建设和残疾预防等工作，创造良好的环境和条件，扶助残疾人平等参与社会生活。</w:t>
      </w:r>
    </w:p>
    <w:p w:rsidR="003C66DE" w:rsidRPr="008C3585" w:rsidRDefault="00AC75C7" w:rsidP="00CF29FF">
      <w:pPr>
        <w:spacing w:line="500" w:lineRule="exact"/>
        <w:ind w:firstLineChars="200" w:firstLine="600"/>
        <w:outlineLvl w:val="1"/>
        <w:rPr>
          <w:rFonts w:ascii="Times New Roman" w:eastAsia="仿宋" w:hAnsi="仿宋"/>
          <w:sz w:val="30"/>
          <w:szCs w:val="30"/>
        </w:rPr>
      </w:pPr>
      <w:r w:rsidRPr="008C3585">
        <w:rPr>
          <w:rFonts w:ascii="Times New Roman" w:eastAsia="仿宋" w:hAnsi="仿宋"/>
          <w:sz w:val="30"/>
          <w:szCs w:val="30"/>
        </w:rPr>
        <w:t>（</w:t>
      </w:r>
      <w:r w:rsidRPr="008C3585">
        <w:rPr>
          <w:rFonts w:ascii="Times New Roman" w:eastAsia="仿宋" w:hAnsi="仿宋"/>
          <w:sz w:val="30"/>
          <w:szCs w:val="30"/>
        </w:rPr>
        <w:t>5</w:t>
      </w:r>
      <w:r w:rsidRPr="008C3585">
        <w:rPr>
          <w:rFonts w:ascii="Times New Roman" w:eastAsia="仿宋" w:hAnsi="仿宋"/>
          <w:sz w:val="30"/>
          <w:szCs w:val="30"/>
        </w:rPr>
        <w:t>）协助政府研究、制定和实施残疾人事业的行政性措施、政策、规划和计划，对有关业务领域进行指导和管理。</w:t>
      </w:r>
    </w:p>
    <w:p w:rsidR="003C66DE" w:rsidRPr="008C3585" w:rsidRDefault="00AC75C7" w:rsidP="00CF29FF">
      <w:pPr>
        <w:spacing w:line="500" w:lineRule="exact"/>
        <w:ind w:firstLineChars="200" w:firstLine="600"/>
        <w:outlineLvl w:val="1"/>
        <w:rPr>
          <w:rFonts w:ascii="Times New Roman" w:eastAsia="仿宋" w:hAnsi="仿宋"/>
          <w:sz w:val="30"/>
          <w:szCs w:val="30"/>
        </w:rPr>
      </w:pPr>
      <w:r w:rsidRPr="008C3585">
        <w:rPr>
          <w:rFonts w:ascii="Times New Roman" w:eastAsia="仿宋" w:hAnsi="仿宋"/>
          <w:sz w:val="30"/>
          <w:szCs w:val="30"/>
        </w:rPr>
        <w:t>（</w:t>
      </w:r>
      <w:r w:rsidRPr="008C3585">
        <w:rPr>
          <w:rFonts w:ascii="Times New Roman" w:eastAsia="仿宋" w:hAnsi="仿宋"/>
          <w:sz w:val="30"/>
          <w:szCs w:val="30"/>
        </w:rPr>
        <w:t>6</w:t>
      </w:r>
      <w:r w:rsidRPr="008C3585">
        <w:rPr>
          <w:rFonts w:ascii="Times New Roman" w:eastAsia="仿宋" w:hAnsi="仿宋"/>
          <w:sz w:val="30"/>
          <w:szCs w:val="30"/>
        </w:rPr>
        <w:t>）承担市政府残疾人工作协调委员会的日常工作，开展残疾评定，发放和管理残疾人证，开展残疾人劳动能力评估。</w:t>
      </w:r>
    </w:p>
    <w:p w:rsidR="003C66DE" w:rsidRPr="008C3585" w:rsidRDefault="00AC75C7" w:rsidP="00CF29FF">
      <w:pPr>
        <w:spacing w:line="500" w:lineRule="exact"/>
        <w:ind w:firstLineChars="200" w:firstLine="600"/>
        <w:outlineLvl w:val="1"/>
        <w:rPr>
          <w:rFonts w:ascii="Times New Roman" w:eastAsia="仿宋" w:hAnsi="仿宋"/>
          <w:sz w:val="30"/>
          <w:szCs w:val="30"/>
        </w:rPr>
      </w:pPr>
      <w:r w:rsidRPr="008C3585">
        <w:rPr>
          <w:rFonts w:ascii="Times New Roman" w:eastAsia="仿宋" w:hAnsi="仿宋"/>
          <w:sz w:val="30"/>
          <w:szCs w:val="30"/>
        </w:rPr>
        <w:t>（</w:t>
      </w:r>
      <w:r w:rsidRPr="008C3585">
        <w:rPr>
          <w:rFonts w:ascii="Times New Roman" w:eastAsia="仿宋" w:hAnsi="仿宋"/>
          <w:sz w:val="30"/>
          <w:szCs w:val="30"/>
        </w:rPr>
        <w:t>7</w:t>
      </w:r>
      <w:r w:rsidRPr="008C3585">
        <w:rPr>
          <w:rFonts w:ascii="Times New Roman" w:eastAsia="仿宋" w:hAnsi="仿宋"/>
          <w:sz w:val="30"/>
          <w:szCs w:val="30"/>
        </w:rPr>
        <w:t>）负责对各类残疾人社会团体组织进行监督管理。</w:t>
      </w:r>
    </w:p>
    <w:p w:rsidR="003C66DE" w:rsidRPr="008C3585" w:rsidRDefault="00AC75C7" w:rsidP="00CF29FF">
      <w:pPr>
        <w:spacing w:line="500" w:lineRule="exact"/>
        <w:ind w:firstLineChars="200" w:firstLine="600"/>
        <w:outlineLvl w:val="1"/>
        <w:rPr>
          <w:rFonts w:ascii="Times New Roman" w:eastAsia="仿宋" w:hAnsi="仿宋"/>
          <w:sz w:val="30"/>
          <w:szCs w:val="30"/>
        </w:rPr>
      </w:pPr>
      <w:r w:rsidRPr="008C3585">
        <w:rPr>
          <w:rFonts w:ascii="Times New Roman" w:eastAsia="仿宋" w:hAnsi="仿宋"/>
          <w:sz w:val="30"/>
          <w:szCs w:val="30"/>
        </w:rPr>
        <w:t>（</w:t>
      </w:r>
      <w:r w:rsidRPr="008C3585">
        <w:rPr>
          <w:rFonts w:ascii="Times New Roman" w:eastAsia="仿宋" w:hAnsi="仿宋"/>
          <w:sz w:val="30"/>
          <w:szCs w:val="30"/>
        </w:rPr>
        <w:t>8</w:t>
      </w:r>
      <w:r w:rsidRPr="008C3585">
        <w:rPr>
          <w:rFonts w:ascii="Times New Roman" w:eastAsia="仿宋" w:hAnsi="仿宋"/>
          <w:sz w:val="30"/>
          <w:szCs w:val="30"/>
        </w:rPr>
        <w:t>）开展残疾人事业的对外交流与合作。</w:t>
      </w:r>
    </w:p>
    <w:p w:rsidR="003C66DE" w:rsidRPr="008C3585" w:rsidRDefault="00AC75C7" w:rsidP="00CF29FF">
      <w:pPr>
        <w:spacing w:line="500" w:lineRule="exact"/>
        <w:ind w:firstLineChars="200" w:firstLine="600"/>
        <w:outlineLvl w:val="1"/>
        <w:rPr>
          <w:rFonts w:ascii="Times New Roman" w:eastAsia="仿宋" w:hAnsi="仿宋"/>
          <w:sz w:val="30"/>
          <w:szCs w:val="30"/>
        </w:rPr>
      </w:pPr>
      <w:r w:rsidRPr="008C3585">
        <w:rPr>
          <w:rFonts w:ascii="Times New Roman" w:eastAsia="仿宋" w:hAnsi="仿宋"/>
          <w:sz w:val="30"/>
          <w:szCs w:val="30"/>
        </w:rPr>
        <w:t>（</w:t>
      </w:r>
      <w:r w:rsidRPr="008C3585">
        <w:rPr>
          <w:rFonts w:ascii="Times New Roman" w:eastAsia="仿宋" w:hAnsi="仿宋"/>
          <w:sz w:val="30"/>
          <w:szCs w:val="30"/>
        </w:rPr>
        <w:t>9</w:t>
      </w:r>
      <w:r w:rsidRPr="008C3585">
        <w:rPr>
          <w:rFonts w:ascii="Times New Roman" w:eastAsia="仿宋" w:hAnsi="仿宋"/>
          <w:sz w:val="30"/>
          <w:szCs w:val="30"/>
        </w:rPr>
        <w:t>）承担市委、市政府及省残联交办的其他工作。</w:t>
      </w:r>
    </w:p>
    <w:p w:rsidR="003C66DE" w:rsidRPr="004620FA" w:rsidRDefault="00AC75C7" w:rsidP="004620FA">
      <w:pPr>
        <w:spacing w:line="560" w:lineRule="exact"/>
        <w:outlineLvl w:val="1"/>
        <w:rPr>
          <w:rFonts w:ascii="Times New Roman" w:eastAsia="仿宋" w:hAnsi="Times New Roman"/>
          <w:b/>
          <w:color w:val="000000" w:themeColor="text1"/>
          <w:sz w:val="32"/>
          <w:szCs w:val="32"/>
        </w:rPr>
      </w:pPr>
      <w:bookmarkStart w:id="3" w:name="_Toc50714715"/>
      <w:r w:rsidRPr="004620FA">
        <w:rPr>
          <w:rFonts w:ascii="Times New Roman" w:eastAsia="仿宋" w:hAnsi="Times New Roman"/>
          <w:b/>
          <w:color w:val="000000" w:themeColor="text1"/>
          <w:sz w:val="32"/>
          <w:szCs w:val="32"/>
        </w:rPr>
        <w:t xml:space="preserve">1.1.2 </w:t>
      </w:r>
      <w:r w:rsidRPr="004620FA">
        <w:rPr>
          <w:rFonts w:ascii="Times New Roman" w:eastAsia="仿宋" w:hAnsi="Times New Roman"/>
          <w:b/>
          <w:color w:val="000000" w:themeColor="text1"/>
          <w:sz w:val="32"/>
          <w:szCs w:val="32"/>
        </w:rPr>
        <w:t>下属单位主要职责</w:t>
      </w:r>
      <w:bookmarkEnd w:id="3"/>
    </w:p>
    <w:p w:rsidR="003C66DE" w:rsidRPr="008C3585" w:rsidRDefault="00AC75C7" w:rsidP="00CF29FF">
      <w:pPr>
        <w:spacing w:line="500" w:lineRule="exact"/>
        <w:ind w:firstLineChars="200" w:firstLine="602"/>
        <w:outlineLvl w:val="1"/>
        <w:rPr>
          <w:rFonts w:ascii="Times New Roman" w:eastAsia="仿宋" w:hAnsi="仿宋"/>
          <w:sz w:val="30"/>
          <w:szCs w:val="30"/>
        </w:rPr>
      </w:pPr>
      <w:r w:rsidRPr="00280638">
        <w:rPr>
          <w:rFonts w:ascii="Times New Roman" w:eastAsia="仿宋" w:hAnsi="仿宋"/>
          <w:b/>
          <w:sz w:val="30"/>
          <w:szCs w:val="30"/>
        </w:rPr>
        <w:t>残疾人就业管理中心主要职责为</w:t>
      </w:r>
      <w:r w:rsidRPr="008C3585">
        <w:rPr>
          <w:rFonts w:ascii="Times New Roman" w:eastAsia="仿宋" w:hAnsi="仿宋"/>
          <w:sz w:val="30"/>
          <w:szCs w:val="30"/>
        </w:rPr>
        <w:t>：负责依法实施残疾人按比例就业，依法征收、管理残疾人就业保障金；开展残疾人就业检查和劳动监察，依法维护残疾人合法权益；开展残疾人劳动资源和社会用工调查，为残疾人提供劳动能力评估，职业技能鉴定和就业服务；开展残疾人职业培训、技能竞赛和考核等工作。</w:t>
      </w:r>
    </w:p>
    <w:p w:rsidR="003C66DE" w:rsidRPr="008C3585" w:rsidRDefault="00AC75C7" w:rsidP="00CF29FF">
      <w:pPr>
        <w:spacing w:line="500" w:lineRule="exact"/>
        <w:ind w:firstLineChars="200" w:firstLine="602"/>
        <w:outlineLvl w:val="1"/>
        <w:rPr>
          <w:rFonts w:ascii="Times New Roman" w:eastAsia="仿宋" w:hAnsi="仿宋"/>
          <w:sz w:val="30"/>
          <w:szCs w:val="30"/>
        </w:rPr>
      </w:pPr>
      <w:r w:rsidRPr="00280638">
        <w:rPr>
          <w:rFonts w:ascii="Times New Roman" w:eastAsia="仿宋" w:hAnsi="仿宋"/>
          <w:b/>
          <w:sz w:val="30"/>
          <w:szCs w:val="30"/>
        </w:rPr>
        <w:t>残疾人康复中心主要职责为</w:t>
      </w:r>
      <w:r w:rsidRPr="008C3585">
        <w:rPr>
          <w:rFonts w:ascii="Times New Roman" w:eastAsia="仿宋" w:hAnsi="仿宋"/>
          <w:sz w:val="30"/>
          <w:szCs w:val="30"/>
        </w:rPr>
        <w:t>：负责指导全市社区康复工作，宣传普及康复和残疾预防知识；开展肢体残疾人、残疾儿童等康复训练服务，普及型假肢、功能补偿型矫形器装配和辅助器具供应。</w:t>
      </w:r>
    </w:p>
    <w:p w:rsidR="003C66DE" w:rsidRPr="008C3585" w:rsidRDefault="00AC75C7" w:rsidP="00CF29FF">
      <w:pPr>
        <w:spacing w:line="500" w:lineRule="exact"/>
        <w:ind w:firstLineChars="200" w:firstLine="602"/>
        <w:outlineLvl w:val="1"/>
        <w:rPr>
          <w:rFonts w:ascii="Times New Roman" w:eastAsia="仿宋" w:hAnsi="仿宋"/>
          <w:sz w:val="30"/>
          <w:szCs w:val="30"/>
        </w:rPr>
      </w:pPr>
      <w:r w:rsidRPr="00280638">
        <w:rPr>
          <w:rFonts w:ascii="Times New Roman" w:eastAsia="仿宋" w:hAnsi="仿宋"/>
          <w:b/>
          <w:sz w:val="30"/>
          <w:szCs w:val="30"/>
        </w:rPr>
        <w:t>残疾人托养中心主要职责为</w:t>
      </w:r>
      <w:r w:rsidRPr="008C3585">
        <w:rPr>
          <w:rFonts w:ascii="Times New Roman" w:eastAsia="仿宋" w:hAnsi="仿宋"/>
          <w:sz w:val="30"/>
          <w:szCs w:val="30"/>
        </w:rPr>
        <w:t>：负责开展残疾人托养服务，为残疾人提供基本生活照料和护理；开展残疾人文化体育活动；为残疾人提供生活自理能力训练、康复和劳动技能训练、社会适应能力辅导、职业指导和就业援助等方面的服务。</w:t>
      </w:r>
    </w:p>
    <w:p w:rsidR="003C66DE" w:rsidRPr="00066AFA" w:rsidRDefault="00AC75C7" w:rsidP="00066AFA">
      <w:pPr>
        <w:pStyle w:val="22"/>
        <w:spacing w:line="560" w:lineRule="exact"/>
        <w:outlineLvl w:val="1"/>
        <w:rPr>
          <w:b/>
          <w:sz w:val="32"/>
          <w:szCs w:val="32"/>
        </w:rPr>
      </w:pPr>
      <w:bookmarkStart w:id="4" w:name="_Toc50714716"/>
      <w:r w:rsidRPr="00066AFA">
        <w:rPr>
          <w:b/>
          <w:sz w:val="32"/>
          <w:szCs w:val="32"/>
        </w:rPr>
        <w:t>1.2</w:t>
      </w:r>
      <w:r w:rsidRPr="00066AFA">
        <w:rPr>
          <w:b/>
          <w:sz w:val="32"/>
          <w:szCs w:val="32"/>
        </w:rPr>
        <w:t>部门支出描述</w:t>
      </w:r>
      <w:bookmarkEnd w:id="4"/>
    </w:p>
    <w:p w:rsidR="004652B2" w:rsidRPr="008C3585" w:rsidRDefault="004652B2" w:rsidP="00CF29FF">
      <w:pPr>
        <w:spacing w:line="500" w:lineRule="exact"/>
        <w:ind w:firstLineChars="200" w:firstLine="600"/>
        <w:outlineLvl w:val="1"/>
        <w:rPr>
          <w:rFonts w:ascii="Times New Roman" w:eastAsia="仿宋" w:hAnsi="仿宋"/>
          <w:sz w:val="30"/>
          <w:szCs w:val="30"/>
        </w:rPr>
      </w:pPr>
      <w:r w:rsidRPr="008C3585">
        <w:rPr>
          <w:rFonts w:ascii="Times New Roman" w:eastAsia="仿宋" w:hAnsi="仿宋"/>
          <w:sz w:val="30"/>
          <w:szCs w:val="30"/>
        </w:rPr>
        <w:t>部门支出绩效目标是保障和改善残疾人基本生活，提高残疾人就业能力和康复保障水平。</w:t>
      </w:r>
    </w:p>
    <w:p w:rsidR="008A2F65" w:rsidRPr="004620FA" w:rsidRDefault="008A2F65" w:rsidP="004620FA">
      <w:pPr>
        <w:spacing w:line="560" w:lineRule="exact"/>
        <w:outlineLvl w:val="1"/>
        <w:rPr>
          <w:rFonts w:ascii="Times New Roman" w:eastAsia="仿宋" w:hAnsi="Times New Roman"/>
          <w:b/>
          <w:color w:val="000000" w:themeColor="text1"/>
          <w:sz w:val="32"/>
          <w:szCs w:val="32"/>
        </w:rPr>
      </w:pPr>
      <w:bookmarkStart w:id="5" w:name="_Toc50714717"/>
      <w:r w:rsidRPr="004620FA">
        <w:rPr>
          <w:rFonts w:ascii="Times New Roman" w:eastAsia="仿宋" w:hAnsi="Times New Roman"/>
          <w:b/>
          <w:color w:val="000000" w:themeColor="text1"/>
          <w:sz w:val="32"/>
          <w:szCs w:val="32"/>
        </w:rPr>
        <w:lastRenderedPageBreak/>
        <w:t>1.2.1</w:t>
      </w:r>
      <w:r w:rsidRPr="004620FA">
        <w:rPr>
          <w:rFonts w:ascii="Times New Roman" w:eastAsia="仿宋" w:hAnsi="Times New Roman" w:hint="eastAsia"/>
          <w:b/>
          <w:color w:val="000000" w:themeColor="text1"/>
          <w:sz w:val="32"/>
          <w:szCs w:val="32"/>
        </w:rPr>
        <w:t xml:space="preserve"> </w:t>
      </w:r>
      <w:r w:rsidRPr="004620FA">
        <w:rPr>
          <w:rFonts w:ascii="Times New Roman" w:eastAsia="仿宋" w:hAnsi="Times New Roman"/>
          <w:b/>
          <w:color w:val="000000" w:themeColor="text1"/>
          <w:sz w:val="32"/>
          <w:szCs w:val="32"/>
        </w:rPr>
        <w:t>部门收入</w:t>
      </w:r>
      <w:bookmarkEnd w:id="5"/>
    </w:p>
    <w:p w:rsidR="00136481" w:rsidRPr="008C3585" w:rsidRDefault="00136481" w:rsidP="00CF29FF">
      <w:pPr>
        <w:spacing w:line="500" w:lineRule="exact"/>
        <w:ind w:firstLineChars="200" w:firstLine="600"/>
        <w:outlineLvl w:val="1"/>
        <w:rPr>
          <w:rFonts w:ascii="Times New Roman" w:eastAsia="仿宋" w:hAnsi="仿宋"/>
          <w:sz w:val="30"/>
          <w:szCs w:val="30"/>
        </w:rPr>
      </w:pPr>
      <w:r w:rsidRPr="008C3585">
        <w:rPr>
          <w:rFonts w:ascii="Times New Roman" w:eastAsia="仿宋" w:hAnsi="仿宋" w:hint="eastAsia"/>
          <w:sz w:val="30"/>
          <w:szCs w:val="30"/>
        </w:rPr>
        <w:t>市残联</w:t>
      </w:r>
      <w:r w:rsidRPr="008C3585">
        <w:rPr>
          <w:rFonts w:ascii="Times New Roman" w:eastAsia="仿宋" w:hAnsi="仿宋"/>
          <w:sz w:val="30"/>
          <w:szCs w:val="30"/>
        </w:rPr>
        <w:t>202</w:t>
      </w:r>
      <w:r w:rsidR="004A239C">
        <w:rPr>
          <w:rFonts w:ascii="Times New Roman" w:eastAsia="仿宋" w:hAnsi="仿宋" w:hint="eastAsia"/>
          <w:sz w:val="30"/>
          <w:szCs w:val="30"/>
        </w:rPr>
        <w:t>1</w:t>
      </w:r>
      <w:r w:rsidRPr="008C3585">
        <w:rPr>
          <w:rFonts w:ascii="Times New Roman" w:eastAsia="仿宋" w:hAnsi="仿宋" w:hint="eastAsia"/>
          <w:sz w:val="30"/>
          <w:szCs w:val="30"/>
        </w:rPr>
        <w:t>年财政拨款收入</w:t>
      </w:r>
      <w:r w:rsidR="00ED125C">
        <w:rPr>
          <w:rFonts w:ascii="Times New Roman" w:eastAsia="仿宋" w:hAnsi="仿宋" w:hint="eastAsia"/>
          <w:sz w:val="30"/>
          <w:szCs w:val="30"/>
        </w:rPr>
        <w:t>3018.50</w:t>
      </w:r>
      <w:r w:rsidRPr="008C3585">
        <w:rPr>
          <w:rFonts w:ascii="Times New Roman" w:eastAsia="仿宋" w:hAnsi="仿宋" w:hint="eastAsia"/>
          <w:sz w:val="30"/>
          <w:szCs w:val="30"/>
        </w:rPr>
        <w:t>万元，年初结转和结余</w:t>
      </w:r>
      <w:r w:rsidR="00ED125C">
        <w:rPr>
          <w:rFonts w:ascii="Times New Roman" w:eastAsia="仿宋" w:hAnsi="仿宋" w:hint="eastAsia"/>
          <w:sz w:val="30"/>
          <w:szCs w:val="30"/>
        </w:rPr>
        <w:t>101.78</w:t>
      </w:r>
      <w:r w:rsidRPr="008C3585">
        <w:rPr>
          <w:rFonts w:ascii="Times New Roman" w:eastAsia="仿宋" w:hAnsi="仿宋" w:hint="eastAsia"/>
          <w:sz w:val="30"/>
          <w:szCs w:val="30"/>
        </w:rPr>
        <w:t>万元，</w:t>
      </w:r>
      <w:r w:rsidR="00EC7F4A">
        <w:rPr>
          <w:rFonts w:ascii="Times New Roman" w:eastAsia="仿宋" w:hAnsi="仿宋" w:hint="eastAsia"/>
          <w:sz w:val="30"/>
          <w:szCs w:val="30"/>
        </w:rPr>
        <w:t>收入决算总计</w:t>
      </w:r>
      <w:r w:rsidR="00ED125C">
        <w:rPr>
          <w:rFonts w:ascii="Times New Roman" w:eastAsia="仿宋" w:hAnsi="仿宋" w:hint="eastAsia"/>
          <w:sz w:val="30"/>
          <w:szCs w:val="30"/>
        </w:rPr>
        <w:t>3120.28</w:t>
      </w:r>
      <w:r w:rsidRPr="008C3585">
        <w:rPr>
          <w:rFonts w:ascii="Times New Roman" w:eastAsia="仿宋" w:hAnsi="仿宋" w:hint="eastAsia"/>
          <w:sz w:val="30"/>
          <w:szCs w:val="30"/>
        </w:rPr>
        <w:t>万元。</w:t>
      </w:r>
    </w:p>
    <w:p w:rsidR="00760F72" w:rsidRPr="008C3585" w:rsidRDefault="00760F72" w:rsidP="00CF29FF">
      <w:pPr>
        <w:spacing w:line="500" w:lineRule="exact"/>
        <w:ind w:firstLineChars="200" w:firstLine="600"/>
        <w:outlineLvl w:val="1"/>
        <w:rPr>
          <w:rFonts w:ascii="Times New Roman" w:eastAsia="仿宋" w:hAnsi="仿宋"/>
          <w:sz w:val="30"/>
          <w:szCs w:val="30"/>
        </w:rPr>
      </w:pPr>
      <w:r w:rsidRPr="008C3585">
        <w:rPr>
          <w:rFonts w:ascii="Times New Roman" w:eastAsia="仿宋" w:hAnsi="仿宋"/>
          <w:sz w:val="30"/>
          <w:szCs w:val="30"/>
        </w:rPr>
        <w:t>（</w:t>
      </w:r>
      <w:r w:rsidRPr="008C3585">
        <w:rPr>
          <w:rFonts w:ascii="Times New Roman" w:eastAsia="仿宋" w:hAnsi="仿宋"/>
          <w:sz w:val="30"/>
          <w:szCs w:val="30"/>
        </w:rPr>
        <w:t>1</w:t>
      </w:r>
      <w:r w:rsidRPr="008C3585">
        <w:rPr>
          <w:rFonts w:ascii="Times New Roman" w:eastAsia="仿宋" w:hAnsi="仿宋"/>
          <w:sz w:val="30"/>
          <w:szCs w:val="30"/>
        </w:rPr>
        <w:t>）财政拨款收入</w:t>
      </w:r>
      <w:r w:rsidR="00ED125C">
        <w:rPr>
          <w:rFonts w:ascii="Times New Roman" w:eastAsia="仿宋" w:hAnsi="仿宋" w:hint="eastAsia"/>
          <w:sz w:val="30"/>
          <w:szCs w:val="30"/>
        </w:rPr>
        <w:t>3018.50</w:t>
      </w:r>
      <w:r w:rsidRPr="008C3585">
        <w:rPr>
          <w:rFonts w:ascii="Times New Roman" w:eastAsia="仿宋" w:hAnsi="仿宋"/>
          <w:sz w:val="30"/>
          <w:szCs w:val="30"/>
        </w:rPr>
        <w:t>万元，为当年从财政取得的一般公共预算拨款和政府性基金预算拨款。</w:t>
      </w:r>
    </w:p>
    <w:p w:rsidR="00760F72" w:rsidRPr="008C3585" w:rsidRDefault="00760F72" w:rsidP="00CF29FF">
      <w:pPr>
        <w:spacing w:line="500" w:lineRule="exact"/>
        <w:ind w:firstLineChars="200" w:firstLine="600"/>
        <w:outlineLvl w:val="1"/>
        <w:rPr>
          <w:rFonts w:ascii="Times New Roman" w:eastAsia="仿宋" w:hAnsi="仿宋"/>
          <w:sz w:val="30"/>
          <w:szCs w:val="30"/>
        </w:rPr>
      </w:pPr>
      <w:r w:rsidRPr="008C3585">
        <w:rPr>
          <w:rFonts w:ascii="Times New Roman" w:eastAsia="仿宋" w:hAnsi="仿宋"/>
          <w:sz w:val="30"/>
          <w:szCs w:val="30"/>
        </w:rPr>
        <w:t>（</w:t>
      </w:r>
      <w:r w:rsidRPr="008C3585">
        <w:rPr>
          <w:rFonts w:ascii="Times New Roman" w:eastAsia="仿宋" w:hAnsi="仿宋"/>
          <w:sz w:val="30"/>
          <w:szCs w:val="30"/>
        </w:rPr>
        <w:t>2</w:t>
      </w:r>
      <w:r w:rsidRPr="008C3585">
        <w:rPr>
          <w:rFonts w:ascii="Times New Roman" w:eastAsia="仿宋" w:hAnsi="仿宋"/>
          <w:sz w:val="30"/>
          <w:szCs w:val="30"/>
        </w:rPr>
        <w:t>）年初结转和结余</w:t>
      </w:r>
      <w:r w:rsidR="00ED125C">
        <w:rPr>
          <w:rFonts w:ascii="Times New Roman" w:eastAsia="仿宋" w:hAnsi="仿宋" w:hint="eastAsia"/>
          <w:sz w:val="30"/>
          <w:szCs w:val="30"/>
        </w:rPr>
        <w:t>101.78</w:t>
      </w:r>
      <w:r w:rsidRPr="008C3585">
        <w:rPr>
          <w:rFonts w:ascii="Times New Roman" w:eastAsia="仿宋" w:hAnsi="仿宋"/>
          <w:sz w:val="30"/>
          <w:szCs w:val="30"/>
        </w:rPr>
        <w:t>万元，主要为</w:t>
      </w:r>
      <w:r w:rsidR="0027555C" w:rsidRPr="0027555C">
        <w:rPr>
          <w:rFonts w:ascii="Times New Roman" w:eastAsia="仿宋" w:hAnsi="仿宋" w:hint="eastAsia"/>
          <w:sz w:val="30"/>
          <w:szCs w:val="30"/>
        </w:rPr>
        <w:t>上年结转本年继续使用</w:t>
      </w:r>
      <w:r w:rsidR="0027555C">
        <w:rPr>
          <w:rFonts w:ascii="Times New Roman" w:eastAsia="仿宋" w:hAnsi="仿宋" w:hint="eastAsia"/>
          <w:sz w:val="30"/>
          <w:szCs w:val="30"/>
        </w:rPr>
        <w:t>的</w:t>
      </w:r>
      <w:r w:rsidR="0027555C" w:rsidRPr="0027555C">
        <w:rPr>
          <w:rFonts w:ascii="Times New Roman" w:eastAsia="仿宋" w:hAnsi="仿宋" w:hint="eastAsia"/>
          <w:sz w:val="30"/>
          <w:szCs w:val="30"/>
        </w:rPr>
        <w:t>结转和结余</w:t>
      </w:r>
      <w:r w:rsidRPr="008C3585">
        <w:rPr>
          <w:rFonts w:ascii="Times New Roman" w:eastAsia="仿宋" w:hAnsi="仿宋"/>
          <w:sz w:val="30"/>
          <w:szCs w:val="30"/>
        </w:rPr>
        <w:t>资金。</w:t>
      </w:r>
    </w:p>
    <w:p w:rsidR="008A2F65" w:rsidRPr="004620FA" w:rsidRDefault="008A2F65" w:rsidP="004620FA">
      <w:pPr>
        <w:spacing w:line="560" w:lineRule="exact"/>
        <w:outlineLvl w:val="1"/>
        <w:rPr>
          <w:rFonts w:ascii="Times New Roman" w:eastAsia="仿宋" w:hAnsi="Times New Roman"/>
          <w:b/>
          <w:color w:val="000000" w:themeColor="text1"/>
          <w:sz w:val="32"/>
          <w:szCs w:val="32"/>
        </w:rPr>
      </w:pPr>
      <w:bookmarkStart w:id="6" w:name="_Toc50714718"/>
      <w:r w:rsidRPr="004620FA">
        <w:rPr>
          <w:rFonts w:ascii="Times New Roman" w:eastAsia="仿宋" w:hAnsi="Times New Roman"/>
          <w:b/>
          <w:color w:val="000000" w:themeColor="text1"/>
          <w:sz w:val="32"/>
          <w:szCs w:val="32"/>
        </w:rPr>
        <w:t xml:space="preserve">1.2.2 </w:t>
      </w:r>
      <w:r w:rsidRPr="004620FA">
        <w:rPr>
          <w:rFonts w:ascii="Times New Roman" w:eastAsia="仿宋" w:hAnsi="Times New Roman"/>
          <w:b/>
          <w:color w:val="000000" w:themeColor="text1"/>
          <w:sz w:val="32"/>
          <w:szCs w:val="32"/>
        </w:rPr>
        <w:t>部门支出</w:t>
      </w:r>
      <w:bookmarkEnd w:id="6"/>
    </w:p>
    <w:p w:rsidR="00F83148" w:rsidRPr="008C3585" w:rsidRDefault="00EC7F4A" w:rsidP="00CF29FF">
      <w:pPr>
        <w:spacing w:line="500" w:lineRule="exact"/>
        <w:ind w:firstLineChars="200" w:firstLine="600"/>
        <w:outlineLvl w:val="1"/>
        <w:rPr>
          <w:rFonts w:ascii="Times New Roman" w:eastAsia="仿宋" w:hAnsi="仿宋"/>
          <w:sz w:val="30"/>
          <w:szCs w:val="30"/>
        </w:rPr>
      </w:pPr>
      <w:r w:rsidRPr="00EC7F4A">
        <w:rPr>
          <w:rFonts w:ascii="Times New Roman" w:eastAsia="仿宋" w:hAnsi="仿宋" w:hint="eastAsia"/>
          <w:sz w:val="30"/>
          <w:szCs w:val="30"/>
        </w:rPr>
        <w:t>本年支出决算合计</w:t>
      </w:r>
      <w:r w:rsidRPr="00EC7F4A">
        <w:rPr>
          <w:rFonts w:ascii="Times New Roman" w:eastAsia="仿宋" w:hAnsi="仿宋" w:hint="eastAsia"/>
          <w:sz w:val="30"/>
          <w:szCs w:val="30"/>
        </w:rPr>
        <w:t xml:space="preserve">2967.12 </w:t>
      </w:r>
      <w:r w:rsidRPr="00EC7F4A">
        <w:rPr>
          <w:rFonts w:ascii="Times New Roman" w:eastAsia="仿宋" w:hAnsi="仿宋" w:hint="eastAsia"/>
          <w:sz w:val="30"/>
          <w:szCs w:val="30"/>
        </w:rPr>
        <w:t>万元</w:t>
      </w:r>
      <w:r>
        <w:rPr>
          <w:rFonts w:ascii="Times New Roman" w:eastAsia="仿宋" w:hAnsi="仿宋" w:hint="eastAsia"/>
          <w:sz w:val="30"/>
          <w:szCs w:val="30"/>
        </w:rPr>
        <w:t>，</w:t>
      </w:r>
      <w:r w:rsidRPr="00EC7F4A">
        <w:rPr>
          <w:rFonts w:ascii="Times New Roman" w:eastAsia="仿宋" w:hAnsi="仿宋" w:hint="eastAsia"/>
          <w:sz w:val="30"/>
          <w:szCs w:val="30"/>
        </w:rPr>
        <w:t>年末结转和结余</w:t>
      </w:r>
      <w:r w:rsidRPr="00EC7F4A">
        <w:rPr>
          <w:rFonts w:ascii="Times New Roman" w:eastAsia="仿宋" w:hAnsi="仿宋" w:hint="eastAsia"/>
          <w:sz w:val="30"/>
          <w:szCs w:val="30"/>
        </w:rPr>
        <w:t xml:space="preserve">153.16 </w:t>
      </w:r>
      <w:r w:rsidRPr="00EC7F4A">
        <w:rPr>
          <w:rFonts w:ascii="Times New Roman" w:eastAsia="仿宋" w:hAnsi="仿宋" w:hint="eastAsia"/>
          <w:sz w:val="30"/>
          <w:szCs w:val="30"/>
        </w:rPr>
        <w:t>万元</w:t>
      </w:r>
      <w:r>
        <w:rPr>
          <w:rFonts w:ascii="Times New Roman" w:eastAsia="仿宋" w:hAnsi="仿宋" w:hint="eastAsia"/>
          <w:sz w:val="30"/>
          <w:szCs w:val="30"/>
        </w:rPr>
        <w:t>，</w:t>
      </w:r>
      <w:r w:rsidRPr="00EC7F4A">
        <w:rPr>
          <w:rFonts w:ascii="Times New Roman" w:eastAsia="仿宋" w:hAnsi="仿宋" w:hint="eastAsia"/>
          <w:sz w:val="30"/>
          <w:szCs w:val="30"/>
        </w:rPr>
        <w:t>支出决算总计</w:t>
      </w:r>
      <w:r w:rsidR="00934FEB">
        <w:rPr>
          <w:rFonts w:ascii="Times New Roman" w:eastAsia="仿宋" w:hAnsi="仿宋" w:hint="eastAsia"/>
          <w:sz w:val="30"/>
          <w:szCs w:val="30"/>
        </w:rPr>
        <w:t>3120.28</w:t>
      </w:r>
      <w:r w:rsidR="00F83148" w:rsidRPr="008C3585">
        <w:rPr>
          <w:rFonts w:ascii="Times New Roman" w:eastAsia="仿宋" w:hAnsi="仿宋"/>
          <w:sz w:val="30"/>
          <w:szCs w:val="30"/>
        </w:rPr>
        <w:t>万元。包括：</w:t>
      </w:r>
    </w:p>
    <w:p w:rsidR="00F83148" w:rsidRPr="008C3585" w:rsidRDefault="00F83148" w:rsidP="00CF29FF">
      <w:pPr>
        <w:spacing w:line="500" w:lineRule="exact"/>
        <w:ind w:firstLineChars="200" w:firstLine="600"/>
        <w:outlineLvl w:val="1"/>
        <w:rPr>
          <w:rFonts w:ascii="Times New Roman" w:eastAsia="仿宋" w:hAnsi="仿宋"/>
          <w:sz w:val="30"/>
          <w:szCs w:val="30"/>
        </w:rPr>
      </w:pPr>
      <w:r w:rsidRPr="008C3585">
        <w:rPr>
          <w:rFonts w:ascii="Times New Roman" w:eastAsia="仿宋" w:hAnsi="仿宋"/>
          <w:sz w:val="30"/>
          <w:szCs w:val="30"/>
        </w:rPr>
        <w:t>（</w:t>
      </w:r>
      <w:r w:rsidRPr="008C3585">
        <w:rPr>
          <w:rFonts w:ascii="Times New Roman" w:eastAsia="仿宋" w:hAnsi="仿宋"/>
          <w:sz w:val="30"/>
          <w:szCs w:val="30"/>
        </w:rPr>
        <w:t>1</w:t>
      </w:r>
      <w:r w:rsidRPr="008C3585">
        <w:rPr>
          <w:rFonts w:ascii="Times New Roman" w:eastAsia="仿宋" w:hAnsi="仿宋"/>
          <w:sz w:val="30"/>
          <w:szCs w:val="30"/>
        </w:rPr>
        <w:t>）一般公共服务（类）支出</w:t>
      </w:r>
      <w:r w:rsidR="00B77CF5">
        <w:rPr>
          <w:rFonts w:ascii="Times New Roman" w:eastAsia="仿宋" w:hAnsi="仿宋" w:hint="eastAsia"/>
          <w:sz w:val="30"/>
          <w:szCs w:val="30"/>
        </w:rPr>
        <w:t>233.46</w:t>
      </w:r>
      <w:r w:rsidRPr="008C3585">
        <w:rPr>
          <w:rFonts w:ascii="Times New Roman" w:eastAsia="仿宋" w:hAnsi="仿宋"/>
          <w:sz w:val="30"/>
          <w:szCs w:val="30"/>
        </w:rPr>
        <w:t>万元，主要用于行政事业单位基本运行支出。</w:t>
      </w:r>
    </w:p>
    <w:p w:rsidR="00F83148" w:rsidRPr="008C3585" w:rsidRDefault="00F83148" w:rsidP="00CF29FF">
      <w:pPr>
        <w:spacing w:line="500" w:lineRule="exact"/>
        <w:ind w:firstLineChars="200" w:firstLine="600"/>
        <w:outlineLvl w:val="1"/>
        <w:rPr>
          <w:rFonts w:ascii="Times New Roman" w:eastAsia="仿宋" w:hAnsi="仿宋"/>
          <w:sz w:val="30"/>
          <w:szCs w:val="30"/>
        </w:rPr>
      </w:pPr>
      <w:r w:rsidRPr="008C3585">
        <w:rPr>
          <w:rFonts w:ascii="Times New Roman" w:eastAsia="仿宋" w:hAnsi="仿宋"/>
          <w:sz w:val="30"/>
          <w:szCs w:val="30"/>
        </w:rPr>
        <w:t>（</w:t>
      </w:r>
      <w:r w:rsidRPr="008C3585">
        <w:rPr>
          <w:rFonts w:ascii="Times New Roman" w:eastAsia="仿宋" w:hAnsi="仿宋"/>
          <w:sz w:val="30"/>
          <w:szCs w:val="30"/>
        </w:rPr>
        <w:t>2</w:t>
      </w:r>
      <w:r w:rsidRPr="008C3585">
        <w:rPr>
          <w:rFonts w:ascii="Times New Roman" w:eastAsia="仿宋" w:hAnsi="仿宋"/>
          <w:sz w:val="30"/>
          <w:szCs w:val="30"/>
        </w:rPr>
        <w:t>）社会保障和就业支出</w:t>
      </w:r>
      <w:r w:rsidR="00B77CF5">
        <w:rPr>
          <w:rFonts w:ascii="Times New Roman" w:eastAsia="仿宋" w:hAnsi="仿宋" w:hint="eastAsia"/>
          <w:sz w:val="30"/>
          <w:szCs w:val="30"/>
        </w:rPr>
        <w:t>2399.33</w:t>
      </w:r>
      <w:r w:rsidRPr="008C3585">
        <w:rPr>
          <w:rFonts w:ascii="Times New Roman" w:eastAsia="仿宋" w:hAnsi="仿宋"/>
          <w:sz w:val="30"/>
          <w:szCs w:val="30"/>
        </w:rPr>
        <w:t>万元，主要用于开展残疾人康复、就业、教育、维权等方面综合管理活动所产生的基本支出与专项支出。</w:t>
      </w:r>
    </w:p>
    <w:p w:rsidR="00F83148" w:rsidRPr="008C3585" w:rsidRDefault="00F83148" w:rsidP="00CF29FF">
      <w:pPr>
        <w:spacing w:line="500" w:lineRule="exact"/>
        <w:ind w:firstLineChars="200" w:firstLine="600"/>
        <w:outlineLvl w:val="1"/>
        <w:rPr>
          <w:rFonts w:ascii="Times New Roman" w:eastAsia="仿宋" w:hAnsi="仿宋"/>
          <w:sz w:val="30"/>
          <w:szCs w:val="30"/>
        </w:rPr>
      </w:pPr>
      <w:r w:rsidRPr="008C3585">
        <w:rPr>
          <w:rFonts w:ascii="Times New Roman" w:eastAsia="仿宋" w:hAnsi="仿宋"/>
          <w:sz w:val="30"/>
          <w:szCs w:val="30"/>
        </w:rPr>
        <w:t>（</w:t>
      </w:r>
      <w:r w:rsidRPr="008C3585">
        <w:rPr>
          <w:rFonts w:ascii="Times New Roman" w:eastAsia="仿宋" w:hAnsi="仿宋"/>
          <w:sz w:val="30"/>
          <w:szCs w:val="30"/>
        </w:rPr>
        <w:t>3</w:t>
      </w:r>
      <w:r w:rsidRPr="008C3585">
        <w:rPr>
          <w:rFonts w:ascii="Times New Roman" w:eastAsia="仿宋" w:hAnsi="仿宋"/>
          <w:sz w:val="30"/>
          <w:szCs w:val="30"/>
        </w:rPr>
        <w:t>）住房保障支出</w:t>
      </w:r>
      <w:r w:rsidR="00B77CF5">
        <w:rPr>
          <w:rFonts w:ascii="Times New Roman" w:eastAsia="仿宋" w:hAnsi="仿宋" w:hint="eastAsia"/>
          <w:sz w:val="30"/>
          <w:szCs w:val="30"/>
        </w:rPr>
        <w:t>240.96</w:t>
      </w:r>
      <w:r w:rsidRPr="008C3585">
        <w:rPr>
          <w:rFonts w:ascii="Times New Roman" w:eastAsia="仿宋" w:hAnsi="仿宋"/>
          <w:sz w:val="30"/>
          <w:szCs w:val="30"/>
        </w:rPr>
        <w:t>万元，主要用于按照国家有关规定为职工缴纳住房公积金、发放提租补贴支出。</w:t>
      </w:r>
    </w:p>
    <w:p w:rsidR="00F83148" w:rsidRPr="008C3585" w:rsidRDefault="00F83148" w:rsidP="00CF29FF">
      <w:pPr>
        <w:spacing w:line="500" w:lineRule="exact"/>
        <w:ind w:firstLineChars="200" w:firstLine="600"/>
        <w:outlineLvl w:val="1"/>
        <w:rPr>
          <w:rFonts w:ascii="Times New Roman" w:eastAsia="仿宋" w:hAnsi="仿宋"/>
          <w:sz w:val="30"/>
          <w:szCs w:val="30"/>
        </w:rPr>
      </w:pPr>
      <w:r w:rsidRPr="008C3585">
        <w:rPr>
          <w:rFonts w:ascii="Times New Roman" w:eastAsia="仿宋" w:hAnsi="仿宋"/>
          <w:sz w:val="30"/>
          <w:szCs w:val="30"/>
        </w:rPr>
        <w:t>（</w:t>
      </w:r>
      <w:r w:rsidRPr="008C3585">
        <w:rPr>
          <w:rFonts w:ascii="Times New Roman" w:eastAsia="仿宋" w:hAnsi="仿宋"/>
          <w:sz w:val="30"/>
          <w:szCs w:val="30"/>
        </w:rPr>
        <w:t>4</w:t>
      </w:r>
      <w:r w:rsidRPr="008C3585">
        <w:rPr>
          <w:rFonts w:ascii="Times New Roman" w:eastAsia="仿宋" w:hAnsi="仿宋"/>
          <w:sz w:val="30"/>
          <w:szCs w:val="30"/>
        </w:rPr>
        <w:t>）其他支出</w:t>
      </w:r>
      <w:r w:rsidR="00B77CF5">
        <w:rPr>
          <w:rFonts w:ascii="Times New Roman" w:eastAsia="仿宋" w:hAnsi="仿宋" w:hint="eastAsia"/>
          <w:sz w:val="30"/>
          <w:szCs w:val="30"/>
        </w:rPr>
        <w:t>93.37</w:t>
      </w:r>
      <w:r w:rsidRPr="008C3585">
        <w:rPr>
          <w:rFonts w:ascii="Times New Roman" w:eastAsia="仿宋" w:hAnsi="仿宋"/>
          <w:sz w:val="30"/>
          <w:szCs w:val="30"/>
        </w:rPr>
        <w:t>万元，主要用于残疾人事业的彩票公益金支出。</w:t>
      </w:r>
    </w:p>
    <w:p w:rsidR="008A2F65" w:rsidRPr="008C3585" w:rsidRDefault="00F83148" w:rsidP="00CF29FF">
      <w:pPr>
        <w:spacing w:line="500" w:lineRule="exact"/>
        <w:ind w:firstLineChars="200" w:firstLine="600"/>
        <w:outlineLvl w:val="1"/>
        <w:rPr>
          <w:rFonts w:ascii="Times New Roman" w:eastAsia="仿宋" w:hAnsi="仿宋"/>
          <w:sz w:val="30"/>
          <w:szCs w:val="30"/>
        </w:rPr>
      </w:pPr>
      <w:r w:rsidRPr="008C3585">
        <w:rPr>
          <w:rFonts w:ascii="Times New Roman" w:eastAsia="仿宋" w:hAnsi="仿宋"/>
          <w:sz w:val="30"/>
          <w:szCs w:val="30"/>
        </w:rPr>
        <w:t>（</w:t>
      </w:r>
      <w:r w:rsidR="0061090A" w:rsidRPr="008C3585">
        <w:rPr>
          <w:rFonts w:ascii="Times New Roman" w:eastAsia="仿宋" w:hAnsi="仿宋" w:hint="eastAsia"/>
          <w:sz w:val="30"/>
          <w:szCs w:val="30"/>
        </w:rPr>
        <w:t>5</w:t>
      </w:r>
      <w:r w:rsidRPr="008C3585">
        <w:rPr>
          <w:rFonts w:ascii="Times New Roman" w:eastAsia="仿宋" w:hAnsi="仿宋"/>
          <w:sz w:val="30"/>
          <w:szCs w:val="30"/>
        </w:rPr>
        <w:t>）年末结转和结余</w:t>
      </w:r>
      <w:r w:rsidR="00934FEB">
        <w:rPr>
          <w:rFonts w:ascii="Times New Roman" w:eastAsia="仿宋" w:hAnsi="仿宋" w:hint="eastAsia"/>
          <w:sz w:val="30"/>
          <w:szCs w:val="30"/>
        </w:rPr>
        <w:t>153.16</w:t>
      </w:r>
      <w:r w:rsidRPr="008C3585">
        <w:rPr>
          <w:rFonts w:ascii="Times New Roman" w:eastAsia="仿宋" w:hAnsi="仿宋"/>
          <w:sz w:val="30"/>
          <w:szCs w:val="30"/>
        </w:rPr>
        <w:t>万元。主要为</w:t>
      </w:r>
      <w:r w:rsidR="00722176" w:rsidRPr="00722176">
        <w:rPr>
          <w:rFonts w:ascii="Times New Roman" w:eastAsia="仿宋" w:hAnsi="仿宋" w:hint="eastAsia"/>
          <w:sz w:val="30"/>
          <w:szCs w:val="30"/>
        </w:rPr>
        <w:t>公务卡代扣代缴部分结余及省级资金结转。</w:t>
      </w:r>
    </w:p>
    <w:p w:rsidR="008A2F65" w:rsidRPr="00066AFA" w:rsidRDefault="008A2F65" w:rsidP="00066AFA">
      <w:pPr>
        <w:pStyle w:val="22"/>
        <w:spacing w:line="560" w:lineRule="exact"/>
        <w:outlineLvl w:val="1"/>
        <w:rPr>
          <w:b/>
          <w:sz w:val="32"/>
          <w:szCs w:val="32"/>
        </w:rPr>
      </w:pPr>
      <w:bookmarkStart w:id="7" w:name="_Toc50714720"/>
      <w:r w:rsidRPr="00066AFA">
        <w:rPr>
          <w:b/>
          <w:sz w:val="32"/>
          <w:szCs w:val="32"/>
        </w:rPr>
        <w:t>1.3</w:t>
      </w:r>
      <w:r w:rsidRPr="00066AFA">
        <w:rPr>
          <w:rFonts w:hint="eastAsia"/>
          <w:b/>
          <w:sz w:val="32"/>
          <w:szCs w:val="32"/>
        </w:rPr>
        <w:t>部门项目实施情况</w:t>
      </w:r>
      <w:bookmarkEnd w:id="7"/>
    </w:p>
    <w:p w:rsidR="00943D79" w:rsidRPr="004620FA" w:rsidRDefault="00943D79" w:rsidP="004620FA">
      <w:pPr>
        <w:spacing w:line="560" w:lineRule="exact"/>
        <w:outlineLvl w:val="1"/>
        <w:rPr>
          <w:rFonts w:ascii="Times New Roman" w:eastAsia="仿宋" w:hAnsi="Times New Roman"/>
          <w:b/>
          <w:color w:val="000000" w:themeColor="text1"/>
          <w:sz w:val="32"/>
          <w:szCs w:val="32"/>
        </w:rPr>
      </w:pPr>
      <w:bookmarkStart w:id="8" w:name="_Toc50714721"/>
      <w:r w:rsidRPr="004620FA">
        <w:rPr>
          <w:rFonts w:ascii="Times New Roman" w:eastAsia="仿宋" w:hAnsi="Times New Roman" w:hint="eastAsia"/>
          <w:b/>
          <w:color w:val="000000" w:themeColor="text1"/>
          <w:sz w:val="32"/>
          <w:szCs w:val="32"/>
        </w:rPr>
        <w:t>1.3.1</w:t>
      </w:r>
      <w:r w:rsidRPr="004620FA">
        <w:rPr>
          <w:rFonts w:ascii="Times New Roman" w:eastAsia="仿宋" w:hAnsi="Times New Roman" w:hint="eastAsia"/>
          <w:b/>
          <w:color w:val="000000" w:themeColor="text1"/>
          <w:sz w:val="32"/>
          <w:szCs w:val="32"/>
        </w:rPr>
        <w:t>部门项目绩效目标完成情况</w:t>
      </w:r>
    </w:p>
    <w:p w:rsidR="00AD7797" w:rsidRPr="00CF29FF" w:rsidRDefault="00AD7797" w:rsidP="00CF29FF">
      <w:pPr>
        <w:spacing w:line="500" w:lineRule="exact"/>
        <w:ind w:firstLineChars="200" w:firstLine="600"/>
        <w:outlineLvl w:val="1"/>
        <w:rPr>
          <w:rFonts w:ascii="Times New Roman" w:eastAsia="仿宋" w:hAnsi="仿宋"/>
          <w:sz w:val="30"/>
          <w:szCs w:val="30"/>
        </w:rPr>
      </w:pPr>
      <w:r w:rsidRPr="009D365D">
        <w:rPr>
          <w:rFonts w:ascii="Times New Roman" w:eastAsia="仿宋" w:hAnsi="仿宋"/>
          <w:sz w:val="30"/>
          <w:szCs w:val="30"/>
        </w:rPr>
        <w:t>2021</w:t>
      </w:r>
      <w:r w:rsidRPr="009D365D">
        <w:rPr>
          <w:rFonts w:ascii="Times New Roman" w:eastAsia="仿宋" w:hAnsi="仿宋"/>
          <w:sz w:val="30"/>
          <w:szCs w:val="30"/>
        </w:rPr>
        <w:t>年是市委市政府确定</w:t>
      </w:r>
      <w:r>
        <w:rPr>
          <w:rFonts w:ascii="Times New Roman" w:eastAsia="仿宋" w:hAnsi="仿宋" w:hint="eastAsia"/>
          <w:sz w:val="30"/>
          <w:szCs w:val="30"/>
        </w:rPr>
        <w:t>的</w:t>
      </w:r>
      <w:r w:rsidR="00280638">
        <w:rPr>
          <w:rFonts w:ascii="Times New Roman" w:eastAsia="仿宋" w:hAnsi="仿宋" w:hint="eastAsia"/>
          <w:sz w:val="30"/>
          <w:szCs w:val="30"/>
        </w:rPr>
        <w:t>十四五</w:t>
      </w:r>
      <w:r w:rsidRPr="009D365D">
        <w:rPr>
          <w:rFonts w:ascii="Times New Roman" w:eastAsia="仿宋" w:hAnsi="仿宋"/>
          <w:sz w:val="30"/>
          <w:szCs w:val="30"/>
        </w:rPr>
        <w:t>开局首胜之年。</w:t>
      </w:r>
      <w:r>
        <w:rPr>
          <w:rFonts w:ascii="Times New Roman" w:eastAsia="仿宋" w:hAnsi="仿宋" w:hint="eastAsia"/>
          <w:sz w:val="30"/>
          <w:szCs w:val="30"/>
        </w:rPr>
        <w:t>部门</w:t>
      </w:r>
      <w:r w:rsidRPr="00C103BE">
        <w:rPr>
          <w:rFonts w:ascii="Times New Roman" w:eastAsia="仿宋" w:hAnsi="仿宋" w:hint="eastAsia"/>
          <w:sz w:val="30"/>
          <w:szCs w:val="30"/>
        </w:rPr>
        <w:t>紧紧</w:t>
      </w:r>
      <w:r w:rsidRPr="008C3585">
        <w:rPr>
          <w:rFonts w:ascii="Times New Roman" w:eastAsia="仿宋" w:hAnsi="仿宋"/>
          <w:sz w:val="30"/>
          <w:szCs w:val="30"/>
        </w:rPr>
        <w:t>围绕</w:t>
      </w:r>
      <w:r w:rsidRPr="00C103BE">
        <w:rPr>
          <w:rFonts w:ascii="Times New Roman" w:eastAsia="仿宋" w:hAnsi="仿宋" w:hint="eastAsia"/>
          <w:sz w:val="30"/>
          <w:szCs w:val="30"/>
        </w:rPr>
        <w:t>省残联、连云港市委、市政府的总体部署，紧扣全面建成小康社会和高质量发展主线，扎实推进民生实事重点项目、“</w:t>
      </w:r>
      <w:r w:rsidRPr="00C103BE">
        <w:rPr>
          <w:rFonts w:ascii="Times New Roman" w:eastAsia="仿宋" w:hAnsi="仿宋" w:hint="eastAsia"/>
          <w:sz w:val="30"/>
          <w:szCs w:val="30"/>
        </w:rPr>
        <w:t>4</w:t>
      </w:r>
      <w:r w:rsidRPr="00C103BE">
        <w:rPr>
          <w:rFonts w:ascii="Times New Roman" w:eastAsia="仿宋" w:hAnsi="仿宋"/>
          <w:sz w:val="30"/>
          <w:szCs w:val="30"/>
        </w:rPr>
        <w:t>433</w:t>
      </w:r>
      <w:r w:rsidRPr="00C103BE">
        <w:rPr>
          <w:rFonts w:ascii="Times New Roman" w:eastAsia="仿宋" w:hAnsi="仿宋" w:hint="eastAsia"/>
          <w:sz w:val="30"/>
          <w:szCs w:val="30"/>
        </w:rPr>
        <w:t>”工程，</w:t>
      </w:r>
      <w:r>
        <w:rPr>
          <w:rFonts w:ascii="Times New Roman" w:eastAsia="仿宋" w:hAnsi="仿宋" w:hint="eastAsia"/>
          <w:sz w:val="30"/>
          <w:szCs w:val="30"/>
        </w:rPr>
        <w:t>在</w:t>
      </w:r>
      <w:r w:rsidRPr="009D365D">
        <w:rPr>
          <w:rFonts w:ascii="Times New Roman" w:eastAsia="仿宋" w:hAnsi="仿宋"/>
          <w:sz w:val="30"/>
          <w:szCs w:val="30"/>
        </w:rPr>
        <w:t>社会保障、就业创业、托养照护、康复服务、教育文体、权益保障等</w:t>
      </w:r>
      <w:r>
        <w:rPr>
          <w:rFonts w:ascii="Times New Roman" w:eastAsia="仿宋" w:hAnsi="仿宋" w:hint="eastAsia"/>
          <w:sz w:val="30"/>
          <w:szCs w:val="30"/>
        </w:rPr>
        <w:t>方面</w:t>
      </w:r>
      <w:r w:rsidRPr="008C3585">
        <w:rPr>
          <w:rFonts w:ascii="Times New Roman" w:eastAsia="仿宋" w:hAnsi="仿宋" w:hint="eastAsia"/>
          <w:sz w:val="30"/>
          <w:szCs w:val="30"/>
        </w:rPr>
        <w:t>取得</w:t>
      </w:r>
      <w:r>
        <w:rPr>
          <w:rFonts w:ascii="Times New Roman" w:eastAsia="仿宋" w:hAnsi="仿宋" w:hint="eastAsia"/>
          <w:sz w:val="30"/>
          <w:szCs w:val="30"/>
        </w:rPr>
        <w:t>显著</w:t>
      </w:r>
      <w:r w:rsidRPr="008C3585">
        <w:rPr>
          <w:rFonts w:ascii="Times New Roman" w:eastAsia="仿宋" w:hAnsi="仿宋" w:hint="eastAsia"/>
          <w:sz w:val="30"/>
          <w:szCs w:val="30"/>
        </w:rPr>
        <w:t>成果，</w:t>
      </w:r>
      <w:r w:rsidR="00280638">
        <w:rPr>
          <w:rFonts w:ascii="Times New Roman" w:eastAsia="仿宋" w:hAnsi="仿宋" w:hint="eastAsia"/>
          <w:sz w:val="30"/>
          <w:szCs w:val="30"/>
        </w:rPr>
        <w:t>尤其是在新冠疫情多点散发，防控压力巨大的不利局面下，仍能</w:t>
      </w:r>
      <w:r>
        <w:rPr>
          <w:rFonts w:ascii="Times New Roman" w:eastAsia="仿宋" w:hAnsi="仿宋" w:hint="eastAsia"/>
          <w:sz w:val="30"/>
          <w:szCs w:val="30"/>
        </w:rPr>
        <w:t>顺利</w:t>
      </w:r>
      <w:r w:rsidRPr="008C3585">
        <w:rPr>
          <w:rFonts w:ascii="Times New Roman" w:eastAsia="仿宋" w:hAnsi="仿宋" w:hint="eastAsia"/>
          <w:sz w:val="30"/>
          <w:szCs w:val="30"/>
        </w:rPr>
        <w:t>完成</w:t>
      </w:r>
      <w:r w:rsidRPr="008C3585">
        <w:rPr>
          <w:rFonts w:ascii="Times New Roman" w:eastAsia="仿宋" w:hAnsi="仿宋" w:hint="eastAsia"/>
          <w:sz w:val="30"/>
          <w:szCs w:val="30"/>
        </w:rPr>
        <w:lastRenderedPageBreak/>
        <w:t>年初确定的各项目标任务</w:t>
      </w:r>
      <w:r>
        <w:rPr>
          <w:rFonts w:ascii="Times New Roman" w:eastAsia="仿宋" w:hAnsi="仿宋" w:hint="eastAsia"/>
          <w:sz w:val="30"/>
          <w:szCs w:val="30"/>
        </w:rPr>
        <w:t>，</w:t>
      </w:r>
      <w:r w:rsidR="00325A78">
        <w:rPr>
          <w:rFonts w:ascii="Times New Roman" w:eastAsia="仿宋" w:hAnsi="仿宋" w:hint="eastAsia"/>
          <w:sz w:val="30"/>
          <w:szCs w:val="30"/>
        </w:rPr>
        <w:t>绩效</w:t>
      </w:r>
      <w:r w:rsidR="00A95862">
        <w:rPr>
          <w:rFonts w:ascii="Times New Roman" w:eastAsia="仿宋" w:hAnsi="仿宋" w:hint="eastAsia"/>
          <w:sz w:val="30"/>
          <w:szCs w:val="30"/>
        </w:rPr>
        <w:t>指标完成</w:t>
      </w:r>
      <w:r w:rsidRPr="00AD7797">
        <w:rPr>
          <w:rFonts w:ascii="Times New Roman" w:eastAsia="仿宋" w:hAnsi="仿宋" w:hint="eastAsia"/>
          <w:sz w:val="30"/>
          <w:szCs w:val="30"/>
        </w:rPr>
        <w:t>情况</w:t>
      </w:r>
      <w:r>
        <w:rPr>
          <w:rFonts w:ascii="Times New Roman" w:eastAsia="仿宋" w:hAnsi="仿宋" w:hint="eastAsia"/>
          <w:sz w:val="30"/>
          <w:szCs w:val="30"/>
        </w:rPr>
        <w:t>如表</w:t>
      </w:r>
      <w:r w:rsidR="00325A78">
        <w:rPr>
          <w:rFonts w:ascii="Times New Roman" w:eastAsia="仿宋" w:hAnsi="仿宋" w:hint="eastAsia"/>
          <w:sz w:val="30"/>
          <w:szCs w:val="30"/>
        </w:rPr>
        <w:t>下表</w:t>
      </w:r>
      <w:r w:rsidRPr="00CF29FF">
        <w:rPr>
          <w:rFonts w:ascii="Times New Roman" w:eastAsia="仿宋" w:hAnsi="仿宋" w:hint="eastAsia"/>
          <w:sz w:val="30"/>
          <w:szCs w:val="30"/>
        </w:rPr>
        <w:t>。</w:t>
      </w:r>
    </w:p>
    <w:p w:rsidR="00BA7BE4" w:rsidRPr="00325A78" w:rsidRDefault="00943D79" w:rsidP="00491850">
      <w:pPr>
        <w:adjustRightInd w:val="0"/>
        <w:snapToGrid w:val="0"/>
        <w:spacing w:beforeLines="100" w:afterLines="100"/>
        <w:jc w:val="center"/>
        <w:rPr>
          <w:rFonts w:ascii="仿宋_GB2312" w:eastAsia="仿宋_GB2312" w:hAnsiTheme="minorHAnsi" w:cstheme="minorBidi"/>
          <w:sz w:val="24"/>
          <w:szCs w:val="24"/>
        </w:rPr>
      </w:pPr>
      <w:r w:rsidRPr="00325A78">
        <w:rPr>
          <w:rFonts w:ascii="仿宋_GB2312" w:eastAsia="仿宋_GB2312" w:hAnsi="华文仿宋" w:cs="华文仿宋" w:hint="eastAsia"/>
          <w:sz w:val="24"/>
          <w:szCs w:val="24"/>
        </w:rPr>
        <w:t>绩效</w:t>
      </w:r>
      <w:r w:rsidR="00325A78">
        <w:rPr>
          <w:rFonts w:ascii="仿宋_GB2312" w:eastAsia="仿宋_GB2312" w:hAnsi="华文仿宋" w:cs="华文仿宋" w:hint="eastAsia"/>
          <w:sz w:val="24"/>
          <w:szCs w:val="24"/>
        </w:rPr>
        <w:t>指标</w:t>
      </w:r>
      <w:r w:rsidRPr="00325A78">
        <w:rPr>
          <w:rFonts w:ascii="仿宋_GB2312" w:eastAsia="仿宋_GB2312" w:hAnsi="华文仿宋" w:cs="华文仿宋" w:hint="eastAsia"/>
          <w:sz w:val="24"/>
          <w:szCs w:val="24"/>
        </w:rPr>
        <w:t>完成情况表</w:t>
      </w:r>
    </w:p>
    <w:tbl>
      <w:tblPr>
        <w:tblW w:w="9426" w:type="dxa"/>
        <w:jc w:val="center"/>
        <w:tblLayout w:type="fixed"/>
        <w:tblCellMar>
          <w:left w:w="0" w:type="dxa"/>
          <w:right w:w="0" w:type="dxa"/>
        </w:tblCellMar>
        <w:tblLook w:val="04A0"/>
      </w:tblPr>
      <w:tblGrid>
        <w:gridCol w:w="923"/>
        <w:gridCol w:w="2090"/>
        <w:gridCol w:w="4150"/>
        <w:gridCol w:w="953"/>
        <w:gridCol w:w="850"/>
        <w:gridCol w:w="460"/>
      </w:tblGrid>
      <w:tr w:rsidR="00943D79" w:rsidRPr="00280638" w:rsidTr="00325A78">
        <w:trPr>
          <w:trHeight w:val="654"/>
          <w:jc w:val="center"/>
        </w:trPr>
        <w:tc>
          <w:tcPr>
            <w:tcW w:w="3013" w:type="dxa"/>
            <w:gridSpan w:val="2"/>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43D79" w:rsidRPr="00280638" w:rsidRDefault="00943D79" w:rsidP="00943D79">
            <w:pPr>
              <w:widowControl/>
              <w:spacing w:line="360" w:lineRule="auto"/>
              <w:jc w:val="center"/>
              <w:textAlignment w:val="center"/>
              <w:rPr>
                <w:rFonts w:ascii="仿宋_GB2312" w:eastAsia="仿宋_GB2312" w:hAnsi="华文仿宋" w:cs="华文仿宋"/>
                <w:b/>
                <w:szCs w:val="21"/>
              </w:rPr>
            </w:pPr>
            <w:r w:rsidRPr="00280638">
              <w:rPr>
                <w:rFonts w:ascii="仿宋_GB2312" w:eastAsia="仿宋_GB2312" w:hAnsi="华文仿宋" w:cs="华文仿宋" w:hint="eastAsia"/>
                <w:b/>
                <w:kern w:val="0"/>
                <w:szCs w:val="21"/>
                <w:lang/>
              </w:rPr>
              <w:t>指标名称</w:t>
            </w:r>
          </w:p>
        </w:tc>
        <w:tc>
          <w:tcPr>
            <w:tcW w:w="415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43D79" w:rsidRPr="00280638" w:rsidRDefault="00943D79" w:rsidP="00943D79">
            <w:pPr>
              <w:widowControl/>
              <w:spacing w:line="360" w:lineRule="auto"/>
              <w:jc w:val="center"/>
              <w:textAlignment w:val="center"/>
              <w:rPr>
                <w:rFonts w:ascii="仿宋_GB2312" w:eastAsia="仿宋_GB2312" w:hAnsi="华文仿宋" w:cs="华文仿宋"/>
                <w:b/>
                <w:szCs w:val="21"/>
              </w:rPr>
            </w:pPr>
            <w:r w:rsidRPr="00280638">
              <w:rPr>
                <w:rFonts w:ascii="仿宋_GB2312" w:eastAsia="仿宋_GB2312" w:hAnsi="华文仿宋" w:cs="华文仿宋" w:hint="eastAsia"/>
                <w:b/>
                <w:kern w:val="0"/>
                <w:szCs w:val="21"/>
                <w:lang/>
              </w:rPr>
              <w:t>指标计算方法</w:t>
            </w:r>
          </w:p>
        </w:tc>
        <w:tc>
          <w:tcPr>
            <w:tcW w:w="95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43D79" w:rsidRPr="00280638" w:rsidRDefault="00943D79" w:rsidP="00943D79">
            <w:pPr>
              <w:widowControl/>
              <w:spacing w:line="360" w:lineRule="auto"/>
              <w:jc w:val="center"/>
              <w:textAlignment w:val="center"/>
              <w:rPr>
                <w:rFonts w:ascii="仿宋_GB2312" w:eastAsia="仿宋_GB2312" w:hAnsi="华文仿宋" w:cs="华文仿宋"/>
                <w:b/>
                <w:szCs w:val="21"/>
              </w:rPr>
            </w:pPr>
            <w:r w:rsidRPr="00280638">
              <w:rPr>
                <w:rFonts w:ascii="仿宋_GB2312" w:eastAsia="仿宋_GB2312" w:hAnsi="华文仿宋" w:cs="华文仿宋" w:hint="eastAsia"/>
                <w:b/>
                <w:kern w:val="0"/>
                <w:szCs w:val="21"/>
                <w:lang/>
              </w:rPr>
              <w:t>目标值</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43D79" w:rsidRPr="00280638" w:rsidRDefault="00943D79" w:rsidP="00943D79">
            <w:pPr>
              <w:widowControl/>
              <w:spacing w:line="360" w:lineRule="auto"/>
              <w:jc w:val="center"/>
              <w:textAlignment w:val="center"/>
              <w:rPr>
                <w:rFonts w:ascii="仿宋_GB2312" w:eastAsia="仿宋_GB2312" w:hAnsi="华文仿宋" w:cs="华文仿宋"/>
                <w:b/>
                <w:szCs w:val="21"/>
              </w:rPr>
            </w:pPr>
            <w:r w:rsidRPr="00280638">
              <w:rPr>
                <w:rFonts w:ascii="仿宋_GB2312" w:eastAsia="仿宋_GB2312" w:hAnsi="华文仿宋" w:cs="华文仿宋" w:hint="eastAsia"/>
                <w:b/>
                <w:kern w:val="0"/>
                <w:szCs w:val="21"/>
                <w:lang/>
              </w:rPr>
              <w:t>完成值</w:t>
            </w:r>
          </w:p>
        </w:tc>
        <w:tc>
          <w:tcPr>
            <w:tcW w:w="4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43D79" w:rsidRPr="00280638" w:rsidRDefault="00943D79" w:rsidP="00280638">
            <w:pPr>
              <w:widowControl/>
              <w:jc w:val="center"/>
              <w:textAlignment w:val="center"/>
              <w:rPr>
                <w:rFonts w:ascii="仿宋_GB2312" w:eastAsia="仿宋_GB2312" w:hAnsi="华文仿宋" w:cs="华文仿宋"/>
                <w:b/>
                <w:szCs w:val="21"/>
              </w:rPr>
            </w:pPr>
            <w:r w:rsidRPr="00280638">
              <w:rPr>
                <w:rFonts w:ascii="仿宋_GB2312" w:eastAsia="仿宋_GB2312" w:hAnsi="华文仿宋" w:cs="华文仿宋" w:hint="eastAsia"/>
                <w:b/>
                <w:kern w:val="0"/>
                <w:szCs w:val="21"/>
                <w:lang/>
              </w:rPr>
              <w:t>是否</w:t>
            </w:r>
            <w:r w:rsidRPr="00280638">
              <w:rPr>
                <w:rFonts w:ascii="仿宋_GB2312" w:eastAsia="仿宋_GB2312" w:hAnsi="华文仿宋" w:cs="华文仿宋" w:hint="eastAsia"/>
                <w:b/>
                <w:kern w:val="0"/>
                <w:szCs w:val="21"/>
                <w:lang/>
              </w:rPr>
              <w:br/>
              <w:t>完成</w:t>
            </w:r>
          </w:p>
        </w:tc>
      </w:tr>
      <w:tr w:rsidR="00943D79" w:rsidRPr="00943D79" w:rsidTr="00325A78">
        <w:trPr>
          <w:trHeight w:val="352"/>
          <w:jc w:val="center"/>
        </w:trPr>
        <w:tc>
          <w:tcPr>
            <w:tcW w:w="923" w:type="dxa"/>
            <w:vMerge w:val="restart"/>
            <w:tcBorders>
              <w:top w:val="single" w:sz="4" w:space="0" w:color="000000"/>
              <w:left w:val="single" w:sz="4" w:space="0" w:color="000000"/>
              <w:right w:val="single" w:sz="4" w:space="0" w:color="000000"/>
            </w:tcBorders>
            <w:shd w:val="clear" w:color="auto" w:fill="auto"/>
            <w:noWrap/>
            <w:tcMar>
              <w:top w:w="10" w:type="dxa"/>
              <w:left w:w="10" w:type="dxa"/>
              <w:right w:w="10" w:type="dxa"/>
            </w:tcMar>
            <w:vAlign w:val="center"/>
          </w:tcPr>
          <w:p w:rsidR="00943D79" w:rsidRPr="00325A78" w:rsidRDefault="00943D79" w:rsidP="00943D79">
            <w:pPr>
              <w:widowControl/>
              <w:spacing w:line="360" w:lineRule="auto"/>
              <w:jc w:val="center"/>
              <w:textAlignment w:val="center"/>
              <w:rPr>
                <w:rFonts w:ascii="仿宋_GB2312" w:eastAsia="仿宋_GB2312" w:hAnsi="华文仿宋" w:cs="华文仿宋"/>
                <w:szCs w:val="21"/>
              </w:rPr>
            </w:pPr>
            <w:r w:rsidRPr="00325A78">
              <w:rPr>
                <w:rFonts w:ascii="仿宋_GB2312" w:eastAsia="仿宋_GB2312" w:hAnsi="华文仿宋" w:cs="华文仿宋" w:hint="eastAsia"/>
                <w:kern w:val="0"/>
                <w:szCs w:val="21"/>
                <w:lang/>
              </w:rPr>
              <w:t>数量指标</w:t>
            </w: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43D79" w:rsidRPr="00325A78" w:rsidRDefault="00943D79" w:rsidP="00943D79">
            <w:pPr>
              <w:widowControl/>
              <w:spacing w:line="360" w:lineRule="auto"/>
              <w:jc w:val="center"/>
              <w:textAlignment w:val="center"/>
              <w:rPr>
                <w:rFonts w:ascii="仿宋_GB2312" w:eastAsia="仿宋_GB2312" w:hAnsi="华文仿宋" w:cs="华文仿宋"/>
                <w:szCs w:val="21"/>
              </w:rPr>
            </w:pPr>
            <w:r w:rsidRPr="00325A78">
              <w:rPr>
                <w:rFonts w:ascii="仿宋_GB2312" w:eastAsia="仿宋_GB2312" w:hAnsi="华文仿宋" w:cs="华文仿宋" w:hint="eastAsia"/>
                <w:szCs w:val="21"/>
              </w:rPr>
              <w:t>支出调整预算执行率</w:t>
            </w:r>
          </w:p>
        </w:tc>
        <w:tc>
          <w:tcPr>
            <w:tcW w:w="41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43D79" w:rsidRPr="00325A78" w:rsidRDefault="00943D79" w:rsidP="00943D79">
            <w:pPr>
              <w:widowControl/>
              <w:spacing w:line="360" w:lineRule="auto"/>
              <w:jc w:val="center"/>
              <w:textAlignment w:val="center"/>
              <w:rPr>
                <w:rFonts w:ascii="仿宋_GB2312" w:eastAsia="仿宋_GB2312" w:hAnsi="华文仿宋" w:cs="华文仿宋"/>
                <w:szCs w:val="21"/>
              </w:rPr>
            </w:pPr>
            <w:r w:rsidRPr="00325A78">
              <w:rPr>
                <w:rFonts w:ascii="仿宋_GB2312" w:eastAsia="仿宋_GB2312" w:hAnsi="华文仿宋" w:cs="华文仿宋" w:hint="eastAsia"/>
                <w:szCs w:val="21"/>
              </w:rPr>
              <w:t>实际支出金额/预算安排资金总额×100%</w:t>
            </w:r>
          </w:p>
        </w:tc>
        <w:tc>
          <w:tcPr>
            <w:tcW w:w="95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43D79" w:rsidRPr="00325A78" w:rsidRDefault="00943D79" w:rsidP="00943D79">
            <w:pPr>
              <w:widowControl/>
              <w:spacing w:line="360" w:lineRule="auto"/>
              <w:jc w:val="center"/>
              <w:textAlignment w:val="center"/>
              <w:rPr>
                <w:rFonts w:ascii="仿宋_GB2312" w:eastAsia="仿宋_GB2312" w:hAnsi="华文仿宋" w:cs="华文仿宋"/>
                <w:szCs w:val="21"/>
              </w:rPr>
            </w:pPr>
            <w:r w:rsidRPr="00325A78">
              <w:rPr>
                <w:rFonts w:ascii="仿宋_GB2312" w:eastAsia="仿宋_GB2312" w:hAnsi="华文仿宋" w:cs="华文仿宋" w:hint="eastAsia"/>
                <w:kern w:val="0"/>
                <w:szCs w:val="21"/>
                <w:lang/>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43D79" w:rsidRPr="00325A78" w:rsidRDefault="00943D79" w:rsidP="00943D79">
            <w:pPr>
              <w:widowControl/>
              <w:spacing w:line="360" w:lineRule="auto"/>
              <w:jc w:val="center"/>
              <w:textAlignment w:val="center"/>
              <w:rPr>
                <w:rFonts w:ascii="仿宋_GB2312" w:eastAsia="仿宋_GB2312" w:hAnsi="华文仿宋" w:cs="华文仿宋"/>
                <w:szCs w:val="21"/>
              </w:rPr>
            </w:pPr>
            <w:r w:rsidRPr="00325A78">
              <w:rPr>
                <w:rFonts w:ascii="仿宋_GB2312" w:eastAsia="仿宋_GB2312" w:hAnsi="华文仿宋" w:cs="华文仿宋" w:hint="eastAsia"/>
                <w:kern w:val="0"/>
                <w:szCs w:val="21"/>
                <w:lang/>
              </w:rPr>
              <w:t>100%</w:t>
            </w:r>
          </w:p>
        </w:tc>
        <w:tc>
          <w:tcPr>
            <w:tcW w:w="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43D79" w:rsidRPr="00325A78" w:rsidRDefault="00943D79" w:rsidP="00943D79">
            <w:pPr>
              <w:widowControl/>
              <w:spacing w:line="360" w:lineRule="auto"/>
              <w:jc w:val="center"/>
              <w:textAlignment w:val="center"/>
              <w:rPr>
                <w:rFonts w:ascii="仿宋_GB2312" w:eastAsia="仿宋_GB2312" w:hAnsi="华文仿宋" w:cs="华文仿宋"/>
                <w:szCs w:val="21"/>
              </w:rPr>
            </w:pPr>
            <w:r w:rsidRPr="00325A78">
              <w:rPr>
                <w:rFonts w:ascii="仿宋_GB2312" w:eastAsia="仿宋_GB2312" w:hAnsi="华文仿宋" w:cs="华文仿宋" w:hint="eastAsia"/>
                <w:kern w:val="0"/>
                <w:szCs w:val="21"/>
                <w:lang/>
              </w:rPr>
              <w:t>是</w:t>
            </w:r>
          </w:p>
        </w:tc>
      </w:tr>
      <w:tr w:rsidR="00943D79" w:rsidRPr="00943D79" w:rsidTr="00325A78">
        <w:trPr>
          <w:trHeight w:val="402"/>
          <w:jc w:val="center"/>
        </w:trPr>
        <w:tc>
          <w:tcPr>
            <w:tcW w:w="923" w:type="dxa"/>
            <w:vMerge/>
            <w:tcBorders>
              <w:left w:val="single" w:sz="4" w:space="0" w:color="000000"/>
              <w:right w:val="single" w:sz="4" w:space="0" w:color="000000"/>
            </w:tcBorders>
            <w:shd w:val="clear" w:color="auto" w:fill="auto"/>
            <w:noWrap/>
            <w:tcMar>
              <w:top w:w="10" w:type="dxa"/>
              <w:left w:w="10" w:type="dxa"/>
              <w:right w:w="10" w:type="dxa"/>
            </w:tcMar>
            <w:vAlign w:val="center"/>
          </w:tcPr>
          <w:p w:rsidR="00943D79" w:rsidRPr="00325A78" w:rsidRDefault="00943D79" w:rsidP="00943D79">
            <w:pPr>
              <w:spacing w:line="360" w:lineRule="auto"/>
              <w:jc w:val="center"/>
              <w:rPr>
                <w:rFonts w:ascii="仿宋_GB2312" w:eastAsia="仿宋_GB2312" w:hAnsi="华文仿宋" w:cs="华文仿宋"/>
                <w:szCs w:val="21"/>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43D79" w:rsidRPr="00325A78" w:rsidRDefault="00402B20" w:rsidP="004B3A1C">
            <w:pPr>
              <w:widowControl/>
              <w:spacing w:line="360" w:lineRule="auto"/>
              <w:jc w:val="center"/>
              <w:textAlignment w:val="center"/>
              <w:rPr>
                <w:rFonts w:ascii="仿宋_GB2312" w:eastAsia="仿宋_GB2312" w:hAnsi="华文仿宋" w:cs="华文仿宋"/>
                <w:szCs w:val="21"/>
              </w:rPr>
            </w:pPr>
            <w:r w:rsidRPr="00402B20">
              <w:rPr>
                <w:rFonts w:ascii="仿宋_GB2312" w:eastAsia="仿宋_GB2312" w:hAnsi="华文仿宋" w:cs="华文仿宋" w:hint="eastAsia"/>
                <w:szCs w:val="21"/>
              </w:rPr>
              <w:t>政府采购预算执行率</w:t>
            </w:r>
          </w:p>
        </w:tc>
        <w:tc>
          <w:tcPr>
            <w:tcW w:w="41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43D79" w:rsidRPr="00325A78" w:rsidRDefault="00402B20" w:rsidP="004B3A1C">
            <w:pPr>
              <w:widowControl/>
              <w:spacing w:line="360" w:lineRule="auto"/>
              <w:jc w:val="center"/>
              <w:textAlignment w:val="center"/>
              <w:rPr>
                <w:rFonts w:ascii="仿宋_GB2312" w:eastAsia="仿宋_GB2312" w:hAnsi="华文仿宋" w:cs="华文仿宋"/>
                <w:szCs w:val="21"/>
              </w:rPr>
            </w:pPr>
            <w:r w:rsidRPr="00402B20">
              <w:rPr>
                <w:rFonts w:ascii="仿宋_GB2312" w:eastAsia="仿宋_GB2312" w:hAnsi="华文仿宋" w:cs="华文仿宋" w:hint="eastAsia"/>
                <w:szCs w:val="21"/>
              </w:rPr>
              <w:t>政府采购实际支出/政府采购预算*100%。</w:t>
            </w:r>
          </w:p>
        </w:tc>
        <w:tc>
          <w:tcPr>
            <w:tcW w:w="95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43D79" w:rsidRPr="00325A78" w:rsidRDefault="00402B20" w:rsidP="00943D79">
            <w:pPr>
              <w:widowControl/>
              <w:spacing w:line="360" w:lineRule="auto"/>
              <w:jc w:val="center"/>
              <w:textAlignment w:val="center"/>
              <w:rPr>
                <w:rFonts w:ascii="仿宋_GB2312" w:eastAsia="仿宋_GB2312" w:hAnsi="华文仿宋" w:cs="华文仿宋"/>
                <w:szCs w:val="21"/>
              </w:rPr>
            </w:pPr>
            <w:r w:rsidRPr="00402B20">
              <w:rPr>
                <w:rFonts w:ascii="仿宋_GB2312" w:eastAsia="仿宋_GB2312" w:hAnsi="华文仿宋" w:cs="华文仿宋"/>
                <w:szCs w:val="21"/>
              </w:rPr>
              <w:t>90%-100%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43D79" w:rsidRPr="00325A78" w:rsidRDefault="004B3A1C" w:rsidP="004B3A1C">
            <w:pPr>
              <w:widowControl/>
              <w:spacing w:line="360" w:lineRule="auto"/>
              <w:jc w:val="center"/>
              <w:textAlignment w:val="center"/>
              <w:rPr>
                <w:rFonts w:ascii="仿宋_GB2312" w:eastAsia="仿宋_GB2312" w:hAnsi="华文仿宋" w:cs="华文仿宋"/>
                <w:szCs w:val="21"/>
              </w:rPr>
            </w:pPr>
            <w:r w:rsidRPr="00325A78">
              <w:rPr>
                <w:rFonts w:ascii="仿宋_GB2312" w:eastAsia="仿宋_GB2312" w:hAnsi="华文仿宋" w:cs="华文仿宋" w:hint="eastAsia"/>
                <w:kern w:val="0"/>
                <w:szCs w:val="21"/>
                <w:lang/>
              </w:rPr>
              <w:t>71.74%</w:t>
            </w:r>
          </w:p>
        </w:tc>
        <w:tc>
          <w:tcPr>
            <w:tcW w:w="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43D79" w:rsidRPr="00325A78" w:rsidRDefault="00943D79" w:rsidP="00943D79">
            <w:pPr>
              <w:widowControl/>
              <w:spacing w:line="360" w:lineRule="auto"/>
              <w:jc w:val="center"/>
              <w:textAlignment w:val="center"/>
              <w:rPr>
                <w:rFonts w:ascii="仿宋_GB2312" w:eastAsia="仿宋_GB2312" w:hAnsi="华文仿宋" w:cs="华文仿宋"/>
                <w:szCs w:val="21"/>
              </w:rPr>
            </w:pPr>
            <w:r w:rsidRPr="00325A78">
              <w:rPr>
                <w:rFonts w:ascii="仿宋_GB2312" w:eastAsia="仿宋_GB2312" w:hAnsi="华文仿宋" w:cs="华文仿宋" w:hint="eastAsia"/>
                <w:szCs w:val="21"/>
              </w:rPr>
              <w:t>否</w:t>
            </w:r>
          </w:p>
        </w:tc>
      </w:tr>
      <w:tr w:rsidR="00943D79" w:rsidRPr="00943D79" w:rsidTr="00325A78">
        <w:trPr>
          <w:trHeight w:val="432"/>
          <w:jc w:val="center"/>
        </w:trPr>
        <w:tc>
          <w:tcPr>
            <w:tcW w:w="923" w:type="dxa"/>
            <w:vMerge/>
            <w:tcBorders>
              <w:left w:val="single" w:sz="4" w:space="0" w:color="000000"/>
              <w:right w:val="single" w:sz="4" w:space="0" w:color="000000"/>
            </w:tcBorders>
            <w:shd w:val="clear" w:color="auto" w:fill="auto"/>
            <w:noWrap/>
            <w:tcMar>
              <w:top w:w="10" w:type="dxa"/>
              <w:left w:w="10" w:type="dxa"/>
              <w:right w:w="10" w:type="dxa"/>
            </w:tcMar>
            <w:vAlign w:val="center"/>
          </w:tcPr>
          <w:p w:rsidR="00943D79" w:rsidRPr="00325A78" w:rsidRDefault="00943D79" w:rsidP="00943D79">
            <w:pPr>
              <w:spacing w:line="360" w:lineRule="auto"/>
              <w:jc w:val="center"/>
              <w:rPr>
                <w:rFonts w:ascii="仿宋_GB2312" w:eastAsia="仿宋_GB2312" w:hAnsi="华文仿宋" w:cs="华文仿宋"/>
                <w:szCs w:val="21"/>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43D79" w:rsidRPr="00325A78" w:rsidRDefault="00943D79" w:rsidP="00943D79">
            <w:pPr>
              <w:widowControl/>
              <w:spacing w:line="360" w:lineRule="auto"/>
              <w:jc w:val="center"/>
              <w:textAlignment w:val="center"/>
              <w:rPr>
                <w:rFonts w:ascii="仿宋_GB2312" w:eastAsia="仿宋_GB2312" w:hAnsi="华文仿宋" w:cs="华文仿宋"/>
                <w:szCs w:val="21"/>
              </w:rPr>
            </w:pPr>
            <w:r w:rsidRPr="00325A78">
              <w:rPr>
                <w:rFonts w:ascii="仿宋_GB2312" w:eastAsia="仿宋_GB2312" w:hAnsi="华文仿宋" w:cs="华文仿宋" w:hint="eastAsia"/>
                <w:szCs w:val="21"/>
              </w:rPr>
              <w:t>固定资产利用率</w:t>
            </w:r>
          </w:p>
        </w:tc>
        <w:tc>
          <w:tcPr>
            <w:tcW w:w="41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43D79" w:rsidRPr="00325A78" w:rsidRDefault="00943D79" w:rsidP="00943D79">
            <w:pPr>
              <w:widowControl/>
              <w:spacing w:line="360" w:lineRule="auto"/>
              <w:jc w:val="center"/>
              <w:textAlignment w:val="center"/>
              <w:rPr>
                <w:rFonts w:ascii="仿宋_GB2312" w:eastAsia="仿宋_GB2312" w:hAnsi="华文仿宋" w:cs="华文仿宋"/>
                <w:szCs w:val="21"/>
              </w:rPr>
            </w:pPr>
            <w:r w:rsidRPr="00325A78">
              <w:rPr>
                <w:rFonts w:ascii="仿宋_GB2312" w:eastAsia="仿宋_GB2312" w:hAnsi="华文仿宋" w:cs="华文仿宋" w:hint="eastAsia"/>
                <w:szCs w:val="21"/>
              </w:rPr>
              <w:t>实际在用的固定资产总额/所有固定资产总额</w:t>
            </w:r>
          </w:p>
        </w:tc>
        <w:tc>
          <w:tcPr>
            <w:tcW w:w="95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43D79" w:rsidRPr="00325A78" w:rsidRDefault="00943D79" w:rsidP="00943D79">
            <w:pPr>
              <w:widowControl/>
              <w:spacing w:line="360" w:lineRule="auto"/>
              <w:jc w:val="center"/>
              <w:textAlignment w:val="center"/>
              <w:rPr>
                <w:rFonts w:ascii="仿宋_GB2312" w:eastAsia="仿宋_GB2312" w:hAnsi="华文仿宋" w:cs="华文仿宋"/>
                <w:szCs w:val="21"/>
              </w:rPr>
            </w:pPr>
            <w:r w:rsidRPr="00325A78">
              <w:rPr>
                <w:rFonts w:ascii="仿宋_GB2312" w:eastAsia="仿宋_GB2312" w:hAnsi="华文仿宋" w:cs="华文仿宋" w:hint="eastAsia"/>
                <w:kern w:val="0"/>
                <w:szCs w:val="21"/>
                <w:lang/>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43D79" w:rsidRPr="00325A78" w:rsidRDefault="00943D79" w:rsidP="00943D79">
            <w:pPr>
              <w:widowControl/>
              <w:spacing w:line="360" w:lineRule="auto"/>
              <w:jc w:val="center"/>
              <w:textAlignment w:val="center"/>
              <w:rPr>
                <w:rFonts w:ascii="仿宋_GB2312" w:eastAsia="仿宋_GB2312" w:hAnsi="华文仿宋" w:cs="华文仿宋"/>
                <w:szCs w:val="21"/>
              </w:rPr>
            </w:pPr>
            <w:r w:rsidRPr="00325A78">
              <w:rPr>
                <w:rFonts w:ascii="仿宋_GB2312" w:eastAsia="仿宋_GB2312" w:hAnsi="华文仿宋" w:cs="华文仿宋" w:hint="eastAsia"/>
                <w:kern w:val="0"/>
                <w:szCs w:val="21"/>
                <w:lang/>
              </w:rPr>
              <w:t>100%</w:t>
            </w:r>
          </w:p>
        </w:tc>
        <w:tc>
          <w:tcPr>
            <w:tcW w:w="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43D79" w:rsidRPr="00325A78" w:rsidRDefault="00943D79" w:rsidP="00943D79">
            <w:pPr>
              <w:widowControl/>
              <w:spacing w:line="360" w:lineRule="auto"/>
              <w:jc w:val="center"/>
              <w:textAlignment w:val="center"/>
              <w:rPr>
                <w:rFonts w:ascii="仿宋_GB2312" w:eastAsia="仿宋_GB2312" w:hAnsi="华文仿宋" w:cs="华文仿宋"/>
                <w:szCs w:val="21"/>
              </w:rPr>
            </w:pPr>
            <w:r w:rsidRPr="00325A78">
              <w:rPr>
                <w:rFonts w:ascii="仿宋_GB2312" w:eastAsia="仿宋_GB2312" w:hAnsi="华文仿宋" w:cs="华文仿宋" w:hint="eastAsia"/>
                <w:kern w:val="0"/>
                <w:szCs w:val="21"/>
                <w:lang/>
              </w:rPr>
              <w:t>是</w:t>
            </w:r>
          </w:p>
        </w:tc>
      </w:tr>
      <w:tr w:rsidR="002131BE" w:rsidRPr="00943D79" w:rsidTr="00325A78">
        <w:trPr>
          <w:trHeight w:val="432"/>
          <w:jc w:val="center"/>
        </w:trPr>
        <w:tc>
          <w:tcPr>
            <w:tcW w:w="923" w:type="dxa"/>
            <w:vMerge/>
            <w:tcBorders>
              <w:left w:val="single" w:sz="4" w:space="0" w:color="000000"/>
              <w:right w:val="single" w:sz="4" w:space="0" w:color="000000"/>
            </w:tcBorders>
            <w:shd w:val="clear" w:color="auto" w:fill="auto"/>
            <w:noWrap/>
            <w:tcMar>
              <w:top w:w="10" w:type="dxa"/>
              <w:left w:w="10" w:type="dxa"/>
              <w:right w:w="10" w:type="dxa"/>
            </w:tcMar>
            <w:vAlign w:val="center"/>
          </w:tcPr>
          <w:p w:rsidR="002131BE" w:rsidRPr="00325A78" w:rsidRDefault="002131BE" w:rsidP="00943D79">
            <w:pPr>
              <w:spacing w:line="360" w:lineRule="auto"/>
              <w:jc w:val="center"/>
              <w:rPr>
                <w:rFonts w:ascii="仿宋_GB2312" w:eastAsia="仿宋_GB2312" w:hAnsi="华文仿宋" w:cs="华文仿宋"/>
                <w:szCs w:val="21"/>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31BE" w:rsidRPr="00325A78" w:rsidRDefault="008C384C" w:rsidP="008C384C">
            <w:pPr>
              <w:widowControl/>
              <w:spacing w:line="360" w:lineRule="auto"/>
              <w:jc w:val="center"/>
              <w:textAlignment w:val="center"/>
              <w:rPr>
                <w:rFonts w:ascii="仿宋_GB2312" w:eastAsia="仿宋_GB2312" w:hAnsi="华文仿宋" w:cs="华文仿宋"/>
                <w:szCs w:val="21"/>
              </w:rPr>
            </w:pPr>
            <w:r w:rsidRPr="00325A78">
              <w:rPr>
                <w:rFonts w:ascii="仿宋_GB2312" w:eastAsia="仿宋_GB2312" w:hAnsi="华文仿宋" w:cs="华文仿宋" w:hint="eastAsia"/>
                <w:szCs w:val="21"/>
              </w:rPr>
              <w:t>残疾人信访与咨询事项办结率</w:t>
            </w:r>
          </w:p>
        </w:tc>
        <w:tc>
          <w:tcPr>
            <w:tcW w:w="41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131BE" w:rsidRPr="00325A78" w:rsidRDefault="008C384C" w:rsidP="008C384C">
            <w:pPr>
              <w:widowControl/>
              <w:spacing w:line="360" w:lineRule="auto"/>
              <w:jc w:val="center"/>
              <w:textAlignment w:val="center"/>
              <w:rPr>
                <w:rFonts w:ascii="仿宋_GB2312" w:eastAsia="仿宋_GB2312" w:hAnsi="华文仿宋" w:cs="华文仿宋"/>
                <w:szCs w:val="21"/>
              </w:rPr>
            </w:pPr>
            <w:r w:rsidRPr="00325A78">
              <w:rPr>
                <w:rFonts w:ascii="仿宋_GB2312" w:eastAsia="仿宋_GB2312" w:hAnsi="华文仿宋" w:cs="华文仿宋" w:hint="eastAsia"/>
                <w:szCs w:val="21"/>
              </w:rPr>
              <w:t>信访与咨询办结数/残疾人信访与咨询数</w:t>
            </w:r>
          </w:p>
        </w:tc>
        <w:tc>
          <w:tcPr>
            <w:tcW w:w="95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2131BE" w:rsidRPr="00325A78" w:rsidRDefault="008C384C" w:rsidP="00943D79">
            <w:pPr>
              <w:widowControl/>
              <w:spacing w:line="360" w:lineRule="auto"/>
              <w:jc w:val="center"/>
              <w:textAlignment w:val="center"/>
              <w:rPr>
                <w:rFonts w:ascii="仿宋_GB2312" w:eastAsia="仿宋_GB2312" w:hAnsi="华文仿宋" w:cs="华文仿宋"/>
                <w:kern w:val="0"/>
                <w:szCs w:val="21"/>
                <w:lang/>
              </w:rPr>
            </w:pPr>
            <w:r w:rsidRPr="00325A78">
              <w:rPr>
                <w:rFonts w:ascii="仿宋_GB2312" w:eastAsia="仿宋_GB2312" w:hAnsi="华文仿宋" w:cs="华文仿宋" w:hint="eastAsia"/>
                <w:kern w:val="0"/>
                <w:szCs w:val="21"/>
                <w:lang/>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2131BE" w:rsidRPr="00325A78" w:rsidRDefault="008C384C" w:rsidP="00943D79">
            <w:pPr>
              <w:widowControl/>
              <w:spacing w:line="360" w:lineRule="auto"/>
              <w:jc w:val="center"/>
              <w:textAlignment w:val="center"/>
              <w:rPr>
                <w:rFonts w:ascii="仿宋_GB2312" w:eastAsia="仿宋_GB2312" w:hAnsi="华文仿宋" w:cs="华文仿宋"/>
                <w:kern w:val="0"/>
                <w:szCs w:val="21"/>
                <w:lang/>
              </w:rPr>
            </w:pPr>
            <w:r w:rsidRPr="00325A78">
              <w:rPr>
                <w:rFonts w:ascii="仿宋_GB2312" w:eastAsia="仿宋_GB2312" w:hAnsi="华文仿宋" w:cs="华文仿宋" w:hint="eastAsia"/>
                <w:kern w:val="0"/>
                <w:szCs w:val="21"/>
                <w:lang/>
              </w:rPr>
              <w:t>100</w:t>
            </w:r>
            <w:r w:rsidR="002131BE" w:rsidRPr="00325A78">
              <w:rPr>
                <w:rFonts w:ascii="仿宋_GB2312" w:eastAsia="仿宋_GB2312" w:hAnsi="华文仿宋" w:cs="华文仿宋" w:hint="eastAsia"/>
                <w:kern w:val="0"/>
                <w:szCs w:val="21"/>
                <w:lang/>
              </w:rPr>
              <w:t>%</w:t>
            </w:r>
          </w:p>
        </w:tc>
        <w:tc>
          <w:tcPr>
            <w:tcW w:w="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2131BE" w:rsidRPr="00325A78" w:rsidRDefault="008C384C" w:rsidP="00943D79">
            <w:pPr>
              <w:widowControl/>
              <w:spacing w:line="360" w:lineRule="auto"/>
              <w:jc w:val="center"/>
              <w:textAlignment w:val="center"/>
              <w:rPr>
                <w:rFonts w:ascii="仿宋_GB2312" w:eastAsia="仿宋_GB2312" w:hAnsi="华文仿宋" w:cs="华文仿宋"/>
                <w:kern w:val="0"/>
                <w:szCs w:val="21"/>
                <w:lang/>
              </w:rPr>
            </w:pPr>
            <w:r w:rsidRPr="00325A78">
              <w:rPr>
                <w:rFonts w:ascii="仿宋_GB2312" w:eastAsia="仿宋_GB2312" w:hAnsi="华文仿宋" w:cs="华文仿宋" w:hint="eastAsia"/>
                <w:kern w:val="0"/>
                <w:szCs w:val="21"/>
                <w:lang/>
              </w:rPr>
              <w:t>是</w:t>
            </w:r>
          </w:p>
        </w:tc>
      </w:tr>
      <w:tr w:rsidR="00943D79" w:rsidRPr="00943D79" w:rsidTr="00325A78">
        <w:trPr>
          <w:trHeight w:val="352"/>
          <w:jc w:val="center"/>
        </w:trPr>
        <w:tc>
          <w:tcPr>
            <w:tcW w:w="923" w:type="dxa"/>
            <w:vMerge/>
            <w:tcBorders>
              <w:left w:val="single" w:sz="4" w:space="0" w:color="000000"/>
              <w:right w:val="single" w:sz="4" w:space="0" w:color="000000"/>
            </w:tcBorders>
            <w:shd w:val="clear" w:color="auto" w:fill="auto"/>
            <w:noWrap/>
            <w:tcMar>
              <w:top w:w="10" w:type="dxa"/>
              <w:left w:w="10" w:type="dxa"/>
              <w:right w:w="10" w:type="dxa"/>
            </w:tcMar>
            <w:vAlign w:val="center"/>
          </w:tcPr>
          <w:p w:rsidR="00943D79" w:rsidRPr="00325A78" w:rsidRDefault="00943D79" w:rsidP="00943D79">
            <w:pPr>
              <w:spacing w:line="360" w:lineRule="auto"/>
              <w:jc w:val="center"/>
              <w:rPr>
                <w:rFonts w:ascii="仿宋_GB2312" w:eastAsia="仿宋_GB2312" w:hAnsi="华文仿宋" w:cs="华文仿宋"/>
                <w:szCs w:val="21"/>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43D79" w:rsidRPr="00325A78" w:rsidRDefault="00943D79" w:rsidP="00943D79">
            <w:pPr>
              <w:widowControl/>
              <w:spacing w:line="360" w:lineRule="auto"/>
              <w:jc w:val="center"/>
              <w:textAlignment w:val="center"/>
              <w:rPr>
                <w:rFonts w:ascii="仿宋_GB2312" w:eastAsia="仿宋_GB2312" w:hAnsi="华文仿宋" w:cs="华文仿宋"/>
                <w:szCs w:val="21"/>
              </w:rPr>
            </w:pPr>
            <w:r w:rsidRPr="00325A78">
              <w:rPr>
                <w:rFonts w:ascii="仿宋_GB2312" w:eastAsia="仿宋_GB2312" w:hAnsi="华文仿宋" w:cs="华文仿宋" w:hint="eastAsia"/>
                <w:szCs w:val="21"/>
              </w:rPr>
              <w:t>家庭医生签约服务率</w:t>
            </w:r>
          </w:p>
        </w:tc>
        <w:tc>
          <w:tcPr>
            <w:tcW w:w="41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43D79" w:rsidRPr="00325A78" w:rsidRDefault="00E06F7D" w:rsidP="008C384C">
            <w:pPr>
              <w:widowControl/>
              <w:spacing w:line="360" w:lineRule="auto"/>
              <w:jc w:val="center"/>
              <w:textAlignment w:val="center"/>
              <w:rPr>
                <w:rFonts w:ascii="仿宋_GB2312" w:eastAsia="仿宋_GB2312" w:hAnsi="华文仿宋" w:cs="华文仿宋"/>
                <w:szCs w:val="21"/>
              </w:rPr>
            </w:pPr>
            <w:r w:rsidRPr="00325A78">
              <w:rPr>
                <w:rFonts w:ascii="仿宋_GB2312" w:eastAsia="仿宋_GB2312" w:hAnsi="华文仿宋" w:cs="华文仿宋" w:hint="eastAsia"/>
                <w:kern w:val="0"/>
                <w:szCs w:val="21"/>
                <w:lang/>
              </w:rPr>
              <w:t>签约服务数</w:t>
            </w:r>
            <w:r w:rsidR="008C384C" w:rsidRPr="00325A78">
              <w:rPr>
                <w:rFonts w:ascii="仿宋_GB2312" w:eastAsia="仿宋_GB2312" w:hAnsi="华文仿宋" w:cs="华文仿宋" w:hint="eastAsia"/>
                <w:kern w:val="0"/>
                <w:szCs w:val="21"/>
                <w:lang/>
              </w:rPr>
              <w:t>量/</w:t>
            </w:r>
            <w:r w:rsidRPr="00325A78">
              <w:rPr>
                <w:rFonts w:ascii="仿宋_GB2312" w:eastAsia="仿宋_GB2312" w:hAnsi="华文仿宋" w:cs="华文仿宋" w:hint="eastAsia"/>
                <w:kern w:val="0"/>
                <w:szCs w:val="21"/>
                <w:lang/>
              </w:rPr>
              <w:t>有康复需求的持证残疾</w:t>
            </w:r>
            <w:r w:rsidR="00EF672D" w:rsidRPr="00325A78">
              <w:rPr>
                <w:rFonts w:ascii="仿宋_GB2312" w:eastAsia="仿宋_GB2312" w:hAnsi="华文仿宋" w:cs="华文仿宋" w:hint="eastAsia"/>
                <w:kern w:val="0"/>
                <w:szCs w:val="21"/>
                <w:lang/>
              </w:rPr>
              <w:t>人</w:t>
            </w:r>
            <w:r w:rsidR="008C384C" w:rsidRPr="00325A78">
              <w:rPr>
                <w:rFonts w:ascii="仿宋_GB2312" w:eastAsia="仿宋_GB2312" w:hAnsi="华文仿宋" w:cs="华文仿宋" w:hint="eastAsia"/>
                <w:kern w:val="0"/>
                <w:szCs w:val="21"/>
                <w:lang/>
              </w:rPr>
              <w:t>数量</w:t>
            </w:r>
            <w:r w:rsidRPr="00325A78">
              <w:rPr>
                <w:rFonts w:ascii="仿宋_GB2312" w:eastAsia="仿宋_GB2312" w:hAnsi="华文仿宋" w:cs="华文仿宋" w:hint="eastAsia"/>
                <w:szCs w:val="21"/>
              </w:rPr>
              <w:t xml:space="preserve"> </w:t>
            </w:r>
          </w:p>
        </w:tc>
        <w:tc>
          <w:tcPr>
            <w:tcW w:w="95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43D79" w:rsidRPr="00325A78" w:rsidRDefault="00943D79" w:rsidP="00943D79">
            <w:pPr>
              <w:widowControl/>
              <w:spacing w:line="360" w:lineRule="auto"/>
              <w:jc w:val="center"/>
              <w:textAlignment w:val="center"/>
              <w:rPr>
                <w:rFonts w:ascii="仿宋_GB2312" w:eastAsia="仿宋_GB2312" w:hAnsi="华文仿宋" w:cs="华文仿宋"/>
                <w:szCs w:val="21"/>
              </w:rPr>
            </w:pPr>
            <w:r w:rsidRPr="00325A78">
              <w:rPr>
                <w:rFonts w:ascii="仿宋_GB2312" w:eastAsia="仿宋_GB2312" w:hAnsi="华文仿宋" w:cs="华文仿宋" w:hint="eastAsia"/>
                <w:kern w:val="0"/>
                <w:szCs w:val="21"/>
                <w:lang/>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43D79" w:rsidRPr="00325A78" w:rsidRDefault="00DD40E2" w:rsidP="00943D79">
            <w:pPr>
              <w:widowControl/>
              <w:spacing w:line="360" w:lineRule="auto"/>
              <w:jc w:val="center"/>
              <w:textAlignment w:val="center"/>
              <w:rPr>
                <w:rFonts w:ascii="仿宋_GB2312" w:eastAsia="仿宋_GB2312" w:hAnsi="华文仿宋" w:cs="华文仿宋"/>
                <w:szCs w:val="21"/>
              </w:rPr>
            </w:pPr>
            <w:r w:rsidRPr="00325A78">
              <w:rPr>
                <w:rFonts w:ascii="仿宋_GB2312" w:eastAsia="仿宋_GB2312" w:hAnsi="华文仿宋" w:cs="华文仿宋" w:hint="eastAsia"/>
                <w:kern w:val="0"/>
                <w:szCs w:val="21"/>
                <w:lang/>
              </w:rPr>
              <w:t>100</w:t>
            </w:r>
            <w:r w:rsidR="00943D79" w:rsidRPr="00325A78">
              <w:rPr>
                <w:rFonts w:ascii="仿宋_GB2312" w:eastAsia="仿宋_GB2312" w:hAnsi="华文仿宋" w:cs="华文仿宋" w:hint="eastAsia"/>
                <w:kern w:val="0"/>
                <w:szCs w:val="21"/>
                <w:lang/>
              </w:rPr>
              <w:t>%</w:t>
            </w:r>
          </w:p>
        </w:tc>
        <w:tc>
          <w:tcPr>
            <w:tcW w:w="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43D79" w:rsidRPr="00325A78" w:rsidRDefault="00943D79" w:rsidP="00943D79">
            <w:pPr>
              <w:widowControl/>
              <w:spacing w:line="360" w:lineRule="auto"/>
              <w:jc w:val="center"/>
              <w:textAlignment w:val="center"/>
              <w:rPr>
                <w:rFonts w:ascii="仿宋_GB2312" w:eastAsia="仿宋_GB2312" w:hAnsi="华文仿宋" w:cs="华文仿宋"/>
                <w:szCs w:val="21"/>
              </w:rPr>
            </w:pPr>
            <w:r w:rsidRPr="00325A78">
              <w:rPr>
                <w:rFonts w:ascii="仿宋_GB2312" w:eastAsia="仿宋_GB2312" w:hAnsi="华文仿宋" w:cs="华文仿宋" w:hint="eastAsia"/>
                <w:kern w:val="0"/>
                <w:szCs w:val="21"/>
                <w:lang/>
              </w:rPr>
              <w:t>是</w:t>
            </w:r>
          </w:p>
        </w:tc>
      </w:tr>
      <w:tr w:rsidR="00943D79" w:rsidRPr="00943D79" w:rsidTr="00325A78">
        <w:trPr>
          <w:trHeight w:val="724"/>
          <w:jc w:val="center"/>
        </w:trPr>
        <w:tc>
          <w:tcPr>
            <w:tcW w:w="923" w:type="dxa"/>
            <w:vMerge/>
            <w:tcBorders>
              <w:left w:val="single" w:sz="4" w:space="0" w:color="000000"/>
              <w:right w:val="single" w:sz="4" w:space="0" w:color="000000"/>
            </w:tcBorders>
            <w:shd w:val="clear" w:color="auto" w:fill="auto"/>
            <w:noWrap/>
            <w:tcMar>
              <w:top w:w="10" w:type="dxa"/>
              <w:left w:w="10" w:type="dxa"/>
              <w:right w:w="10" w:type="dxa"/>
            </w:tcMar>
            <w:vAlign w:val="center"/>
          </w:tcPr>
          <w:p w:rsidR="00943D79" w:rsidRPr="00325A78" w:rsidRDefault="00943D79" w:rsidP="00943D79">
            <w:pPr>
              <w:spacing w:line="360" w:lineRule="auto"/>
              <w:jc w:val="center"/>
              <w:rPr>
                <w:rFonts w:ascii="仿宋_GB2312" w:eastAsia="仿宋_GB2312" w:hAnsi="华文仿宋" w:cs="华文仿宋"/>
                <w:szCs w:val="21"/>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43D79" w:rsidRPr="00325A78" w:rsidRDefault="00943D79" w:rsidP="008C384C">
            <w:pPr>
              <w:widowControl/>
              <w:spacing w:line="360" w:lineRule="auto"/>
              <w:jc w:val="center"/>
              <w:textAlignment w:val="center"/>
              <w:rPr>
                <w:rFonts w:ascii="仿宋_GB2312" w:eastAsia="仿宋_GB2312" w:hAnsi="华文仿宋" w:cs="华文仿宋"/>
                <w:kern w:val="0"/>
                <w:szCs w:val="21"/>
                <w:lang/>
              </w:rPr>
            </w:pPr>
            <w:r w:rsidRPr="00325A78">
              <w:rPr>
                <w:rFonts w:ascii="仿宋_GB2312" w:eastAsia="仿宋_GB2312" w:hAnsi="华文仿宋" w:cs="华文仿宋" w:hint="eastAsia"/>
                <w:kern w:val="0"/>
                <w:szCs w:val="21"/>
                <w:lang/>
              </w:rPr>
              <w:t>省定新增实名制就业人数完成率</w:t>
            </w:r>
          </w:p>
        </w:tc>
        <w:tc>
          <w:tcPr>
            <w:tcW w:w="41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43D79" w:rsidRPr="00325A78" w:rsidRDefault="00943D79" w:rsidP="004B3A1C">
            <w:pPr>
              <w:widowControl/>
              <w:spacing w:line="360" w:lineRule="auto"/>
              <w:jc w:val="center"/>
              <w:textAlignment w:val="center"/>
              <w:rPr>
                <w:rFonts w:ascii="仿宋_GB2312" w:eastAsia="仿宋_GB2312" w:hAnsi="华文仿宋" w:cs="华文仿宋"/>
                <w:kern w:val="0"/>
                <w:szCs w:val="21"/>
                <w:lang/>
              </w:rPr>
            </w:pPr>
            <w:r w:rsidRPr="00325A78">
              <w:rPr>
                <w:rFonts w:ascii="仿宋_GB2312" w:eastAsia="仿宋_GB2312" w:hAnsi="华文仿宋" w:cs="华文仿宋" w:hint="eastAsia"/>
                <w:kern w:val="0"/>
                <w:szCs w:val="21"/>
                <w:lang/>
              </w:rPr>
              <w:t>当年新增</w:t>
            </w:r>
            <w:r w:rsidR="004B3A1C" w:rsidRPr="00325A78">
              <w:rPr>
                <w:rFonts w:ascii="仿宋_GB2312" w:eastAsia="仿宋_GB2312" w:hAnsi="华文仿宋" w:cs="华文仿宋" w:hint="eastAsia"/>
                <w:kern w:val="0"/>
                <w:szCs w:val="21"/>
                <w:lang/>
              </w:rPr>
              <w:t>实名制就业人数</w:t>
            </w:r>
            <w:r w:rsidRPr="00325A78">
              <w:rPr>
                <w:rFonts w:ascii="仿宋_GB2312" w:eastAsia="仿宋_GB2312" w:hAnsi="华文仿宋" w:cs="华文仿宋" w:hint="eastAsia"/>
                <w:kern w:val="0"/>
                <w:szCs w:val="21"/>
                <w:lang/>
              </w:rPr>
              <w:t>/</w:t>
            </w:r>
            <w:r w:rsidR="004B3A1C" w:rsidRPr="00325A78">
              <w:rPr>
                <w:rFonts w:ascii="仿宋_GB2312" w:eastAsia="仿宋_GB2312" w:hAnsi="华文仿宋" w:cs="华文仿宋" w:hint="eastAsia"/>
                <w:kern w:val="0"/>
                <w:szCs w:val="21"/>
                <w:lang/>
              </w:rPr>
              <w:t>省定新增</w:t>
            </w:r>
            <w:r w:rsidRPr="00325A78">
              <w:rPr>
                <w:rFonts w:ascii="仿宋_GB2312" w:eastAsia="仿宋_GB2312" w:hAnsi="华文仿宋" w:cs="华文仿宋" w:hint="eastAsia"/>
                <w:kern w:val="0"/>
                <w:szCs w:val="21"/>
                <w:lang/>
              </w:rPr>
              <w:t>人数</w:t>
            </w:r>
          </w:p>
        </w:tc>
        <w:tc>
          <w:tcPr>
            <w:tcW w:w="95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43D79" w:rsidRPr="00325A78" w:rsidRDefault="00943D79" w:rsidP="00943D79">
            <w:pPr>
              <w:widowControl/>
              <w:spacing w:line="360" w:lineRule="auto"/>
              <w:jc w:val="center"/>
              <w:textAlignment w:val="center"/>
              <w:rPr>
                <w:rFonts w:ascii="仿宋_GB2312" w:eastAsia="仿宋_GB2312" w:hAnsi="华文仿宋" w:cs="华文仿宋"/>
                <w:kern w:val="0"/>
                <w:szCs w:val="21"/>
                <w:lang/>
              </w:rPr>
            </w:pPr>
            <w:r w:rsidRPr="00325A78">
              <w:rPr>
                <w:rFonts w:ascii="仿宋_GB2312" w:eastAsia="仿宋_GB2312" w:hAnsi="华文仿宋" w:cs="华文仿宋" w:hint="eastAsia"/>
                <w:kern w:val="0"/>
                <w:szCs w:val="21"/>
                <w:lang/>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43D79" w:rsidRPr="00325A78" w:rsidRDefault="00943D79" w:rsidP="00943D79">
            <w:pPr>
              <w:widowControl/>
              <w:spacing w:line="360" w:lineRule="auto"/>
              <w:jc w:val="center"/>
              <w:textAlignment w:val="center"/>
              <w:rPr>
                <w:rFonts w:ascii="仿宋_GB2312" w:eastAsia="仿宋_GB2312" w:hAnsi="华文仿宋" w:cs="华文仿宋"/>
                <w:kern w:val="0"/>
                <w:szCs w:val="21"/>
                <w:lang/>
              </w:rPr>
            </w:pPr>
            <w:r w:rsidRPr="00325A78">
              <w:rPr>
                <w:rFonts w:ascii="仿宋_GB2312" w:eastAsia="仿宋_GB2312" w:hAnsi="华文仿宋" w:cs="华文仿宋" w:hint="eastAsia"/>
                <w:kern w:val="0"/>
                <w:szCs w:val="21"/>
                <w:lang/>
              </w:rPr>
              <w:t>173.25%</w:t>
            </w:r>
          </w:p>
        </w:tc>
        <w:tc>
          <w:tcPr>
            <w:tcW w:w="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43D79" w:rsidRPr="00325A78" w:rsidRDefault="00943D79" w:rsidP="00943D79">
            <w:pPr>
              <w:widowControl/>
              <w:spacing w:line="360" w:lineRule="auto"/>
              <w:jc w:val="center"/>
              <w:textAlignment w:val="center"/>
              <w:rPr>
                <w:rFonts w:ascii="仿宋_GB2312" w:eastAsia="仿宋_GB2312" w:hAnsi="华文仿宋" w:cs="华文仿宋"/>
                <w:kern w:val="0"/>
                <w:szCs w:val="21"/>
                <w:lang/>
              </w:rPr>
            </w:pPr>
            <w:r w:rsidRPr="00325A78">
              <w:rPr>
                <w:rFonts w:ascii="仿宋_GB2312" w:eastAsia="仿宋_GB2312" w:hAnsi="华文仿宋" w:cs="华文仿宋" w:hint="eastAsia"/>
                <w:kern w:val="0"/>
                <w:szCs w:val="21"/>
                <w:lang/>
              </w:rPr>
              <w:t>是</w:t>
            </w:r>
          </w:p>
        </w:tc>
      </w:tr>
      <w:tr w:rsidR="00943D79" w:rsidRPr="00943D79" w:rsidTr="00325A78">
        <w:trPr>
          <w:trHeight w:val="412"/>
          <w:jc w:val="center"/>
        </w:trPr>
        <w:tc>
          <w:tcPr>
            <w:tcW w:w="923" w:type="dxa"/>
            <w:vMerge/>
            <w:tcBorders>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43D79" w:rsidRPr="00325A78" w:rsidRDefault="00943D79" w:rsidP="00943D79">
            <w:pPr>
              <w:spacing w:line="360" w:lineRule="auto"/>
              <w:jc w:val="center"/>
              <w:rPr>
                <w:rFonts w:ascii="仿宋_GB2312" w:eastAsia="仿宋_GB2312" w:hAnsi="华文仿宋" w:cs="华文仿宋"/>
                <w:szCs w:val="21"/>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43D79" w:rsidRPr="00325A78" w:rsidRDefault="00D74845" w:rsidP="00943D79">
            <w:pPr>
              <w:widowControl/>
              <w:spacing w:line="360" w:lineRule="auto"/>
              <w:jc w:val="center"/>
              <w:textAlignment w:val="center"/>
              <w:rPr>
                <w:rFonts w:ascii="仿宋_GB2312" w:eastAsia="仿宋_GB2312" w:hAnsi="华文仿宋" w:cs="华文仿宋"/>
                <w:kern w:val="0"/>
                <w:szCs w:val="21"/>
                <w:lang/>
              </w:rPr>
            </w:pPr>
            <w:r w:rsidRPr="00325A78">
              <w:rPr>
                <w:rFonts w:ascii="仿宋_GB2312" w:eastAsia="仿宋_GB2312" w:hAnsi="华文仿宋" w:cs="华文仿宋" w:hint="eastAsia"/>
                <w:kern w:val="0"/>
                <w:szCs w:val="21"/>
                <w:lang/>
              </w:rPr>
              <w:t>省定残疾人职业技能培训完成率</w:t>
            </w:r>
          </w:p>
        </w:tc>
        <w:tc>
          <w:tcPr>
            <w:tcW w:w="41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43D79" w:rsidRPr="00325A78" w:rsidRDefault="00943D79" w:rsidP="004B3A1C">
            <w:pPr>
              <w:widowControl/>
              <w:spacing w:line="360" w:lineRule="auto"/>
              <w:jc w:val="center"/>
              <w:textAlignment w:val="center"/>
              <w:rPr>
                <w:rFonts w:ascii="仿宋_GB2312" w:eastAsia="仿宋_GB2312" w:hAnsi="华文仿宋" w:cs="华文仿宋"/>
                <w:kern w:val="0"/>
                <w:szCs w:val="21"/>
                <w:lang/>
              </w:rPr>
            </w:pPr>
            <w:r w:rsidRPr="00325A78">
              <w:rPr>
                <w:rFonts w:ascii="仿宋_GB2312" w:eastAsia="仿宋_GB2312" w:hAnsi="华文仿宋" w:cs="华文仿宋" w:hint="eastAsia"/>
                <w:kern w:val="0"/>
                <w:szCs w:val="21"/>
                <w:lang/>
              </w:rPr>
              <w:t>当年新增</w:t>
            </w:r>
            <w:r w:rsidR="004B3A1C" w:rsidRPr="00325A78">
              <w:rPr>
                <w:rFonts w:ascii="仿宋_GB2312" w:eastAsia="仿宋_GB2312" w:hAnsi="华文仿宋" w:cs="华文仿宋" w:hint="eastAsia"/>
                <w:kern w:val="0"/>
                <w:szCs w:val="21"/>
                <w:lang/>
              </w:rPr>
              <w:t>职业技能培训</w:t>
            </w:r>
            <w:r w:rsidRPr="00325A78">
              <w:rPr>
                <w:rFonts w:ascii="仿宋_GB2312" w:eastAsia="仿宋_GB2312" w:hAnsi="华文仿宋" w:cs="华文仿宋" w:hint="eastAsia"/>
                <w:kern w:val="0"/>
                <w:szCs w:val="21"/>
                <w:lang/>
              </w:rPr>
              <w:t>人数/</w:t>
            </w:r>
            <w:r w:rsidR="004B3A1C" w:rsidRPr="00325A78">
              <w:rPr>
                <w:rFonts w:ascii="仿宋_GB2312" w:eastAsia="仿宋_GB2312" w:hAnsi="华文仿宋" w:cs="华文仿宋" w:hint="eastAsia"/>
                <w:kern w:val="0"/>
                <w:szCs w:val="21"/>
                <w:lang/>
              </w:rPr>
              <w:t>省定新增人数</w:t>
            </w:r>
          </w:p>
        </w:tc>
        <w:tc>
          <w:tcPr>
            <w:tcW w:w="95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43D79" w:rsidRPr="00325A78" w:rsidRDefault="00943D79" w:rsidP="00943D79">
            <w:pPr>
              <w:widowControl/>
              <w:spacing w:line="360" w:lineRule="auto"/>
              <w:jc w:val="center"/>
              <w:textAlignment w:val="center"/>
              <w:rPr>
                <w:rFonts w:ascii="仿宋_GB2312" w:eastAsia="仿宋_GB2312" w:hAnsi="华文仿宋" w:cs="华文仿宋"/>
                <w:kern w:val="0"/>
                <w:szCs w:val="21"/>
                <w:lang/>
              </w:rPr>
            </w:pPr>
            <w:r w:rsidRPr="00325A78">
              <w:rPr>
                <w:rFonts w:ascii="仿宋_GB2312" w:eastAsia="仿宋_GB2312" w:hAnsi="华文仿宋" w:cs="华文仿宋" w:hint="eastAsia"/>
                <w:kern w:val="0"/>
                <w:szCs w:val="21"/>
                <w:lang/>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43D79" w:rsidRPr="00325A78" w:rsidRDefault="00D74845" w:rsidP="00943D79">
            <w:pPr>
              <w:widowControl/>
              <w:spacing w:line="360" w:lineRule="auto"/>
              <w:jc w:val="center"/>
              <w:textAlignment w:val="center"/>
              <w:rPr>
                <w:rFonts w:ascii="仿宋_GB2312" w:eastAsia="仿宋_GB2312" w:hAnsi="华文仿宋" w:cs="华文仿宋"/>
                <w:kern w:val="0"/>
                <w:szCs w:val="21"/>
                <w:lang/>
              </w:rPr>
            </w:pPr>
            <w:r w:rsidRPr="00325A78">
              <w:rPr>
                <w:rFonts w:ascii="仿宋_GB2312" w:eastAsia="仿宋_GB2312" w:hAnsi="华文仿宋" w:cs="华文仿宋" w:hint="eastAsia"/>
                <w:kern w:val="0"/>
                <w:szCs w:val="21"/>
                <w:lang/>
              </w:rPr>
              <w:t>108.08%</w:t>
            </w:r>
          </w:p>
        </w:tc>
        <w:tc>
          <w:tcPr>
            <w:tcW w:w="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43D79" w:rsidRPr="00325A78" w:rsidRDefault="00943D79" w:rsidP="00943D79">
            <w:pPr>
              <w:widowControl/>
              <w:spacing w:line="360" w:lineRule="auto"/>
              <w:jc w:val="center"/>
              <w:textAlignment w:val="center"/>
              <w:rPr>
                <w:rFonts w:ascii="仿宋_GB2312" w:eastAsia="仿宋_GB2312" w:hAnsi="华文仿宋" w:cs="华文仿宋"/>
                <w:kern w:val="0"/>
                <w:szCs w:val="21"/>
                <w:lang/>
              </w:rPr>
            </w:pPr>
            <w:r w:rsidRPr="00325A78">
              <w:rPr>
                <w:rFonts w:ascii="仿宋_GB2312" w:eastAsia="仿宋_GB2312" w:hAnsi="华文仿宋" w:cs="华文仿宋" w:hint="eastAsia"/>
                <w:kern w:val="0"/>
                <w:szCs w:val="21"/>
                <w:lang/>
              </w:rPr>
              <w:t>是</w:t>
            </w:r>
          </w:p>
        </w:tc>
      </w:tr>
      <w:tr w:rsidR="00943D79" w:rsidRPr="00943D79" w:rsidTr="00325A78">
        <w:trPr>
          <w:trHeight w:val="488"/>
          <w:jc w:val="center"/>
        </w:trPr>
        <w:tc>
          <w:tcPr>
            <w:tcW w:w="923" w:type="dxa"/>
            <w:vMerge w:val="restart"/>
            <w:tcBorders>
              <w:top w:val="single" w:sz="4" w:space="0" w:color="000000"/>
              <w:left w:val="single" w:sz="4" w:space="0" w:color="000000"/>
              <w:right w:val="single" w:sz="4" w:space="0" w:color="000000"/>
            </w:tcBorders>
            <w:shd w:val="clear" w:color="auto" w:fill="auto"/>
            <w:noWrap/>
            <w:tcMar>
              <w:top w:w="10" w:type="dxa"/>
              <w:left w:w="10" w:type="dxa"/>
              <w:right w:w="10" w:type="dxa"/>
            </w:tcMar>
            <w:vAlign w:val="center"/>
          </w:tcPr>
          <w:p w:rsidR="00943D79" w:rsidRPr="00325A78" w:rsidRDefault="00943D79" w:rsidP="00943D79">
            <w:pPr>
              <w:widowControl/>
              <w:spacing w:line="360" w:lineRule="auto"/>
              <w:jc w:val="center"/>
              <w:textAlignment w:val="center"/>
              <w:rPr>
                <w:rFonts w:ascii="仿宋_GB2312" w:eastAsia="仿宋_GB2312" w:hAnsi="华文仿宋" w:cs="华文仿宋"/>
                <w:szCs w:val="21"/>
              </w:rPr>
            </w:pPr>
            <w:r w:rsidRPr="00325A78">
              <w:rPr>
                <w:rFonts w:ascii="仿宋_GB2312" w:eastAsia="仿宋_GB2312" w:hAnsi="华文仿宋" w:cs="华文仿宋" w:hint="eastAsia"/>
                <w:kern w:val="0"/>
                <w:szCs w:val="21"/>
                <w:lang/>
              </w:rPr>
              <w:t>质量指标</w:t>
            </w: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43D79" w:rsidRPr="00325A78" w:rsidRDefault="00D74845" w:rsidP="00943D79">
            <w:pPr>
              <w:widowControl/>
              <w:spacing w:line="360" w:lineRule="auto"/>
              <w:jc w:val="center"/>
              <w:textAlignment w:val="center"/>
              <w:rPr>
                <w:rFonts w:ascii="仿宋_GB2312" w:eastAsia="仿宋_GB2312" w:hAnsi="华文仿宋" w:cs="华文仿宋"/>
                <w:szCs w:val="21"/>
              </w:rPr>
            </w:pPr>
            <w:r w:rsidRPr="00325A78">
              <w:rPr>
                <w:rFonts w:ascii="仿宋_GB2312" w:eastAsia="仿宋_GB2312" w:hAnsi="华文仿宋" w:cs="华文仿宋" w:hint="eastAsia"/>
                <w:szCs w:val="21"/>
              </w:rPr>
              <w:t>网络及信息安全</w:t>
            </w:r>
          </w:p>
        </w:tc>
        <w:tc>
          <w:tcPr>
            <w:tcW w:w="41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43D79" w:rsidRPr="00325A78" w:rsidRDefault="004B3A1C" w:rsidP="00943D79">
            <w:pPr>
              <w:widowControl/>
              <w:spacing w:line="360" w:lineRule="auto"/>
              <w:jc w:val="center"/>
              <w:textAlignment w:val="center"/>
              <w:rPr>
                <w:rFonts w:ascii="仿宋_GB2312" w:eastAsia="仿宋_GB2312" w:hAnsi="华文仿宋" w:cs="华文仿宋"/>
                <w:szCs w:val="21"/>
              </w:rPr>
            </w:pPr>
            <w:r w:rsidRPr="00325A78">
              <w:rPr>
                <w:rFonts w:ascii="仿宋_GB2312" w:eastAsia="仿宋_GB2312" w:hAnsi="华文仿宋" w:cs="华文仿宋" w:hint="eastAsia"/>
                <w:szCs w:val="21"/>
              </w:rPr>
              <w:t>信息系统是否稳定运行，信息资源共享和信息安全保障水平。</w:t>
            </w:r>
          </w:p>
        </w:tc>
        <w:tc>
          <w:tcPr>
            <w:tcW w:w="95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43D79" w:rsidRPr="00325A78" w:rsidRDefault="00D74845" w:rsidP="00943D79">
            <w:pPr>
              <w:widowControl/>
              <w:spacing w:line="360" w:lineRule="auto"/>
              <w:jc w:val="center"/>
              <w:textAlignment w:val="center"/>
              <w:rPr>
                <w:rFonts w:ascii="仿宋_GB2312" w:eastAsia="仿宋_GB2312" w:hAnsi="华文仿宋" w:cs="华文仿宋"/>
                <w:szCs w:val="21"/>
              </w:rPr>
            </w:pPr>
            <w:r w:rsidRPr="00325A78">
              <w:rPr>
                <w:rFonts w:ascii="仿宋_GB2312" w:eastAsia="仿宋_GB2312" w:hAnsi="华文仿宋" w:cs="华文仿宋" w:hint="eastAsia"/>
                <w:szCs w:val="21"/>
              </w:rPr>
              <w:t>安全稳定</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43D79" w:rsidRPr="00325A78" w:rsidRDefault="002C0B2E" w:rsidP="00943D79">
            <w:pPr>
              <w:widowControl/>
              <w:spacing w:line="360" w:lineRule="auto"/>
              <w:jc w:val="center"/>
              <w:textAlignment w:val="center"/>
              <w:rPr>
                <w:rFonts w:ascii="仿宋_GB2312" w:eastAsia="仿宋_GB2312" w:hAnsi="华文仿宋" w:cs="华文仿宋"/>
                <w:szCs w:val="21"/>
              </w:rPr>
            </w:pPr>
            <w:r w:rsidRPr="00325A78">
              <w:rPr>
                <w:rFonts w:ascii="仿宋_GB2312" w:eastAsia="仿宋_GB2312" w:hAnsi="华文仿宋" w:cs="华文仿宋" w:hint="eastAsia"/>
                <w:szCs w:val="21"/>
              </w:rPr>
              <w:t>安全稳定</w:t>
            </w:r>
          </w:p>
        </w:tc>
        <w:tc>
          <w:tcPr>
            <w:tcW w:w="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43D79" w:rsidRPr="00325A78" w:rsidRDefault="002C0B2E" w:rsidP="00943D79">
            <w:pPr>
              <w:widowControl/>
              <w:spacing w:line="360" w:lineRule="auto"/>
              <w:jc w:val="center"/>
              <w:textAlignment w:val="center"/>
              <w:rPr>
                <w:rFonts w:ascii="仿宋_GB2312" w:eastAsia="仿宋_GB2312" w:hAnsi="华文仿宋" w:cs="华文仿宋"/>
                <w:szCs w:val="21"/>
              </w:rPr>
            </w:pPr>
            <w:r w:rsidRPr="00325A78">
              <w:rPr>
                <w:rFonts w:ascii="仿宋_GB2312" w:eastAsia="仿宋_GB2312" w:hAnsi="华文仿宋" w:cs="华文仿宋" w:hint="eastAsia"/>
                <w:szCs w:val="21"/>
              </w:rPr>
              <w:t>是</w:t>
            </w:r>
          </w:p>
        </w:tc>
      </w:tr>
      <w:tr w:rsidR="00943D79" w:rsidRPr="00943D79" w:rsidTr="00325A78">
        <w:trPr>
          <w:trHeight w:val="352"/>
          <w:jc w:val="center"/>
        </w:trPr>
        <w:tc>
          <w:tcPr>
            <w:tcW w:w="923" w:type="dxa"/>
            <w:vMerge/>
            <w:tcBorders>
              <w:left w:val="single" w:sz="4" w:space="0" w:color="000000"/>
              <w:right w:val="single" w:sz="4" w:space="0" w:color="000000"/>
            </w:tcBorders>
            <w:shd w:val="clear" w:color="auto" w:fill="auto"/>
            <w:noWrap/>
            <w:tcMar>
              <w:top w:w="10" w:type="dxa"/>
              <w:left w:w="10" w:type="dxa"/>
              <w:right w:w="10" w:type="dxa"/>
            </w:tcMar>
            <w:vAlign w:val="center"/>
          </w:tcPr>
          <w:p w:rsidR="00943D79" w:rsidRPr="00325A78" w:rsidRDefault="00943D79" w:rsidP="00943D79">
            <w:pPr>
              <w:spacing w:line="360" w:lineRule="auto"/>
              <w:jc w:val="center"/>
              <w:rPr>
                <w:rFonts w:ascii="仿宋_GB2312" w:eastAsia="仿宋_GB2312" w:hAnsi="华文仿宋" w:cs="华文仿宋"/>
                <w:szCs w:val="21"/>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43D79" w:rsidRPr="00325A78" w:rsidRDefault="00D74845" w:rsidP="00943D79">
            <w:pPr>
              <w:widowControl/>
              <w:spacing w:line="360" w:lineRule="auto"/>
              <w:jc w:val="center"/>
              <w:textAlignment w:val="center"/>
              <w:rPr>
                <w:rFonts w:ascii="仿宋_GB2312" w:eastAsia="仿宋_GB2312" w:hAnsi="华文仿宋" w:cs="华文仿宋"/>
                <w:szCs w:val="21"/>
              </w:rPr>
            </w:pPr>
            <w:r w:rsidRPr="00325A78">
              <w:rPr>
                <w:rFonts w:ascii="仿宋_GB2312" w:eastAsia="仿宋_GB2312" w:hAnsi="华文仿宋" w:cs="华文仿宋" w:hint="eastAsia"/>
                <w:szCs w:val="21"/>
              </w:rPr>
              <w:t>工作风险控制</w:t>
            </w:r>
          </w:p>
        </w:tc>
        <w:tc>
          <w:tcPr>
            <w:tcW w:w="41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43D79" w:rsidRPr="00325A78" w:rsidRDefault="004B3A1C" w:rsidP="00943D79">
            <w:pPr>
              <w:widowControl/>
              <w:spacing w:line="360" w:lineRule="auto"/>
              <w:jc w:val="center"/>
              <w:textAlignment w:val="center"/>
              <w:rPr>
                <w:rFonts w:ascii="仿宋_GB2312" w:eastAsia="仿宋_GB2312" w:hAnsi="华文仿宋" w:cs="华文仿宋"/>
                <w:szCs w:val="21"/>
              </w:rPr>
            </w:pPr>
            <w:r w:rsidRPr="00325A78">
              <w:rPr>
                <w:rFonts w:ascii="仿宋_GB2312" w:eastAsia="仿宋_GB2312" w:hAnsi="华文仿宋" w:cs="华文仿宋" w:hint="eastAsia"/>
                <w:szCs w:val="21"/>
              </w:rPr>
              <w:t>部门是否具备风险控制的各种措施和方法，</w:t>
            </w:r>
          </w:p>
        </w:tc>
        <w:tc>
          <w:tcPr>
            <w:tcW w:w="95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43D79" w:rsidRPr="00325A78" w:rsidRDefault="00D74845" w:rsidP="00943D79">
            <w:pPr>
              <w:widowControl/>
              <w:spacing w:line="360" w:lineRule="auto"/>
              <w:jc w:val="center"/>
              <w:textAlignment w:val="center"/>
              <w:rPr>
                <w:rFonts w:ascii="仿宋_GB2312" w:eastAsia="仿宋_GB2312" w:hAnsi="华文仿宋" w:cs="华文仿宋"/>
                <w:szCs w:val="21"/>
              </w:rPr>
            </w:pPr>
            <w:r w:rsidRPr="00325A78">
              <w:rPr>
                <w:rFonts w:ascii="仿宋_GB2312" w:eastAsia="仿宋_GB2312" w:hAnsi="华文仿宋" w:cs="华文仿宋" w:hint="eastAsia"/>
                <w:szCs w:val="21"/>
              </w:rPr>
              <w:t>健全</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43D79" w:rsidRPr="00325A78" w:rsidRDefault="00D74845" w:rsidP="00943D79">
            <w:pPr>
              <w:widowControl/>
              <w:spacing w:line="360" w:lineRule="auto"/>
              <w:jc w:val="center"/>
              <w:textAlignment w:val="center"/>
              <w:rPr>
                <w:rFonts w:ascii="仿宋_GB2312" w:eastAsia="仿宋_GB2312" w:hAnsi="华文仿宋" w:cs="华文仿宋"/>
                <w:szCs w:val="21"/>
              </w:rPr>
            </w:pPr>
            <w:r w:rsidRPr="00325A78">
              <w:rPr>
                <w:rFonts w:ascii="仿宋_GB2312" w:eastAsia="仿宋_GB2312" w:hAnsi="华文仿宋" w:cs="华文仿宋" w:hint="eastAsia"/>
                <w:szCs w:val="21"/>
              </w:rPr>
              <w:t>基本健全</w:t>
            </w:r>
          </w:p>
        </w:tc>
        <w:tc>
          <w:tcPr>
            <w:tcW w:w="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43D79" w:rsidRPr="00325A78" w:rsidRDefault="00D74845" w:rsidP="00943D79">
            <w:pPr>
              <w:widowControl/>
              <w:spacing w:line="360" w:lineRule="auto"/>
              <w:jc w:val="center"/>
              <w:textAlignment w:val="center"/>
              <w:rPr>
                <w:rFonts w:ascii="仿宋_GB2312" w:eastAsia="仿宋_GB2312" w:hAnsi="华文仿宋" w:cs="华文仿宋"/>
                <w:szCs w:val="21"/>
              </w:rPr>
            </w:pPr>
            <w:r w:rsidRPr="00325A78">
              <w:rPr>
                <w:rFonts w:ascii="仿宋_GB2312" w:eastAsia="仿宋_GB2312" w:hAnsi="华文仿宋" w:cs="华文仿宋" w:hint="eastAsia"/>
                <w:szCs w:val="21"/>
              </w:rPr>
              <w:t>是</w:t>
            </w:r>
          </w:p>
        </w:tc>
      </w:tr>
      <w:tr w:rsidR="00943D79" w:rsidRPr="00943D79" w:rsidTr="00325A78">
        <w:trPr>
          <w:trHeight w:val="238"/>
          <w:jc w:val="center"/>
        </w:trPr>
        <w:tc>
          <w:tcPr>
            <w:tcW w:w="923" w:type="dxa"/>
            <w:vMerge/>
            <w:tcBorders>
              <w:left w:val="single" w:sz="4" w:space="0" w:color="000000"/>
              <w:right w:val="single" w:sz="4" w:space="0" w:color="000000"/>
            </w:tcBorders>
            <w:shd w:val="clear" w:color="auto" w:fill="auto"/>
            <w:noWrap/>
            <w:tcMar>
              <w:top w:w="10" w:type="dxa"/>
              <w:left w:w="10" w:type="dxa"/>
              <w:right w:w="10" w:type="dxa"/>
            </w:tcMar>
            <w:vAlign w:val="center"/>
          </w:tcPr>
          <w:p w:rsidR="00943D79" w:rsidRPr="00325A78" w:rsidRDefault="00943D79" w:rsidP="00943D79">
            <w:pPr>
              <w:spacing w:line="360" w:lineRule="auto"/>
              <w:jc w:val="center"/>
              <w:rPr>
                <w:rFonts w:ascii="仿宋_GB2312" w:eastAsia="仿宋_GB2312" w:hAnsi="华文仿宋" w:cs="华文仿宋"/>
                <w:szCs w:val="21"/>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43D79" w:rsidRPr="00325A78" w:rsidRDefault="002C0B2E" w:rsidP="00943D79">
            <w:pPr>
              <w:widowControl/>
              <w:spacing w:line="360" w:lineRule="auto"/>
              <w:jc w:val="center"/>
              <w:textAlignment w:val="center"/>
              <w:rPr>
                <w:rFonts w:ascii="仿宋_GB2312" w:eastAsia="仿宋_GB2312" w:hAnsi="华文仿宋" w:cs="华文仿宋"/>
                <w:kern w:val="0"/>
                <w:szCs w:val="21"/>
                <w:lang/>
              </w:rPr>
            </w:pPr>
            <w:r w:rsidRPr="00325A78">
              <w:rPr>
                <w:rFonts w:ascii="仿宋_GB2312" w:eastAsia="仿宋_GB2312" w:hAnsi="华文仿宋" w:cs="华文仿宋" w:hint="eastAsia"/>
                <w:kern w:val="0"/>
                <w:szCs w:val="21"/>
                <w:lang/>
              </w:rPr>
              <w:t>辅具适配服务标准</w:t>
            </w:r>
          </w:p>
        </w:tc>
        <w:tc>
          <w:tcPr>
            <w:tcW w:w="41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43D79" w:rsidRPr="00325A78" w:rsidRDefault="005604EC" w:rsidP="00943D79">
            <w:pPr>
              <w:widowControl/>
              <w:spacing w:line="360" w:lineRule="auto"/>
              <w:jc w:val="center"/>
              <w:textAlignment w:val="center"/>
              <w:rPr>
                <w:rFonts w:ascii="仿宋_GB2312" w:eastAsia="仿宋_GB2312" w:hAnsi="华文仿宋" w:cs="华文仿宋"/>
                <w:kern w:val="0"/>
                <w:szCs w:val="21"/>
                <w:lang/>
              </w:rPr>
            </w:pPr>
            <w:r w:rsidRPr="00325A78">
              <w:rPr>
                <w:rFonts w:ascii="仿宋_GB2312" w:eastAsia="仿宋_GB2312" w:hAnsi="华文仿宋" w:cs="华文仿宋" w:hint="eastAsia"/>
                <w:kern w:val="0"/>
                <w:szCs w:val="21"/>
                <w:lang/>
              </w:rPr>
              <w:t>辅具适配服务标准是否提档提效。</w:t>
            </w:r>
          </w:p>
        </w:tc>
        <w:tc>
          <w:tcPr>
            <w:tcW w:w="95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43D79" w:rsidRPr="00325A78" w:rsidRDefault="002C0B2E" w:rsidP="00943D79">
            <w:pPr>
              <w:widowControl/>
              <w:spacing w:line="360" w:lineRule="auto"/>
              <w:jc w:val="center"/>
              <w:textAlignment w:val="center"/>
              <w:rPr>
                <w:rFonts w:ascii="仿宋_GB2312" w:eastAsia="仿宋_GB2312" w:hAnsi="华文仿宋" w:cs="华文仿宋"/>
                <w:kern w:val="0"/>
                <w:szCs w:val="21"/>
                <w:lang/>
              </w:rPr>
            </w:pPr>
            <w:r w:rsidRPr="00325A78">
              <w:rPr>
                <w:rFonts w:ascii="仿宋_GB2312" w:eastAsia="仿宋_GB2312" w:hAnsi="华文仿宋" w:cs="华文仿宋" w:hint="eastAsia"/>
                <w:kern w:val="0"/>
                <w:szCs w:val="21"/>
                <w:lang/>
              </w:rPr>
              <w:t>提档提效</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43D79" w:rsidRPr="00325A78" w:rsidRDefault="002C0B2E" w:rsidP="00943D79">
            <w:pPr>
              <w:widowControl/>
              <w:spacing w:line="360" w:lineRule="auto"/>
              <w:jc w:val="center"/>
              <w:textAlignment w:val="center"/>
              <w:rPr>
                <w:rFonts w:ascii="仿宋_GB2312" w:eastAsia="仿宋_GB2312" w:hAnsi="华文仿宋" w:cs="华文仿宋"/>
                <w:kern w:val="0"/>
                <w:szCs w:val="21"/>
                <w:lang/>
              </w:rPr>
            </w:pPr>
            <w:r w:rsidRPr="00325A78">
              <w:rPr>
                <w:rFonts w:ascii="仿宋_GB2312" w:eastAsia="仿宋_GB2312" w:hAnsi="华文仿宋" w:cs="华文仿宋" w:hint="eastAsia"/>
                <w:kern w:val="0"/>
                <w:szCs w:val="21"/>
                <w:lang/>
              </w:rPr>
              <w:t>提档提效</w:t>
            </w:r>
          </w:p>
        </w:tc>
        <w:tc>
          <w:tcPr>
            <w:tcW w:w="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43D79" w:rsidRPr="00325A78" w:rsidRDefault="00943D79" w:rsidP="00943D79">
            <w:pPr>
              <w:widowControl/>
              <w:spacing w:line="360" w:lineRule="auto"/>
              <w:jc w:val="center"/>
              <w:textAlignment w:val="center"/>
              <w:rPr>
                <w:rFonts w:ascii="仿宋_GB2312" w:eastAsia="仿宋_GB2312" w:hAnsi="华文仿宋" w:cs="华文仿宋"/>
                <w:kern w:val="0"/>
                <w:szCs w:val="21"/>
                <w:lang/>
              </w:rPr>
            </w:pPr>
            <w:r w:rsidRPr="00325A78">
              <w:rPr>
                <w:rFonts w:ascii="仿宋_GB2312" w:eastAsia="仿宋_GB2312" w:hAnsi="华文仿宋" w:cs="华文仿宋" w:hint="eastAsia"/>
                <w:kern w:val="0"/>
                <w:szCs w:val="21"/>
                <w:lang/>
              </w:rPr>
              <w:t>是</w:t>
            </w:r>
          </w:p>
        </w:tc>
      </w:tr>
      <w:tr w:rsidR="00943D79" w:rsidRPr="00943D79" w:rsidTr="00325A78">
        <w:trPr>
          <w:trHeight w:val="392"/>
          <w:jc w:val="center"/>
        </w:trPr>
        <w:tc>
          <w:tcPr>
            <w:tcW w:w="923" w:type="dxa"/>
            <w:vMerge/>
            <w:tcBorders>
              <w:left w:val="single" w:sz="4" w:space="0" w:color="000000"/>
              <w:right w:val="single" w:sz="4" w:space="0" w:color="000000"/>
            </w:tcBorders>
            <w:shd w:val="clear" w:color="auto" w:fill="auto"/>
            <w:noWrap/>
            <w:tcMar>
              <w:top w:w="10" w:type="dxa"/>
              <w:left w:w="10" w:type="dxa"/>
              <w:right w:w="10" w:type="dxa"/>
            </w:tcMar>
            <w:vAlign w:val="center"/>
          </w:tcPr>
          <w:p w:rsidR="00943D79" w:rsidRPr="00325A78" w:rsidRDefault="00943D79" w:rsidP="00943D79">
            <w:pPr>
              <w:spacing w:line="360" w:lineRule="auto"/>
              <w:jc w:val="center"/>
              <w:rPr>
                <w:rFonts w:ascii="仿宋_GB2312" w:eastAsia="仿宋_GB2312" w:hAnsi="华文仿宋" w:cs="华文仿宋"/>
                <w:szCs w:val="21"/>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43D79" w:rsidRPr="00325A78" w:rsidRDefault="002C0B2E" w:rsidP="00943D79">
            <w:pPr>
              <w:widowControl/>
              <w:spacing w:line="360" w:lineRule="auto"/>
              <w:jc w:val="center"/>
              <w:textAlignment w:val="center"/>
              <w:rPr>
                <w:rFonts w:ascii="仿宋_GB2312" w:eastAsia="仿宋_GB2312" w:hAnsi="华文仿宋" w:cs="华文仿宋"/>
                <w:kern w:val="0"/>
                <w:szCs w:val="21"/>
                <w:lang/>
              </w:rPr>
            </w:pPr>
            <w:r w:rsidRPr="00325A78">
              <w:rPr>
                <w:rFonts w:ascii="仿宋_GB2312" w:eastAsia="仿宋_GB2312" w:hAnsi="华文仿宋" w:cs="华文仿宋" w:hint="eastAsia"/>
                <w:kern w:val="0"/>
                <w:szCs w:val="21"/>
                <w:lang/>
              </w:rPr>
              <w:t>托养照料服务规范和质量</w:t>
            </w:r>
          </w:p>
        </w:tc>
        <w:tc>
          <w:tcPr>
            <w:tcW w:w="41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43D79" w:rsidRPr="00325A78" w:rsidRDefault="005604EC" w:rsidP="00943D79">
            <w:pPr>
              <w:widowControl/>
              <w:spacing w:line="360" w:lineRule="auto"/>
              <w:jc w:val="center"/>
              <w:textAlignment w:val="center"/>
              <w:rPr>
                <w:rFonts w:ascii="仿宋_GB2312" w:eastAsia="仿宋_GB2312" w:hAnsi="华文仿宋" w:cs="华文仿宋"/>
                <w:kern w:val="0"/>
                <w:szCs w:val="21"/>
                <w:lang/>
              </w:rPr>
            </w:pPr>
            <w:r w:rsidRPr="00325A78">
              <w:rPr>
                <w:rFonts w:ascii="仿宋_GB2312" w:eastAsia="仿宋_GB2312" w:hAnsi="华文仿宋" w:cs="华文仿宋" w:hint="eastAsia"/>
                <w:kern w:val="0"/>
                <w:szCs w:val="21"/>
                <w:lang/>
              </w:rPr>
              <w:t>各类托养照料服务规范和质量是否提升。</w:t>
            </w:r>
          </w:p>
        </w:tc>
        <w:tc>
          <w:tcPr>
            <w:tcW w:w="95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43D79" w:rsidRPr="00325A78" w:rsidRDefault="002C0B2E" w:rsidP="00943D79">
            <w:pPr>
              <w:widowControl/>
              <w:spacing w:line="360" w:lineRule="auto"/>
              <w:jc w:val="center"/>
              <w:textAlignment w:val="center"/>
              <w:rPr>
                <w:rFonts w:ascii="仿宋_GB2312" w:eastAsia="仿宋_GB2312" w:hAnsi="华文仿宋" w:cs="华文仿宋"/>
                <w:kern w:val="0"/>
                <w:szCs w:val="21"/>
                <w:lang/>
              </w:rPr>
            </w:pPr>
            <w:r w:rsidRPr="00325A78">
              <w:rPr>
                <w:rFonts w:ascii="仿宋_GB2312" w:eastAsia="仿宋_GB2312" w:hAnsi="华文仿宋" w:cs="华文仿宋" w:hint="eastAsia"/>
                <w:kern w:val="0"/>
                <w:szCs w:val="21"/>
                <w:lang/>
              </w:rPr>
              <w:t>提升</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43D79" w:rsidRPr="00325A78" w:rsidRDefault="002C0B2E" w:rsidP="00943D79">
            <w:pPr>
              <w:widowControl/>
              <w:spacing w:line="360" w:lineRule="auto"/>
              <w:jc w:val="center"/>
              <w:textAlignment w:val="center"/>
              <w:rPr>
                <w:rFonts w:ascii="仿宋_GB2312" w:eastAsia="仿宋_GB2312" w:hAnsi="华文仿宋" w:cs="华文仿宋"/>
                <w:kern w:val="0"/>
                <w:szCs w:val="21"/>
                <w:lang/>
              </w:rPr>
            </w:pPr>
            <w:r w:rsidRPr="00325A78">
              <w:rPr>
                <w:rFonts w:ascii="仿宋_GB2312" w:eastAsia="仿宋_GB2312" w:hAnsi="华文仿宋" w:cs="华文仿宋" w:hint="eastAsia"/>
                <w:kern w:val="0"/>
                <w:szCs w:val="21"/>
                <w:lang/>
              </w:rPr>
              <w:t>提升</w:t>
            </w:r>
          </w:p>
        </w:tc>
        <w:tc>
          <w:tcPr>
            <w:tcW w:w="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43D79" w:rsidRPr="00325A78" w:rsidRDefault="002C0B2E" w:rsidP="00943D79">
            <w:pPr>
              <w:widowControl/>
              <w:spacing w:line="360" w:lineRule="auto"/>
              <w:jc w:val="center"/>
              <w:textAlignment w:val="center"/>
              <w:rPr>
                <w:rFonts w:ascii="仿宋_GB2312" w:eastAsia="仿宋_GB2312" w:hAnsi="华文仿宋" w:cs="华文仿宋"/>
                <w:kern w:val="0"/>
                <w:szCs w:val="21"/>
                <w:lang/>
              </w:rPr>
            </w:pPr>
            <w:r w:rsidRPr="00325A78">
              <w:rPr>
                <w:rFonts w:ascii="仿宋_GB2312" w:eastAsia="仿宋_GB2312" w:hAnsi="华文仿宋" w:cs="华文仿宋" w:hint="eastAsia"/>
                <w:kern w:val="0"/>
                <w:szCs w:val="21"/>
                <w:lang/>
              </w:rPr>
              <w:t>是</w:t>
            </w:r>
          </w:p>
        </w:tc>
      </w:tr>
      <w:tr w:rsidR="00943D79" w:rsidRPr="00943D79" w:rsidTr="00325A78">
        <w:trPr>
          <w:trHeight w:val="322"/>
          <w:jc w:val="center"/>
        </w:trPr>
        <w:tc>
          <w:tcPr>
            <w:tcW w:w="923" w:type="dxa"/>
            <w:vMerge/>
            <w:tcBorders>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43D79" w:rsidRPr="00325A78" w:rsidRDefault="00943D79" w:rsidP="00943D79">
            <w:pPr>
              <w:spacing w:line="360" w:lineRule="auto"/>
              <w:jc w:val="center"/>
              <w:rPr>
                <w:rFonts w:ascii="仿宋_GB2312" w:eastAsia="仿宋_GB2312" w:hAnsi="华文仿宋" w:cs="华文仿宋"/>
                <w:szCs w:val="21"/>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43D79" w:rsidRPr="00325A78" w:rsidRDefault="002C0B2E" w:rsidP="00943D79">
            <w:pPr>
              <w:widowControl/>
              <w:spacing w:line="360" w:lineRule="auto"/>
              <w:jc w:val="center"/>
              <w:textAlignment w:val="center"/>
              <w:rPr>
                <w:rFonts w:ascii="仿宋_GB2312" w:eastAsia="仿宋_GB2312" w:hAnsi="华文仿宋" w:cs="华文仿宋"/>
                <w:kern w:val="0"/>
                <w:szCs w:val="21"/>
                <w:lang/>
              </w:rPr>
            </w:pPr>
            <w:r w:rsidRPr="00325A78">
              <w:rPr>
                <w:rFonts w:ascii="仿宋_GB2312" w:eastAsia="仿宋_GB2312" w:hAnsi="华文仿宋" w:cs="华文仿宋" w:hint="eastAsia"/>
                <w:kern w:val="0"/>
                <w:szCs w:val="21"/>
                <w:lang/>
              </w:rPr>
              <w:t>残疾人教育救助水平</w:t>
            </w:r>
          </w:p>
        </w:tc>
        <w:tc>
          <w:tcPr>
            <w:tcW w:w="41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43D79" w:rsidRPr="00325A78" w:rsidRDefault="005604EC" w:rsidP="00943D79">
            <w:pPr>
              <w:widowControl/>
              <w:spacing w:line="360" w:lineRule="auto"/>
              <w:jc w:val="center"/>
              <w:textAlignment w:val="center"/>
              <w:rPr>
                <w:rFonts w:ascii="仿宋_GB2312" w:eastAsia="仿宋_GB2312" w:hAnsi="华文仿宋" w:cs="华文仿宋"/>
                <w:kern w:val="0"/>
                <w:szCs w:val="21"/>
                <w:lang/>
              </w:rPr>
            </w:pPr>
            <w:r w:rsidRPr="00325A78">
              <w:rPr>
                <w:rFonts w:ascii="仿宋_GB2312" w:eastAsia="仿宋_GB2312" w:hAnsi="华文仿宋" w:cs="华文仿宋" w:hint="eastAsia"/>
                <w:kern w:val="0"/>
                <w:szCs w:val="21"/>
                <w:lang/>
              </w:rPr>
              <w:t>残疾人教育救助水平是否提高。</w:t>
            </w:r>
          </w:p>
        </w:tc>
        <w:tc>
          <w:tcPr>
            <w:tcW w:w="95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43D79" w:rsidRPr="00325A78" w:rsidRDefault="002C0B2E" w:rsidP="00943D79">
            <w:pPr>
              <w:widowControl/>
              <w:spacing w:line="360" w:lineRule="auto"/>
              <w:jc w:val="center"/>
              <w:textAlignment w:val="center"/>
              <w:rPr>
                <w:rFonts w:ascii="仿宋_GB2312" w:eastAsia="仿宋_GB2312" w:hAnsi="华文仿宋" w:cs="华文仿宋"/>
                <w:kern w:val="0"/>
                <w:szCs w:val="21"/>
                <w:lang/>
              </w:rPr>
            </w:pPr>
            <w:r w:rsidRPr="00325A78">
              <w:rPr>
                <w:rFonts w:ascii="仿宋_GB2312" w:eastAsia="仿宋_GB2312" w:hAnsi="华文仿宋" w:cs="华文仿宋" w:hint="eastAsia"/>
                <w:kern w:val="0"/>
                <w:szCs w:val="21"/>
                <w:lang/>
              </w:rPr>
              <w:t>提高</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43D79" w:rsidRPr="00325A78" w:rsidRDefault="002C0B2E" w:rsidP="00943D79">
            <w:pPr>
              <w:widowControl/>
              <w:spacing w:line="360" w:lineRule="auto"/>
              <w:jc w:val="center"/>
              <w:textAlignment w:val="center"/>
              <w:rPr>
                <w:rFonts w:ascii="仿宋_GB2312" w:eastAsia="仿宋_GB2312" w:hAnsi="华文仿宋" w:cs="华文仿宋"/>
                <w:kern w:val="0"/>
                <w:szCs w:val="21"/>
                <w:lang/>
              </w:rPr>
            </w:pPr>
            <w:r w:rsidRPr="00325A78">
              <w:rPr>
                <w:rFonts w:ascii="仿宋_GB2312" w:eastAsia="仿宋_GB2312" w:hAnsi="华文仿宋" w:cs="华文仿宋" w:hint="eastAsia"/>
                <w:kern w:val="0"/>
                <w:szCs w:val="21"/>
                <w:lang/>
              </w:rPr>
              <w:t>提高</w:t>
            </w:r>
          </w:p>
        </w:tc>
        <w:tc>
          <w:tcPr>
            <w:tcW w:w="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43D79" w:rsidRPr="00325A78" w:rsidRDefault="002C0B2E" w:rsidP="00943D79">
            <w:pPr>
              <w:widowControl/>
              <w:spacing w:line="360" w:lineRule="auto"/>
              <w:jc w:val="center"/>
              <w:textAlignment w:val="center"/>
              <w:rPr>
                <w:rFonts w:ascii="仿宋_GB2312" w:eastAsia="仿宋_GB2312" w:hAnsi="华文仿宋" w:cs="华文仿宋"/>
                <w:kern w:val="0"/>
                <w:szCs w:val="21"/>
                <w:lang/>
              </w:rPr>
            </w:pPr>
            <w:r w:rsidRPr="00325A78">
              <w:rPr>
                <w:rFonts w:ascii="仿宋_GB2312" w:eastAsia="仿宋_GB2312" w:hAnsi="华文仿宋" w:cs="华文仿宋" w:hint="eastAsia"/>
                <w:kern w:val="0"/>
                <w:szCs w:val="21"/>
                <w:lang/>
              </w:rPr>
              <w:t>是</w:t>
            </w:r>
          </w:p>
        </w:tc>
      </w:tr>
      <w:tr w:rsidR="00943D79" w:rsidRPr="00943D79" w:rsidTr="00325A78">
        <w:trPr>
          <w:trHeight w:val="422"/>
          <w:jc w:val="center"/>
        </w:trPr>
        <w:tc>
          <w:tcPr>
            <w:tcW w:w="923"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43D79" w:rsidRPr="00325A78" w:rsidRDefault="00C37A2C" w:rsidP="00C37A2C">
            <w:pPr>
              <w:widowControl/>
              <w:spacing w:line="360" w:lineRule="auto"/>
              <w:jc w:val="center"/>
              <w:textAlignment w:val="center"/>
              <w:rPr>
                <w:rFonts w:ascii="仿宋_GB2312" w:eastAsia="仿宋_GB2312" w:hAnsi="华文仿宋" w:cs="华文仿宋"/>
                <w:szCs w:val="21"/>
              </w:rPr>
            </w:pPr>
            <w:r w:rsidRPr="00325A78">
              <w:rPr>
                <w:rFonts w:ascii="仿宋_GB2312" w:eastAsia="仿宋_GB2312" w:hAnsi="华文仿宋" w:cs="华文仿宋" w:hint="eastAsia"/>
                <w:kern w:val="0"/>
                <w:szCs w:val="21"/>
                <w:lang/>
              </w:rPr>
              <w:t>时效</w:t>
            </w:r>
            <w:r w:rsidR="00943D79" w:rsidRPr="00325A78">
              <w:rPr>
                <w:rFonts w:ascii="仿宋_GB2312" w:eastAsia="仿宋_GB2312" w:hAnsi="华文仿宋" w:cs="华文仿宋" w:hint="eastAsia"/>
                <w:kern w:val="0"/>
                <w:szCs w:val="21"/>
                <w:lang/>
              </w:rPr>
              <w:t>指标</w:t>
            </w: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43D79" w:rsidRPr="00325A78" w:rsidRDefault="00943D79" w:rsidP="00943D79">
            <w:pPr>
              <w:widowControl/>
              <w:spacing w:line="360" w:lineRule="auto"/>
              <w:jc w:val="center"/>
              <w:textAlignment w:val="center"/>
              <w:rPr>
                <w:rFonts w:ascii="仿宋_GB2312" w:eastAsia="仿宋_GB2312" w:hAnsi="华文仿宋" w:cs="华文仿宋"/>
                <w:szCs w:val="21"/>
              </w:rPr>
            </w:pPr>
            <w:r w:rsidRPr="00325A78">
              <w:rPr>
                <w:rFonts w:ascii="仿宋_GB2312" w:eastAsia="仿宋_GB2312" w:hAnsi="华文仿宋" w:cs="华文仿宋" w:hint="eastAsia"/>
                <w:kern w:val="0"/>
                <w:szCs w:val="21"/>
                <w:lang/>
              </w:rPr>
              <w:t>项目完成及时性</w:t>
            </w:r>
          </w:p>
        </w:tc>
        <w:tc>
          <w:tcPr>
            <w:tcW w:w="41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43D79" w:rsidRPr="00325A78" w:rsidRDefault="00943D79" w:rsidP="00943D79">
            <w:pPr>
              <w:widowControl/>
              <w:spacing w:line="360" w:lineRule="auto"/>
              <w:jc w:val="center"/>
              <w:textAlignment w:val="center"/>
              <w:rPr>
                <w:rFonts w:ascii="仿宋_GB2312" w:eastAsia="仿宋_GB2312" w:hAnsi="华文仿宋" w:cs="华文仿宋"/>
                <w:szCs w:val="21"/>
              </w:rPr>
            </w:pPr>
            <w:r w:rsidRPr="00325A78">
              <w:rPr>
                <w:rFonts w:ascii="仿宋_GB2312" w:eastAsia="仿宋_GB2312" w:hAnsi="华文仿宋" w:cs="华文仿宋" w:hint="eastAsia"/>
                <w:kern w:val="0"/>
                <w:szCs w:val="21"/>
                <w:lang/>
              </w:rPr>
              <w:t>实际完成时间与当年12月底比较</w:t>
            </w:r>
          </w:p>
        </w:tc>
        <w:tc>
          <w:tcPr>
            <w:tcW w:w="95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43D79" w:rsidRPr="00325A78" w:rsidRDefault="00943D79" w:rsidP="00943D79">
            <w:pPr>
              <w:widowControl/>
              <w:spacing w:line="360" w:lineRule="auto"/>
              <w:jc w:val="center"/>
              <w:textAlignment w:val="center"/>
              <w:rPr>
                <w:rFonts w:ascii="仿宋_GB2312" w:eastAsia="仿宋_GB2312" w:hAnsi="华文仿宋" w:cs="华文仿宋"/>
                <w:szCs w:val="21"/>
              </w:rPr>
            </w:pPr>
            <w:r w:rsidRPr="00325A78">
              <w:rPr>
                <w:rFonts w:ascii="仿宋_GB2312" w:eastAsia="仿宋_GB2312" w:hAnsi="华文仿宋" w:cs="华文仿宋" w:hint="eastAsia"/>
                <w:kern w:val="0"/>
                <w:szCs w:val="21"/>
                <w:lang/>
              </w:rPr>
              <w:t>按时完成</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43D79" w:rsidRPr="00325A78" w:rsidRDefault="00943D79" w:rsidP="00943D79">
            <w:pPr>
              <w:widowControl/>
              <w:spacing w:line="360" w:lineRule="auto"/>
              <w:jc w:val="center"/>
              <w:textAlignment w:val="center"/>
              <w:rPr>
                <w:rFonts w:ascii="仿宋_GB2312" w:eastAsia="仿宋_GB2312" w:hAnsi="华文仿宋" w:cs="华文仿宋"/>
                <w:szCs w:val="21"/>
              </w:rPr>
            </w:pPr>
            <w:r w:rsidRPr="00325A78">
              <w:rPr>
                <w:rFonts w:ascii="仿宋_GB2312" w:eastAsia="仿宋_GB2312" w:hAnsi="华文仿宋" w:cs="华文仿宋" w:hint="eastAsia"/>
                <w:kern w:val="0"/>
                <w:szCs w:val="21"/>
                <w:lang/>
              </w:rPr>
              <w:t>按时完成</w:t>
            </w:r>
          </w:p>
        </w:tc>
        <w:tc>
          <w:tcPr>
            <w:tcW w:w="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43D79" w:rsidRPr="00325A78" w:rsidRDefault="00943D79" w:rsidP="00943D79">
            <w:pPr>
              <w:widowControl/>
              <w:spacing w:line="360" w:lineRule="auto"/>
              <w:jc w:val="center"/>
              <w:textAlignment w:val="center"/>
              <w:rPr>
                <w:rFonts w:ascii="仿宋_GB2312" w:eastAsia="仿宋_GB2312" w:hAnsi="华文仿宋" w:cs="华文仿宋"/>
                <w:szCs w:val="21"/>
              </w:rPr>
            </w:pPr>
            <w:r w:rsidRPr="00325A78">
              <w:rPr>
                <w:rFonts w:ascii="仿宋_GB2312" w:eastAsia="仿宋_GB2312" w:hAnsi="华文仿宋" w:cs="华文仿宋" w:hint="eastAsia"/>
                <w:kern w:val="0"/>
                <w:szCs w:val="21"/>
                <w:lang/>
              </w:rPr>
              <w:t>是</w:t>
            </w:r>
          </w:p>
        </w:tc>
      </w:tr>
      <w:tr w:rsidR="00943D79" w:rsidRPr="00943D79" w:rsidTr="00325A78">
        <w:trPr>
          <w:trHeight w:val="362"/>
          <w:jc w:val="center"/>
        </w:trPr>
        <w:tc>
          <w:tcPr>
            <w:tcW w:w="923"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43D79" w:rsidRPr="00325A78" w:rsidRDefault="00943D79" w:rsidP="00943D79">
            <w:pPr>
              <w:spacing w:line="360" w:lineRule="auto"/>
              <w:jc w:val="center"/>
              <w:rPr>
                <w:rFonts w:ascii="仿宋_GB2312" w:eastAsia="仿宋_GB2312" w:hAnsi="华文仿宋" w:cs="华文仿宋"/>
                <w:szCs w:val="21"/>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43D79" w:rsidRPr="00325A78" w:rsidRDefault="00943D79" w:rsidP="00943D79">
            <w:pPr>
              <w:widowControl/>
              <w:spacing w:line="360" w:lineRule="auto"/>
              <w:jc w:val="center"/>
              <w:textAlignment w:val="center"/>
              <w:rPr>
                <w:rFonts w:ascii="仿宋_GB2312" w:eastAsia="仿宋_GB2312" w:hAnsi="华文仿宋" w:cs="华文仿宋"/>
                <w:szCs w:val="21"/>
              </w:rPr>
            </w:pPr>
            <w:r w:rsidRPr="00325A78">
              <w:rPr>
                <w:rFonts w:ascii="仿宋_GB2312" w:eastAsia="仿宋_GB2312" w:hAnsi="华文仿宋" w:cs="华文仿宋" w:hint="eastAsia"/>
                <w:kern w:val="0"/>
                <w:szCs w:val="21"/>
                <w:lang/>
              </w:rPr>
              <w:t>资金拨付及时性</w:t>
            </w:r>
          </w:p>
        </w:tc>
        <w:tc>
          <w:tcPr>
            <w:tcW w:w="41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43D79" w:rsidRPr="00325A78" w:rsidRDefault="00943D79" w:rsidP="00943D79">
            <w:pPr>
              <w:widowControl/>
              <w:spacing w:line="360" w:lineRule="auto"/>
              <w:jc w:val="center"/>
              <w:textAlignment w:val="center"/>
              <w:rPr>
                <w:rFonts w:ascii="仿宋_GB2312" w:eastAsia="仿宋_GB2312" w:hAnsi="华文仿宋" w:cs="华文仿宋"/>
                <w:szCs w:val="21"/>
              </w:rPr>
            </w:pPr>
            <w:r w:rsidRPr="00325A78">
              <w:rPr>
                <w:rFonts w:ascii="仿宋_GB2312" w:eastAsia="仿宋_GB2312" w:hAnsi="华文仿宋" w:cs="华文仿宋" w:hint="eastAsia"/>
                <w:kern w:val="0"/>
                <w:szCs w:val="21"/>
                <w:lang/>
              </w:rPr>
              <w:t>实际完成时间与当年12月底比较</w:t>
            </w:r>
          </w:p>
        </w:tc>
        <w:tc>
          <w:tcPr>
            <w:tcW w:w="95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43D79" w:rsidRPr="00325A78" w:rsidRDefault="00943D79" w:rsidP="00943D79">
            <w:pPr>
              <w:widowControl/>
              <w:spacing w:line="360" w:lineRule="auto"/>
              <w:jc w:val="center"/>
              <w:textAlignment w:val="center"/>
              <w:rPr>
                <w:rFonts w:ascii="仿宋_GB2312" w:eastAsia="仿宋_GB2312" w:hAnsi="华文仿宋" w:cs="华文仿宋"/>
                <w:szCs w:val="21"/>
              </w:rPr>
            </w:pPr>
            <w:r w:rsidRPr="00325A78">
              <w:rPr>
                <w:rFonts w:ascii="仿宋_GB2312" w:eastAsia="仿宋_GB2312" w:hAnsi="华文仿宋" w:cs="华文仿宋" w:hint="eastAsia"/>
                <w:kern w:val="0"/>
                <w:szCs w:val="21"/>
                <w:lang/>
              </w:rPr>
              <w:t>按时完成</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43D79" w:rsidRPr="00325A78" w:rsidRDefault="00943D79" w:rsidP="00943D79">
            <w:pPr>
              <w:widowControl/>
              <w:spacing w:line="360" w:lineRule="auto"/>
              <w:jc w:val="center"/>
              <w:textAlignment w:val="center"/>
              <w:rPr>
                <w:rFonts w:ascii="仿宋_GB2312" w:eastAsia="仿宋_GB2312" w:hAnsi="华文仿宋" w:cs="华文仿宋"/>
                <w:szCs w:val="21"/>
              </w:rPr>
            </w:pPr>
            <w:r w:rsidRPr="00325A78">
              <w:rPr>
                <w:rFonts w:ascii="仿宋_GB2312" w:eastAsia="仿宋_GB2312" w:hAnsi="华文仿宋" w:cs="华文仿宋" w:hint="eastAsia"/>
                <w:kern w:val="0"/>
                <w:szCs w:val="21"/>
                <w:lang/>
              </w:rPr>
              <w:t>按时完成</w:t>
            </w:r>
          </w:p>
        </w:tc>
        <w:tc>
          <w:tcPr>
            <w:tcW w:w="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43D79" w:rsidRPr="00325A78" w:rsidRDefault="00943D79" w:rsidP="00943D79">
            <w:pPr>
              <w:widowControl/>
              <w:spacing w:line="360" w:lineRule="auto"/>
              <w:jc w:val="center"/>
              <w:textAlignment w:val="center"/>
              <w:rPr>
                <w:rFonts w:ascii="仿宋_GB2312" w:eastAsia="仿宋_GB2312" w:hAnsi="华文仿宋" w:cs="华文仿宋"/>
                <w:szCs w:val="21"/>
              </w:rPr>
            </w:pPr>
            <w:r w:rsidRPr="00325A78">
              <w:rPr>
                <w:rFonts w:ascii="仿宋_GB2312" w:eastAsia="仿宋_GB2312" w:hAnsi="华文仿宋" w:cs="华文仿宋" w:hint="eastAsia"/>
                <w:kern w:val="0"/>
                <w:szCs w:val="21"/>
                <w:lang/>
              </w:rPr>
              <w:t>是</w:t>
            </w:r>
          </w:p>
        </w:tc>
      </w:tr>
      <w:tr w:rsidR="00C37A2C" w:rsidRPr="00943D79" w:rsidTr="00325A78">
        <w:trPr>
          <w:trHeight w:val="522"/>
          <w:jc w:val="center"/>
        </w:trPr>
        <w:tc>
          <w:tcPr>
            <w:tcW w:w="923" w:type="dxa"/>
            <w:vMerge w:val="restart"/>
            <w:tcBorders>
              <w:top w:val="single" w:sz="4" w:space="0" w:color="000000"/>
              <w:left w:val="single" w:sz="4" w:space="0" w:color="000000"/>
              <w:right w:val="single" w:sz="4" w:space="0" w:color="000000"/>
            </w:tcBorders>
            <w:shd w:val="clear" w:color="auto" w:fill="auto"/>
            <w:noWrap/>
            <w:tcMar>
              <w:top w:w="10" w:type="dxa"/>
              <w:left w:w="10" w:type="dxa"/>
              <w:right w:w="10" w:type="dxa"/>
            </w:tcMar>
            <w:vAlign w:val="center"/>
          </w:tcPr>
          <w:p w:rsidR="00C37A2C" w:rsidRPr="00325A78" w:rsidRDefault="00C37A2C" w:rsidP="00943D79">
            <w:pPr>
              <w:spacing w:line="360" w:lineRule="auto"/>
              <w:jc w:val="center"/>
              <w:rPr>
                <w:rFonts w:ascii="仿宋_GB2312" w:eastAsia="仿宋_GB2312" w:hAnsi="华文仿宋" w:cs="华文仿宋"/>
                <w:szCs w:val="21"/>
              </w:rPr>
            </w:pPr>
            <w:r w:rsidRPr="00325A78">
              <w:rPr>
                <w:rFonts w:ascii="仿宋_GB2312" w:eastAsia="仿宋_GB2312" w:hAnsi="华文仿宋" w:cs="华文仿宋" w:hint="eastAsia"/>
                <w:szCs w:val="21"/>
              </w:rPr>
              <w:lastRenderedPageBreak/>
              <w:t>效果指标</w:t>
            </w: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37A2C" w:rsidRPr="00325A78" w:rsidRDefault="00C37A2C" w:rsidP="00943D79">
            <w:pPr>
              <w:widowControl/>
              <w:spacing w:line="360" w:lineRule="auto"/>
              <w:jc w:val="center"/>
              <w:textAlignment w:val="center"/>
              <w:rPr>
                <w:rFonts w:ascii="仿宋_GB2312" w:eastAsia="仿宋_GB2312" w:hAnsi="华文仿宋" w:cs="华文仿宋"/>
                <w:kern w:val="0"/>
                <w:szCs w:val="21"/>
                <w:lang/>
              </w:rPr>
            </w:pPr>
            <w:r w:rsidRPr="00325A78">
              <w:rPr>
                <w:rFonts w:ascii="仿宋_GB2312" w:eastAsia="仿宋_GB2312" w:hAnsi="华文仿宋" w:cs="华文仿宋" w:hint="eastAsia"/>
                <w:kern w:val="0"/>
                <w:szCs w:val="21"/>
                <w:lang/>
              </w:rPr>
              <w:t>经济效益</w:t>
            </w:r>
          </w:p>
        </w:tc>
        <w:tc>
          <w:tcPr>
            <w:tcW w:w="41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37A2C" w:rsidRPr="00325A78" w:rsidRDefault="00C37A2C" w:rsidP="00943D79">
            <w:pPr>
              <w:widowControl/>
              <w:spacing w:line="360" w:lineRule="auto"/>
              <w:jc w:val="center"/>
              <w:textAlignment w:val="center"/>
              <w:rPr>
                <w:rFonts w:ascii="仿宋_GB2312" w:eastAsia="仿宋_GB2312" w:hAnsi="华文仿宋" w:cs="华文仿宋"/>
                <w:kern w:val="0"/>
                <w:szCs w:val="21"/>
                <w:lang/>
              </w:rPr>
            </w:pPr>
            <w:r w:rsidRPr="00325A78">
              <w:rPr>
                <w:rFonts w:ascii="仿宋_GB2312" w:eastAsia="仿宋_GB2312" w:hAnsi="华文仿宋" w:cs="华文仿宋" w:hint="eastAsia"/>
                <w:kern w:val="0"/>
                <w:szCs w:val="21"/>
                <w:lang/>
              </w:rPr>
              <w:t>项目实施是否有效降低残疾人家庭生活成本。</w:t>
            </w:r>
          </w:p>
        </w:tc>
        <w:tc>
          <w:tcPr>
            <w:tcW w:w="95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C37A2C" w:rsidRPr="00325A78" w:rsidRDefault="00C37A2C" w:rsidP="00943D79">
            <w:pPr>
              <w:widowControl/>
              <w:spacing w:line="360" w:lineRule="auto"/>
              <w:jc w:val="center"/>
              <w:textAlignment w:val="center"/>
              <w:rPr>
                <w:rFonts w:ascii="仿宋_GB2312" w:eastAsia="仿宋_GB2312" w:hAnsi="华文仿宋" w:cs="华文仿宋"/>
                <w:kern w:val="0"/>
                <w:szCs w:val="21"/>
                <w:lang/>
              </w:rPr>
            </w:pPr>
            <w:r w:rsidRPr="00325A78">
              <w:rPr>
                <w:rFonts w:ascii="仿宋_GB2312" w:eastAsia="仿宋_GB2312" w:hAnsi="华文仿宋" w:cs="华文仿宋" w:hint="eastAsia"/>
                <w:kern w:val="0"/>
                <w:szCs w:val="21"/>
                <w:lang/>
              </w:rPr>
              <w:t>作用明显</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C37A2C" w:rsidRPr="00325A78" w:rsidRDefault="00C37A2C" w:rsidP="00943D79">
            <w:pPr>
              <w:widowControl/>
              <w:spacing w:line="360" w:lineRule="auto"/>
              <w:jc w:val="center"/>
              <w:textAlignment w:val="center"/>
              <w:rPr>
                <w:rFonts w:ascii="仿宋_GB2312" w:eastAsia="仿宋_GB2312" w:hAnsi="华文仿宋" w:cs="华文仿宋"/>
                <w:kern w:val="0"/>
                <w:szCs w:val="21"/>
                <w:lang/>
              </w:rPr>
            </w:pPr>
            <w:r w:rsidRPr="00325A78">
              <w:rPr>
                <w:rFonts w:ascii="仿宋_GB2312" w:eastAsia="仿宋_GB2312" w:hAnsi="华文仿宋" w:cs="华文仿宋" w:hint="eastAsia"/>
                <w:kern w:val="0"/>
                <w:szCs w:val="21"/>
                <w:lang/>
              </w:rPr>
              <w:t>作用明显</w:t>
            </w:r>
          </w:p>
        </w:tc>
        <w:tc>
          <w:tcPr>
            <w:tcW w:w="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C37A2C" w:rsidRPr="00325A78" w:rsidRDefault="00C37A2C" w:rsidP="00943D79">
            <w:pPr>
              <w:widowControl/>
              <w:spacing w:line="360" w:lineRule="auto"/>
              <w:jc w:val="center"/>
              <w:textAlignment w:val="center"/>
              <w:rPr>
                <w:rFonts w:ascii="仿宋_GB2312" w:eastAsia="仿宋_GB2312" w:hAnsi="华文仿宋" w:cs="华文仿宋"/>
                <w:kern w:val="0"/>
                <w:szCs w:val="21"/>
                <w:lang/>
              </w:rPr>
            </w:pPr>
            <w:r w:rsidRPr="00325A78">
              <w:rPr>
                <w:rFonts w:ascii="仿宋_GB2312" w:eastAsia="仿宋_GB2312" w:hAnsi="华文仿宋" w:cs="华文仿宋" w:hint="eastAsia"/>
                <w:kern w:val="0"/>
                <w:szCs w:val="21"/>
                <w:lang/>
              </w:rPr>
              <w:t>是</w:t>
            </w:r>
          </w:p>
        </w:tc>
      </w:tr>
      <w:tr w:rsidR="00C37A2C" w:rsidRPr="00943D79" w:rsidTr="00325A78">
        <w:trPr>
          <w:trHeight w:val="482"/>
          <w:jc w:val="center"/>
        </w:trPr>
        <w:tc>
          <w:tcPr>
            <w:tcW w:w="923" w:type="dxa"/>
            <w:vMerge/>
            <w:tcBorders>
              <w:left w:val="single" w:sz="4" w:space="0" w:color="000000"/>
              <w:right w:val="single" w:sz="4" w:space="0" w:color="000000"/>
            </w:tcBorders>
            <w:shd w:val="clear" w:color="auto" w:fill="auto"/>
            <w:noWrap/>
            <w:tcMar>
              <w:top w:w="10" w:type="dxa"/>
              <w:left w:w="10" w:type="dxa"/>
              <w:right w:w="10" w:type="dxa"/>
            </w:tcMar>
            <w:vAlign w:val="center"/>
          </w:tcPr>
          <w:p w:rsidR="00C37A2C" w:rsidRPr="00325A78" w:rsidRDefault="00C37A2C" w:rsidP="00943D79">
            <w:pPr>
              <w:spacing w:line="360" w:lineRule="auto"/>
              <w:jc w:val="center"/>
              <w:rPr>
                <w:rFonts w:ascii="仿宋_GB2312" w:eastAsia="仿宋_GB2312" w:hAnsi="华文仿宋" w:cs="华文仿宋"/>
                <w:szCs w:val="21"/>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37A2C" w:rsidRPr="00325A78" w:rsidRDefault="00C37A2C" w:rsidP="00007788">
            <w:pPr>
              <w:widowControl/>
              <w:spacing w:line="360" w:lineRule="auto"/>
              <w:jc w:val="center"/>
              <w:textAlignment w:val="center"/>
              <w:rPr>
                <w:rFonts w:ascii="仿宋_GB2312" w:eastAsia="仿宋_GB2312" w:hAnsi="华文仿宋" w:cs="华文仿宋"/>
                <w:kern w:val="0"/>
                <w:szCs w:val="21"/>
                <w:lang/>
              </w:rPr>
            </w:pPr>
            <w:r w:rsidRPr="00325A78">
              <w:rPr>
                <w:rFonts w:ascii="仿宋_GB2312" w:eastAsia="仿宋_GB2312" w:hAnsi="华文仿宋" w:cs="华文仿宋" w:hint="eastAsia"/>
                <w:kern w:val="0"/>
                <w:szCs w:val="21"/>
                <w:lang/>
              </w:rPr>
              <w:t>社会效益</w:t>
            </w:r>
          </w:p>
        </w:tc>
        <w:tc>
          <w:tcPr>
            <w:tcW w:w="41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37A2C" w:rsidRPr="00325A78" w:rsidRDefault="00C37A2C" w:rsidP="00943D79">
            <w:pPr>
              <w:widowControl/>
              <w:spacing w:line="360" w:lineRule="auto"/>
              <w:jc w:val="center"/>
              <w:textAlignment w:val="center"/>
              <w:rPr>
                <w:rFonts w:ascii="仿宋_GB2312" w:eastAsia="仿宋_GB2312" w:hAnsi="华文仿宋" w:cs="华文仿宋"/>
                <w:kern w:val="0"/>
                <w:szCs w:val="21"/>
                <w:lang/>
              </w:rPr>
            </w:pPr>
            <w:r w:rsidRPr="00325A78">
              <w:rPr>
                <w:rFonts w:ascii="仿宋_GB2312" w:eastAsia="仿宋_GB2312" w:hAnsi="华文仿宋" w:cs="华文仿宋" w:hint="eastAsia"/>
                <w:kern w:val="0"/>
                <w:szCs w:val="21"/>
                <w:lang/>
              </w:rPr>
              <w:t>助残扶残氛围浓厚，社会和谐稳定。</w:t>
            </w:r>
          </w:p>
        </w:tc>
        <w:tc>
          <w:tcPr>
            <w:tcW w:w="95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C37A2C" w:rsidRPr="00325A78" w:rsidRDefault="00C37A2C" w:rsidP="00943D79">
            <w:pPr>
              <w:widowControl/>
              <w:spacing w:line="360" w:lineRule="auto"/>
              <w:jc w:val="center"/>
              <w:textAlignment w:val="center"/>
              <w:rPr>
                <w:rFonts w:ascii="仿宋_GB2312" w:eastAsia="仿宋_GB2312" w:hAnsi="华文仿宋" w:cs="华文仿宋"/>
                <w:kern w:val="0"/>
                <w:szCs w:val="21"/>
                <w:lang/>
              </w:rPr>
            </w:pPr>
            <w:r w:rsidRPr="00325A78">
              <w:rPr>
                <w:rFonts w:ascii="仿宋_GB2312" w:eastAsia="仿宋_GB2312" w:hAnsi="华文仿宋" w:cs="华文仿宋" w:hint="eastAsia"/>
                <w:kern w:val="0"/>
                <w:szCs w:val="21"/>
                <w:lang/>
              </w:rPr>
              <w:t>作用明显</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C37A2C" w:rsidRPr="00325A78" w:rsidRDefault="00C37A2C" w:rsidP="00943D79">
            <w:pPr>
              <w:widowControl/>
              <w:spacing w:line="360" w:lineRule="auto"/>
              <w:jc w:val="center"/>
              <w:textAlignment w:val="center"/>
              <w:rPr>
                <w:rFonts w:ascii="仿宋_GB2312" w:eastAsia="仿宋_GB2312" w:hAnsi="华文仿宋" w:cs="华文仿宋"/>
                <w:kern w:val="0"/>
                <w:szCs w:val="21"/>
                <w:lang/>
              </w:rPr>
            </w:pPr>
            <w:r w:rsidRPr="00325A78">
              <w:rPr>
                <w:rFonts w:ascii="仿宋_GB2312" w:eastAsia="仿宋_GB2312" w:hAnsi="华文仿宋" w:cs="华文仿宋" w:hint="eastAsia"/>
                <w:kern w:val="0"/>
                <w:szCs w:val="21"/>
                <w:lang/>
              </w:rPr>
              <w:t>作用明显</w:t>
            </w:r>
          </w:p>
        </w:tc>
        <w:tc>
          <w:tcPr>
            <w:tcW w:w="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C37A2C" w:rsidRPr="00325A78" w:rsidRDefault="00C37A2C" w:rsidP="00943D79">
            <w:pPr>
              <w:widowControl/>
              <w:spacing w:line="360" w:lineRule="auto"/>
              <w:jc w:val="center"/>
              <w:textAlignment w:val="center"/>
              <w:rPr>
                <w:rFonts w:ascii="仿宋_GB2312" w:eastAsia="仿宋_GB2312" w:hAnsi="华文仿宋" w:cs="华文仿宋"/>
                <w:kern w:val="0"/>
                <w:szCs w:val="21"/>
                <w:lang/>
              </w:rPr>
            </w:pPr>
            <w:r w:rsidRPr="00325A78">
              <w:rPr>
                <w:rFonts w:ascii="仿宋_GB2312" w:eastAsia="仿宋_GB2312" w:hAnsi="华文仿宋" w:cs="华文仿宋" w:hint="eastAsia"/>
                <w:kern w:val="0"/>
                <w:szCs w:val="21"/>
                <w:lang/>
              </w:rPr>
              <w:t>是</w:t>
            </w:r>
          </w:p>
        </w:tc>
      </w:tr>
      <w:tr w:rsidR="00C37A2C" w:rsidRPr="00943D79" w:rsidTr="00325A78">
        <w:trPr>
          <w:trHeight w:val="482"/>
          <w:jc w:val="center"/>
        </w:trPr>
        <w:tc>
          <w:tcPr>
            <w:tcW w:w="923" w:type="dxa"/>
            <w:vMerge/>
            <w:tcBorders>
              <w:left w:val="single" w:sz="4" w:space="0" w:color="000000"/>
              <w:right w:val="single" w:sz="4" w:space="0" w:color="000000"/>
            </w:tcBorders>
            <w:shd w:val="clear" w:color="auto" w:fill="auto"/>
            <w:noWrap/>
            <w:tcMar>
              <w:top w:w="10" w:type="dxa"/>
              <w:left w:w="10" w:type="dxa"/>
              <w:right w:w="10" w:type="dxa"/>
            </w:tcMar>
            <w:vAlign w:val="center"/>
          </w:tcPr>
          <w:p w:rsidR="00C37A2C" w:rsidRPr="00325A78" w:rsidRDefault="00C37A2C" w:rsidP="00943D79">
            <w:pPr>
              <w:spacing w:line="360" w:lineRule="auto"/>
              <w:jc w:val="center"/>
              <w:rPr>
                <w:rFonts w:ascii="仿宋_GB2312" w:eastAsia="仿宋_GB2312" w:hAnsi="华文仿宋" w:cs="华文仿宋"/>
                <w:szCs w:val="21"/>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37A2C" w:rsidRPr="00325A78" w:rsidRDefault="00C37A2C" w:rsidP="00007788">
            <w:pPr>
              <w:widowControl/>
              <w:spacing w:line="360" w:lineRule="auto"/>
              <w:jc w:val="center"/>
              <w:textAlignment w:val="center"/>
              <w:rPr>
                <w:rFonts w:ascii="仿宋_GB2312" w:eastAsia="仿宋_GB2312" w:hAnsi="华文仿宋" w:cs="华文仿宋"/>
                <w:kern w:val="0"/>
                <w:szCs w:val="21"/>
                <w:lang/>
              </w:rPr>
            </w:pPr>
            <w:r w:rsidRPr="00325A78">
              <w:rPr>
                <w:rFonts w:ascii="仿宋_GB2312" w:eastAsia="仿宋_GB2312" w:hAnsi="华文仿宋" w:cs="华文仿宋" w:hint="eastAsia"/>
                <w:kern w:val="0"/>
                <w:szCs w:val="21"/>
                <w:lang/>
              </w:rPr>
              <w:t>服务对象的覆盖率</w:t>
            </w:r>
          </w:p>
        </w:tc>
        <w:tc>
          <w:tcPr>
            <w:tcW w:w="41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37A2C" w:rsidRPr="00325A78" w:rsidRDefault="00C37A2C" w:rsidP="00C37A2C">
            <w:pPr>
              <w:widowControl/>
              <w:spacing w:line="360" w:lineRule="auto"/>
              <w:jc w:val="center"/>
              <w:textAlignment w:val="center"/>
              <w:rPr>
                <w:rFonts w:ascii="仿宋_GB2312" w:eastAsia="仿宋_GB2312" w:hAnsi="华文仿宋" w:cs="华文仿宋"/>
                <w:kern w:val="0"/>
                <w:szCs w:val="21"/>
                <w:lang/>
              </w:rPr>
            </w:pPr>
            <w:r w:rsidRPr="00325A78">
              <w:rPr>
                <w:rFonts w:ascii="仿宋_GB2312" w:eastAsia="仿宋_GB2312" w:hAnsi="华文仿宋" w:cs="华文仿宋" w:hint="eastAsia"/>
                <w:kern w:val="0"/>
                <w:szCs w:val="21"/>
                <w:lang/>
              </w:rPr>
              <w:t>服务所对应的群体或个人数/应服务数</w:t>
            </w:r>
          </w:p>
        </w:tc>
        <w:tc>
          <w:tcPr>
            <w:tcW w:w="95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C37A2C" w:rsidRPr="00325A78" w:rsidRDefault="00C37A2C" w:rsidP="00943D79">
            <w:pPr>
              <w:widowControl/>
              <w:spacing w:line="360" w:lineRule="auto"/>
              <w:jc w:val="center"/>
              <w:textAlignment w:val="center"/>
              <w:rPr>
                <w:rFonts w:ascii="仿宋_GB2312" w:eastAsia="仿宋_GB2312" w:hAnsi="华文仿宋" w:cs="华文仿宋"/>
                <w:kern w:val="0"/>
                <w:szCs w:val="21"/>
                <w:lang/>
              </w:rPr>
            </w:pPr>
            <w:r w:rsidRPr="00325A78">
              <w:rPr>
                <w:rFonts w:ascii="仿宋_GB2312" w:eastAsia="仿宋_GB2312" w:hAnsi="华文仿宋" w:cs="华文仿宋" w:hint="eastAsia"/>
                <w:kern w:val="0"/>
                <w:szCs w:val="21"/>
                <w:lang/>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C37A2C" w:rsidRPr="00325A78" w:rsidRDefault="00C37A2C" w:rsidP="00943D79">
            <w:pPr>
              <w:widowControl/>
              <w:spacing w:line="360" w:lineRule="auto"/>
              <w:jc w:val="center"/>
              <w:textAlignment w:val="center"/>
              <w:rPr>
                <w:rFonts w:ascii="仿宋_GB2312" w:eastAsia="仿宋_GB2312" w:hAnsi="华文仿宋" w:cs="华文仿宋"/>
                <w:kern w:val="0"/>
                <w:szCs w:val="21"/>
                <w:lang/>
              </w:rPr>
            </w:pPr>
            <w:r w:rsidRPr="00325A78">
              <w:rPr>
                <w:rFonts w:ascii="仿宋_GB2312" w:eastAsia="仿宋_GB2312" w:hAnsi="华文仿宋" w:cs="华文仿宋" w:hint="eastAsia"/>
                <w:kern w:val="0"/>
                <w:szCs w:val="21"/>
                <w:lang/>
              </w:rPr>
              <w:t>100%</w:t>
            </w:r>
          </w:p>
        </w:tc>
        <w:tc>
          <w:tcPr>
            <w:tcW w:w="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C37A2C" w:rsidRPr="00325A78" w:rsidRDefault="00C37A2C" w:rsidP="00943D79">
            <w:pPr>
              <w:widowControl/>
              <w:spacing w:line="360" w:lineRule="auto"/>
              <w:jc w:val="center"/>
              <w:textAlignment w:val="center"/>
              <w:rPr>
                <w:rFonts w:ascii="仿宋_GB2312" w:eastAsia="仿宋_GB2312" w:hAnsi="华文仿宋" w:cs="华文仿宋"/>
                <w:kern w:val="0"/>
                <w:szCs w:val="21"/>
                <w:lang/>
              </w:rPr>
            </w:pPr>
            <w:r w:rsidRPr="00325A78">
              <w:rPr>
                <w:rFonts w:ascii="仿宋_GB2312" w:eastAsia="仿宋_GB2312" w:hAnsi="华文仿宋" w:cs="华文仿宋" w:hint="eastAsia"/>
                <w:kern w:val="0"/>
                <w:szCs w:val="21"/>
                <w:lang/>
              </w:rPr>
              <w:t>是</w:t>
            </w:r>
          </w:p>
        </w:tc>
      </w:tr>
      <w:tr w:rsidR="00C37A2C" w:rsidRPr="00943D79" w:rsidTr="00325A78">
        <w:trPr>
          <w:trHeight w:val="522"/>
          <w:jc w:val="center"/>
        </w:trPr>
        <w:tc>
          <w:tcPr>
            <w:tcW w:w="923" w:type="dxa"/>
            <w:vMerge/>
            <w:tcBorders>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C37A2C" w:rsidRPr="00325A78" w:rsidRDefault="00C37A2C" w:rsidP="00943D79">
            <w:pPr>
              <w:widowControl/>
              <w:spacing w:line="360" w:lineRule="auto"/>
              <w:jc w:val="center"/>
              <w:textAlignment w:val="center"/>
              <w:rPr>
                <w:rFonts w:ascii="仿宋_GB2312" w:eastAsia="仿宋_GB2312" w:hAnsi="华文仿宋" w:cs="华文仿宋"/>
                <w:szCs w:val="21"/>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37A2C" w:rsidRPr="00325A78" w:rsidRDefault="00C37A2C" w:rsidP="00943D79">
            <w:pPr>
              <w:widowControl/>
              <w:spacing w:line="360" w:lineRule="auto"/>
              <w:jc w:val="center"/>
              <w:textAlignment w:val="center"/>
              <w:rPr>
                <w:rFonts w:ascii="仿宋_GB2312" w:eastAsia="仿宋_GB2312" w:hAnsi="华文仿宋" w:cs="华文仿宋"/>
                <w:szCs w:val="21"/>
              </w:rPr>
            </w:pPr>
            <w:r w:rsidRPr="00325A78">
              <w:rPr>
                <w:rFonts w:ascii="仿宋_GB2312" w:eastAsia="仿宋_GB2312" w:hAnsi="华文仿宋" w:cs="华文仿宋" w:hint="eastAsia"/>
                <w:kern w:val="0"/>
                <w:szCs w:val="21"/>
                <w:lang/>
              </w:rPr>
              <w:t>公众及服务对象满意度</w:t>
            </w:r>
          </w:p>
        </w:tc>
        <w:tc>
          <w:tcPr>
            <w:tcW w:w="41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37A2C" w:rsidRPr="00325A78" w:rsidRDefault="00C37A2C" w:rsidP="00943D79">
            <w:pPr>
              <w:widowControl/>
              <w:spacing w:line="360" w:lineRule="auto"/>
              <w:jc w:val="center"/>
              <w:textAlignment w:val="center"/>
              <w:rPr>
                <w:rFonts w:ascii="仿宋_GB2312" w:eastAsia="仿宋_GB2312" w:hAnsi="华文仿宋" w:cs="华文仿宋"/>
                <w:szCs w:val="21"/>
              </w:rPr>
            </w:pPr>
            <w:r w:rsidRPr="00325A78">
              <w:rPr>
                <w:rFonts w:ascii="仿宋_GB2312" w:eastAsia="仿宋_GB2312" w:hAnsi="华文仿宋" w:cs="华文仿宋" w:hint="eastAsia"/>
                <w:kern w:val="0"/>
                <w:szCs w:val="21"/>
                <w:lang/>
              </w:rPr>
              <w:t>满意人数/调查总人数</w:t>
            </w:r>
          </w:p>
        </w:tc>
        <w:tc>
          <w:tcPr>
            <w:tcW w:w="95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C37A2C" w:rsidRPr="00325A78" w:rsidRDefault="00C37A2C" w:rsidP="00943D79">
            <w:pPr>
              <w:widowControl/>
              <w:spacing w:line="360" w:lineRule="auto"/>
              <w:jc w:val="center"/>
              <w:textAlignment w:val="center"/>
              <w:rPr>
                <w:rFonts w:ascii="仿宋_GB2312" w:eastAsia="仿宋_GB2312" w:hAnsi="华文仿宋" w:cs="华文仿宋"/>
                <w:szCs w:val="21"/>
              </w:rPr>
            </w:pPr>
            <w:r w:rsidRPr="00325A78">
              <w:rPr>
                <w:rFonts w:ascii="仿宋_GB2312" w:eastAsia="仿宋_GB2312" w:hAnsi="华文仿宋" w:cs="华文仿宋" w:hint="eastAsia"/>
                <w:kern w:val="0"/>
                <w:szCs w:val="21"/>
                <w:lang/>
              </w:rPr>
              <w:t>≥90%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C37A2C" w:rsidRPr="00325A78" w:rsidRDefault="007A603D" w:rsidP="007A603D">
            <w:pPr>
              <w:widowControl/>
              <w:spacing w:line="360" w:lineRule="auto"/>
              <w:jc w:val="center"/>
              <w:textAlignment w:val="center"/>
              <w:rPr>
                <w:rFonts w:ascii="仿宋_GB2312" w:eastAsia="仿宋_GB2312" w:hAnsi="华文仿宋" w:cs="华文仿宋"/>
                <w:szCs w:val="21"/>
              </w:rPr>
            </w:pPr>
            <w:r w:rsidRPr="007A603D">
              <w:rPr>
                <w:rFonts w:ascii="仿宋_GB2312" w:eastAsia="仿宋_GB2312" w:hAnsi="华文仿宋" w:cs="华文仿宋"/>
                <w:kern w:val="0"/>
                <w:szCs w:val="21"/>
                <w:lang/>
              </w:rPr>
              <w:t>81.4%</w:t>
            </w:r>
          </w:p>
        </w:tc>
        <w:tc>
          <w:tcPr>
            <w:tcW w:w="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C37A2C" w:rsidRPr="00325A78" w:rsidRDefault="00C37A2C" w:rsidP="00943D79">
            <w:pPr>
              <w:widowControl/>
              <w:spacing w:line="360" w:lineRule="auto"/>
              <w:jc w:val="center"/>
              <w:textAlignment w:val="center"/>
              <w:rPr>
                <w:rFonts w:ascii="仿宋_GB2312" w:eastAsia="仿宋_GB2312" w:hAnsi="华文仿宋" w:cs="华文仿宋"/>
                <w:szCs w:val="21"/>
              </w:rPr>
            </w:pPr>
            <w:r w:rsidRPr="00325A78">
              <w:rPr>
                <w:rFonts w:ascii="仿宋_GB2312" w:eastAsia="仿宋_GB2312" w:hAnsi="华文仿宋" w:cs="华文仿宋" w:hint="eastAsia"/>
                <w:kern w:val="0"/>
                <w:szCs w:val="21"/>
                <w:lang/>
              </w:rPr>
              <w:t>否</w:t>
            </w:r>
          </w:p>
        </w:tc>
      </w:tr>
    </w:tbl>
    <w:p w:rsidR="008B3C2C" w:rsidRPr="004620FA" w:rsidRDefault="008B3C2C" w:rsidP="004620FA">
      <w:pPr>
        <w:spacing w:line="560" w:lineRule="exact"/>
        <w:outlineLvl w:val="1"/>
        <w:rPr>
          <w:rFonts w:ascii="Times New Roman" w:eastAsia="仿宋" w:hAnsi="Times New Roman"/>
          <w:b/>
          <w:color w:val="000000" w:themeColor="text1"/>
          <w:sz w:val="32"/>
          <w:szCs w:val="32"/>
        </w:rPr>
      </w:pPr>
      <w:r w:rsidRPr="004620FA">
        <w:rPr>
          <w:rFonts w:ascii="Times New Roman" w:eastAsia="仿宋" w:hAnsi="Times New Roman"/>
          <w:b/>
          <w:color w:val="000000" w:themeColor="text1"/>
          <w:sz w:val="32"/>
          <w:szCs w:val="32"/>
        </w:rPr>
        <w:t>1.3.</w:t>
      </w:r>
      <w:r w:rsidR="00AD7797" w:rsidRPr="004620FA">
        <w:rPr>
          <w:rFonts w:ascii="Times New Roman" w:eastAsia="仿宋" w:hAnsi="Times New Roman" w:hint="eastAsia"/>
          <w:b/>
          <w:color w:val="000000" w:themeColor="text1"/>
          <w:sz w:val="32"/>
          <w:szCs w:val="32"/>
        </w:rPr>
        <w:t>2</w:t>
      </w:r>
      <w:r w:rsidRPr="004620FA">
        <w:rPr>
          <w:rFonts w:ascii="Times New Roman" w:eastAsia="仿宋" w:hAnsi="Times New Roman"/>
          <w:b/>
          <w:color w:val="000000" w:themeColor="text1"/>
          <w:sz w:val="32"/>
          <w:szCs w:val="32"/>
        </w:rPr>
        <w:t>残疾人康复服务</w:t>
      </w:r>
    </w:p>
    <w:p w:rsidR="00D432E6" w:rsidRPr="00CF29FF" w:rsidRDefault="008B3C2C" w:rsidP="00CF29FF">
      <w:pPr>
        <w:spacing w:line="500" w:lineRule="exact"/>
        <w:ind w:firstLineChars="200" w:firstLine="600"/>
        <w:outlineLvl w:val="1"/>
        <w:rPr>
          <w:rFonts w:ascii="Times New Roman" w:eastAsia="仿宋" w:hAnsi="仿宋"/>
          <w:sz w:val="30"/>
          <w:szCs w:val="30"/>
        </w:rPr>
      </w:pPr>
      <w:r w:rsidRPr="008C3585">
        <w:rPr>
          <w:rFonts w:ascii="Times New Roman" w:eastAsia="仿宋" w:hAnsi="仿宋" w:hint="eastAsia"/>
          <w:sz w:val="30"/>
          <w:szCs w:val="30"/>
        </w:rPr>
        <w:t>（</w:t>
      </w:r>
      <w:r w:rsidRPr="008C3585">
        <w:rPr>
          <w:rFonts w:ascii="Times New Roman" w:eastAsia="仿宋" w:hAnsi="仿宋" w:hint="eastAsia"/>
          <w:sz w:val="30"/>
          <w:szCs w:val="30"/>
        </w:rPr>
        <w:t>1</w:t>
      </w:r>
      <w:r w:rsidRPr="008C3585">
        <w:rPr>
          <w:rFonts w:ascii="Times New Roman" w:eastAsia="仿宋" w:hAnsi="仿宋" w:hint="eastAsia"/>
          <w:sz w:val="30"/>
          <w:szCs w:val="30"/>
        </w:rPr>
        <w:t>）</w:t>
      </w:r>
      <w:r w:rsidR="00D432E6" w:rsidRPr="00CF29FF">
        <w:rPr>
          <w:rFonts w:ascii="Times New Roman" w:eastAsia="仿宋" w:hAnsi="仿宋" w:hint="eastAsia"/>
          <w:sz w:val="30"/>
          <w:szCs w:val="30"/>
        </w:rPr>
        <w:t>残疾儿童康复服务</w:t>
      </w:r>
    </w:p>
    <w:p w:rsidR="00D432E6" w:rsidRPr="00CF29FF" w:rsidRDefault="005520AE" w:rsidP="00CF29FF">
      <w:pPr>
        <w:spacing w:line="500" w:lineRule="exact"/>
        <w:ind w:firstLineChars="200" w:firstLine="600"/>
        <w:outlineLvl w:val="1"/>
        <w:rPr>
          <w:rFonts w:ascii="Times New Roman" w:eastAsia="仿宋" w:hAnsi="仿宋"/>
          <w:sz w:val="30"/>
          <w:szCs w:val="30"/>
        </w:rPr>
      </w:pPr>
      <w:r w:rsidRPr="00CF29FF">
        <w:rPr>
          <w:rFonts w:ascii="Times New Roman" w:eastAsia="仿宋" w:hAnsi="仿宋" w:hint="eastAsia"/>
          <w:sz w:val="30"/>
          <w:szCs w:val="30"/>
        </w:rPr>
        <w:t>加强定点康复机构专业师资队伍培训，</w:t>
      </w:r>
      <w:r w:rsidR="00D432E6" w:rsidRPr="00CF29FF">
        <w:rPr>
          <w:rFonts w:ascii="Times New Roman" w:eastAsia="仿宋" w:hAnsi="仿宋" w:hint="eastAsia"/>
          <w:sz w:val="30"/>
          <w:szCs w:val="30"/>
        </w:rPr>
        <w:t>实施定点康复机构绩效考核管理制度。</w:t>
      </w:r>
      <w:r w:rsidR="00EF672D" w:rsidRPr="00CF29FF">
        <w:rPr>
          <w:rFonts w:ascii="Times New Roman" w:eastAsia="仿宋" w:hAnsi="仿宋" w:hint="eastAsia"/>
          <w:sz w:val="30"/>
          <w:szCs w:val="30"/>
        </w:rPr>
        <w:t>全年共为</w:t>
      </w:r>
      <w:r w:rsidR="00EF672D" w:rsidRPr="00CF29FF">
        <w:rPr>
          <w:rFonts w:ascii="Times New Roman" w:eastAsia="仿宋" w:hAnsi="仿宋" w:hint="eastAsia"/>
          <w:sz w:val="30"/>
          <w:szCs w:val="30"/>
        </w:rPr>
        <w:t>2997</w:t>
      </w:r>
      <w:r w:rsidR="00EF672D" w:rsidRPr="00CF29FF">
        <w:rPr>
          <w:rFonts w:ascii="Times New Roman" w:eastAsia="仿宋" w:hAnsi="仿宋" w:hint="eastAsia"/>
          <w:sz w:val="30"/>
          <w:szCs w:val="30"/>
        </w:rPr>
        <w:t>名残疾儿童提供高质量康复救助，比</w:t>
      </w:r>
      <w:r w:rsidR="00EF672D" w:rsidRPr="00CF29FF">
        <w:rPr>
          <w:rFonts w:ascii="Times New Roman" w:eastAsia="仿宋" w:hAnsi="仿宋" w:hint="eastAsia"/>
          <w:sz w:val="30"/>
          <w:szCs w:val="30"/>
        </w:rPr>
        <w:t>2020</w:t>
      </w:r>
      <w:r w:rsidR="00EF672D" w:rsidRPr="00CF29FF">
        <w:rPr>
          <w:rFonts w:ascii="Times New Roman" w:eastAsia="仿宋" w:hAnsi="仿宋" w:hint="eastAsia"/>
          <w:sz w:val="30"/>
          <w:szCs w:val="30"/>
        </w:rPr>
        <w:t>年增加</w:t>
      </w:r>
      <w:r w:rsidR="00EF672D" w:rsidRPr="00CF29FF">
        <w:rPr>
          <w:rFonts w:ascii="Times New Roman" w:eastAsia="仿宋" w:hAnsi="仿宋" w:hint="eastAsia"/>
          <w:sz w:val="30"/>
          <w:szCs w:val="30"/>
        </w:rPr>
        <w:t>458</w:t>
      </w:r>
      <w:r w:rsidR="00EF672D" w:rsidRPr="00CF29FF">
        <w:rPr>
          <w:rFonts w:ascii="Times New Roman" w:eastAsia="仿宋" w:hAnsi="仿宋" w:hint="eastAsia"/>
          <w:sz w:val="30"/>
          <w:szCs w:val="30"/>
        </w:rPr>
        <w:t>人，增长</w:t>
      </w:r>
      <w:r w:rsidR="00EF672D" w:rsidRPr="00CF29FF">
        <w:rPr>
          <w:rFonts w:ascii="Times New Roman" w:eastAsia="仿宋" w:hAnsi="仿宋" w:hint="eastAsia"/>
          <w:sz w:val="30"/>
          <w:szCs w:val="30"/>
        </w:rPr>
        <w:t>18%</w:t>
      </w:r>
      <w:r w:rsidR="00EF672D" w:rsidRPr="00CF29FF">
        <w:rPr>
          <w:rFonts w:ascii="Times New Roman" w:eastAsia="仿宋" w:hAnsi="仿宋" w:hint="eastAsia"/>
          <w:sz w:val="30"/>
          <w:szCs w:val="30"/>
        </w:rPr>
        <w:t>。</w:t>
      </w:r>
      <w:r w:rsidR="00D432E6" w:rsidRPr="00CF29FF">
        <w:rPr>
          <w:rFonts w:ascii="Times New Roman" w:eastAsia="仿宋" w:hAnsi="仿宋" w:hint="eastAsia"/>
          <w:sz w:val="30"/>
          <w:szCs w:val="30"/>
        </w:rPr>
        <w:t>孤独症残疾人康复托养一体化实验班，被省残联确定为“全省残联系统</w:t>
      </w:r>
      <w:r w:rsidR="00D432E6" w:rsidRPr="00CF29FF">
        <w:rPr>
          <w:rFonts w:ascii="Times New Roman" w:eastAsia="仿宋" w:hAnsi="仿宋" w:hint="eastAsia"/>
          <w:sz w:val="30"/>
          <w:szCs w:val="30"/>
        </w:rPr>
        <w:t>2021</w:t>
      </w:r>
      <w:r w:rsidR="00D432E6" w:rsidRPr="00CF29FF">
        <w:rPr>
          <w:rFonts w:ascii="Times New Roman" w:eastAsia="仿宋" w:hAnsi="仿宋" w:hint="eastAsia"/>
          <w:sz w:val="30"/>
          <w:szCs w:val="30"/>
        </w:rPr>
        <w:t>年度创新创优项目”。</w:t>
      </w:r>
    </w:p>
    <w:p w:rsidR="00B84AA4" w:rsidRPr="00CF29FF" w:rsidRDefault="00D432E6" w:rsidP="00CF29FF">
      <w:pPr>
        <w:spacing w:line="500" w:lineRule="exact"/>
        <w:ind w:firstLineChars="200" w:firstLine="600"/>
        <w:outlineLvl w:val="1"/>
        <w:rPr>
          <w:rFonts w:ascii="Times New Roman" w:eastAsia="仿宋" w:hAnsi="仿宋"/>
          <w:sz w:val="30"/>
          <w:szCs w:val="30"/>
        </w:rPr>
      </w:pPr>
      <w:r w:rsidRPr="00CF29FF">
        <w:rPr>
          <w:rFonts w:ascii="Times New Roman" w:eastAsia="仿宋" w:hAnsi="仿宋" w:hint="eastAsia"/>
          <w:sz w:val="30"/>
          <w:szCs w:val="30"/>
        </w:rPr>
        <w:t>（</w:t>
      </w:r>
      <w:r w:rsidRPr="00CF29FF">
        <w:rPr>
          <w:rFonts w:ascii="Times New Roman" w:eastAsia="仿宋" w:hAnsi="仿宋" w:hint="eastAsia"/>
          <w:sz w:val="30"/>
          <w:szCs w:val="30"/>
        </w:rPr>
        <w:t>2</w:t>
      </w:r>
      <w:r w:rsidRPr="00CF29FF">
        <w:rPr>
          <w:rFonts w:ascii="Times New Roman" w:eastAsia="仿宋" w:hAnsi="仿宋" w:hint="eastAsia"/>
          <w:sz w:val="30"/>
          <w:szCs w:val="30"/>
        </w:rPr>
        <w:t>）残疾预防</w:t>
      </w:r>
      <w:r w:rsidR="008B6ACD" w:rsidRPr="00CF29FF">
        <w:rPr>
          <w:rFonts w:ascii="Times New Roman" w:eastAsia="仿宋" w:hAnsi="仿宋" w:hint="eastAsia"/>
          <w:sz w:val="30"/>
          <w:szCs w:val="30"/>
        </w:rPr>
        <w:t>工作</w:t>
      </w:r>
    </w:p>
    <w:p w:rsidR="00D432E6" w:rsidRPr="00CF29FF" w:rsidRDefault="00D432E6" w:rsidP="00CF29FF">
      <w:pPr>
        <w:spacing w:line="500" w:lineRule="exact"/>
        <w:ind w:firstLineChars="200" w:firstLine="600"/>
        <w:outlineLvl w:val="1"/>
        <w:rPr>
          <w:rFonts w:ascii="Times New Roman" w:eastAsia="仿宋" w:hAnsi="仿宋"/>
          <w:sz w:val="30"/>
          <w:szCs w:val="30"/>
        </w:rPr>
      </w:pPr>
      <w:r w:rsidRPr="00CF29FF">
        <w:rPr>
          <w:rFonts w:ascii="Times New Roman" w:eastAsia="仿宋" w:hAnsi="仿宋" w:hint="eastAsia"/>
          <w:sz w:val="30"/>
          <w:szCs w:val="30"/>
        </w:rPr>
        <w:t>建成连云港市“光明奥秘”科普体验馆。参与连云港市“健康宝贝”行动计划，先天性结构异常、聋儿筛查项目成效显著。</w:t>
      </w:r>
      <w:r w:rsidR="00C15D15" w:rsidRPr="00CF29FF">
        <w:rPr>
          <w:rFonts w:ascii="Times New Roman" w:eastAsia="仿宋" w:hAnsi="仿宋" w:hint="eastAsia"/>
          <w:sz w:val="30"/>
          <w:szCs w:val="30"/>
        </w:rPr>
        <w:t>在赣榆区试点残疾预防和残疾人康复信息共享工作，以实现残疾预防和残疾人康复信息共用、资源共享、业务协同。</w:t>
      </w:r>
    </w:p>
    <w:p w:rsidR="00B84AA4" w:rsidRPr="00CF29FF" w:rsidRDefault="00D432E6" w:rsidP="00CF29FF">
      <w:pPr>
        <w:spacing w:line="500" w:lineRule="exact"/>
        <w:ind w:firstLineChars="200" w:firstLine="600"/>
        <w:outlineLvl w:val="1"/>
        <w:rPr>
          <w:rFonts w:ascii="Times New Roman" w:eastAsia="仿宋" w:hAnsi="仿宋"/>
          <w:sz w:val="30"/>
          <w:szCs w:val="30"/>
        </w:rPr>
      </w:pPr>
      <w:r w:rsidRPr="00CF29FF">
        <w:rPr>
          <w:rFonts w:ascii="Times New Roman" w:eastAsia="仿宋" w:hAnsi="仿宋" w:hint="eastAsia"/>
          <w:sz w:val="30"/>
          <w:szCs w:val="30"/>
        </w:rPr>
        <w:t>（</w:t>
      </w:r>
      <w:r w:rsidRPr="00CF29FF">
        <w:rPr>
          <w:rFonts w:ascii="Times New Roman" w:eastAsia="仿宋" w:hAnsi="仿宋" w:hint="eastAsia"/>
          <w:sz w:val="30"/>
          <w:szCs w:val="30"/>
        </w:rPr>
        <w:t>3</w:t>
      </w:r>
      <w:r w:rsidRPr="00CF29FF">
        <w:rPr>
          <w:rFonts w:ascii="Times New Roman" w:eastAsia="仿宋" w:hAnsi="仿宋" w:hint="eastAsia"/>
          <w:sz w:val="30"/>
          <w:szCs w:val="30"/>
        </w:rPr>
        <w:t>）家庭医生签约服务国家联系点项目</w:t>
      </w:r>
    </w:p>
    <w:p w:rsidR="00D432E6" w:rsidRPr="00CF29FF" w:rsidRDefault="00D432E6" w:rsidP="00CF29FF">
      <w:pPr>
        <w:spacing w:line="500" w:lineRule="exact"/>
        <w:ind w:firstLineChars="200" w:firstLine="600"/>
        <w:outlineLvl w:val="1"/>
        <w:rPr>
          <w:rFonts w:ascii="Times New Roman" w:eastAsia="仿宋" w:hAnsi="仿宋"/>
          <w:sz w:val="30"/>
          <w:szCs w:val="30"/>
        </w:rPr>
      </w:pPr>
      <w:r w:rsidRPr="00CF29FF">
        <w:rPr>
          <w:rFonts w:ascii="Times New Roman" w:eastAsia="仿宋" w:hAnsi="仿宋" w:hint="eastAsia"/>
          <w:sz w:val="30"/>
          <w:szCs w:val="30"/>
        </w:rPr>
        <w:t>整合优化基层医疗优势资源，常态化实施全市有康复需求的持证残疾人全部实施家庭医生签约服务，建立健康档案，年度签约服务</w:t>
      </w:r>
      <w:r w:rsidRPr="00CF29FF">
        <w:rPr>
          <w:rFonts w:ascii="Times New Roman" w:eastAsia="仿宋" w:hAnsi="仿宋"/>
          <w:sz w:val="30"/>
          <w:szCs w:val="30"/>
        </w:rPr>
        <w:t>14</w:t>
      </w:r>
      <w:r w:rsidRPr="00CF29FF">
        <w:rPr>
          <w:rFonts w:ascii="Times New Roman" w:eastAsia="仿宋" w:hAnsi="仿宋" w:hint="eastAsia"/>
          <w:sz w:val="30"/>
          <w:szCs w:val="30"/>
        </w:rPr>
        <w:t>293</w:t>
      </w:r>
      <w:r w:rsidRPr="00CF29FF">
        <w:rPr>
          <w:rFonts w:ascii="Times New Roman" w:eastAsia="仿宋" w:hAnsi="仿宋" w:hint="eastAsia"/>
          <w:sz w:val="30"/>
          <w:szCs w:val="30"/>
        </w:rPr>
        <w:t>人，签约服务率</w:t>
      </w:r>
      <w:r w:rsidRPr="00CF29FF">
        <w:rPr>
          <w:rFonts w:ascii="Times New Roman" w:eastAsia="仿宋" w:hAnsi="仿宋" w:hint="eastAsia"/>
          <w:sz w:val="30"/>
          <w:szCs w:val="30"/>
        </w:rPr>
        <w:t>100%</w:t>
      </w:r>
      <w:r w:rsidRPr="00CF29FF">
        <w:rPr>
          <w:rFonts w:ascii="Times New Roman" w:eastAsia="仿宋" w:hAnsi="仿宋" w:hint="eastAsia"/>
          <w:sz w:val="30"/>
          <w:szCs w:val="30"/>
        </w:rPr>
        <w:t>，残疾人满意度和获得感显著提升。</w:t>
      </w:r>
    </w:p>
    <w:p w:rsidR="00B84AA4" w:rsidRPr="00CF29FF" w:rsidRDefault="00D432E6" w:rsidP="00CF29FF">
      <w:pPr>
        <w:spacing w:line="500" w:lineRule="exact"/>
        <w:ind w:firstLineChars="200" w:firstLine="600"/>
        <w:outlineLvl w:val="1"/>
        <w:rPr>
          <w:rFonts w:ascii="Times New Roman" w:eastAsia="仿宋" w:hAnsi="仿宋"/>
          <w:sz w:val="30"/>
          <w:szCs w:val="30"/>
        </w:rPr>
      </w:pPr>
      <w:r w:rsidRPr="00CF29FF">
        <w:rPr>
          <w:rFonts w:ascii="Times New Roman" w:eastAsia="仿宋" w:hAnsi="仿宋" w:hint="eastAsia"/>
          <w:sz w:val="30"/>
          <w:szCs w:val="30"/>
        </w:rPr>
        <w:t>（</w:t>
      </w:r>
      <w:r w:rsidRPr="00CF29FF">
        <w:rPr>
          <w:rFonts w:ascii="Times New Roman" w:eastAsia="仿宋" w:hAnsi="仿宋" w:hint="eastAsia"/>
          <w:sz w:val="30"/>
          <w:szCs w:val="30"/>
        </w:rPr>
        <w:t>4</w:t>
      </w:r>
      <w:r w:rsidRPr="00CF29FF">
        <w:rPr>
          <w:rFonts w:ascii="Times New Roman" w:eastAsia="仿宋" w:hAnsi="仿宋" w:hint="eastAsia"/>
          <w:sz w:val="30"/>
          <w:szCs w:val="30"/>
        </w:rPr>
        <w:t>）“康复之家”全国试点项目</w:t>
      </w:r>
    </w:p>
    <w:p w:rsidR="008B3C2C" w:rsidRPr="00CF29FF" w:rsidRDefault="00280638" w:rsidP="00CF29FF">
      <w:pPr>
        <w:spacing w:line="500" w:lineRule="exact"/>
        <w:ind w:firstLineChars="200" w:firstLine="600"/>
        <w:outlineLvl w:val="1"/>
        <w:rPr>
          <w:rFonts w:ascii="Times New Roman" w:eastAsia="仿宋" w:hAnsi="仿宋"/>
          <w:sz w:val="30"/>
          <w:szCs w:val="30"/>
        </w:rPr>
      </w:pPr>
      <w:r>
        <w:rPr>
          <w:rFonts w:ascii="Times New Roman" w:eastAsia="仿宋" w:hAnsi="仿宋" w:hint="eastAsia"/>
          <w:sz w:val="30"/>
          <w:szCs w:val="30"/>
        </w:rPr>
        <w:t>连云港市残疾人“康复之家”建设试点《实施方案》和</w:t>
      </w:r>
      <w:r w:rsidR="00EF672D" w:rsidRPr="00CF29FF">
        <w:rPr>
          <w:rFonts w:ascii="Times New Roman" w:eastAsia="仿宋" w:hAnsi="仿宋" w:hint="eastAsia"/>
          <w:sz w:val="30"/>
          <w:szCs w:val="30"/>
        </w:rPr>
        <w:t>《建设标准》正式发布，镇、村两级基层社区康复服务网络更加有力。</w:t>
      </w:r>
      <w:r w:rsidR="00D432E6" w:rsidRPr="00CF29FF">
        <w:rPr>
          <w:rFonts w:ascii="Times New Roman" w:eastAsia="仿宋" w:hAnsi="仿宋" w:hint="eastAsia"/>
          <w:sz w:val="30"/>
          <w:szCs w:val="30"/>
        </w:rPr>
        <w:t>在巩固提升</w:t>
      </w:r>
      <w:r w:rsidR="00D432E6" w:rsidRPr="00CF29FF">
        <w:rPr>
          <w:rFonts w:ascii="Times New Roman" w:eastAsia="仿宋" w:hAnsi="仿宋" w:hint="eastAsia"/>
          <w:sz w:val="30"/>
          <w:szCs w:val="30"/>
        </w:rPr>
        <w:t>34</w:t>
      </w:r>
      <w:r w:rsidR="00D432E6" w:rsidRPr="00CF29FF">
        <w:rPr>
          <w:rFonts w:ascii="Times New Roman" w:eastAsia="仿宋" w:hAnsi="仿宋" w:hint="eastAsia"/>
          <w:sz w:val="30"/>
          <w:szCs w:val="30"/>
        </w:rPr>
        <w:t>家省级社区康复示范点基础上，基本完成</w:t>
      </w:r>
      <w:r w:rsidR="00D432E6" w:rsidRPr="00CF29FF">
        <w:rPr>
          <w:rFonts w:ascii="Times New Roman" w:eastAsia="仿宋" w:hAnsi="仿宋" w:hint="eastAsia"/>
          <w:sz w:val="30"/>
          <w:szCs w:val="30"/>
        </w:rPr>
        <w:t>11</w:t>
      </w:r>
      <w:r w:rsidR="00D432E6" w:rsidRPr="00CF29FF">
        <w:rPr>
          <w:rFonts w:ascii="Times New Roman" w:eastAsia="仿宋" w:hAnsi="仿宋" w:hint="eastAsia"/>
          <w:sz w:val="30"/>
          <w:szCs w:val="30"/>
        </w:rPr>
        <w:t>个“康复之家”示范点建设任务</w:t>
      </w:r>
      <w:r w:rsidR="00EF672D" w:rsidRPr="00CF29FF">
        <w:rPr>
          <w:rFonts w:ascii="Times New Roman" w:eastAsia="仿宋" w:hAnsi="仿宋" w:hint="eastAsia"/>
          <w:sz w:val="30"/>
          <w:szCs w:val="30"/>
        </w:rPr>
        <w:t>。</w:t>
      </w:r>
    </w:p>
    <w:p w:rsidR="008A2F65" w:rsidRPr="004620FA" w:rsidRDefault="008A2F65" w:rsidP="004620FA">
      <w:pPr>
        <w:spacing w:line="560" w:lineRule="exact"/>
        <w:outlineLvl w:val="1"/>
        <w:rPr>
          <w:rFonts w:ascii="Times New Roman" w:eastAsia="仿宋" w:hAnsi="Times New Roman"/>
          <w:b/>
          <w:color w:val="000000" w:themeColor="text1"/>
          <w:sz w:val="32"/>
          <w:szCs w:val="32"/>
        </w:rPr>
      </w:pPr>
      <w:r w:rsidRPr="004620FA">
        <w:rPr>
          <w:rFonts w:ascii="Times New Roman" w:eastAsia="仿宋" w:hAnsi="Times New Roman"/>
          <w:b/>
          <w:color w:val="000000" w:themeColor="text1"/>
          <w:sz w:val="32"/>
          <w:szCs w:val="32"/>
        </w:rPr>
        <w:lastRenderedPageBreak/>
        <w:t>1.3.</w:t>
      </w:r>
      <w:r w:rsidR="00AD7797" w:rsidRPr="004620FA">
        <w:rPr>
          <w:rFonts w:ascii="Times New Roman" w:eastAsia="仿宋" w:hAnsi="Times New Roman" w:hint="eastAsia"/>
          <w:b/>
          <w:color w:val="000000" w:themeColor="text1"/>
          <w:sz w:val="32"/>
          <w:szCs w:val="32"/>
        </w:rPr>
        <w:t>3</w:t>
      </w:r>
      <w:r w:rsidR="00D432E6" w:rsidRPr="004620FA">
        <w:rPr>
          <w:rFonts w:ascii="Times New Roman" w:eastAsia="仿宋" w:hAnsi="Times New Roman" w:hint="eastAsia"/>
          <w:b/>
          <w:color w:val="000000" w:themeColor="text1"/>
          <w:sz w:val="32"/>
          <w:szCs w:val="32"/>
        </w:rPr>
        <w:t>辅具适配服务</w:t>
      </w:r>
      <w:bookmarkEnd w:id="8"/>
      <w:r w:rsidR="00807502" w:rsidRPr="004620FA">
        <w:rPr>
          <w:rFonts w:ascii="Times New Roman" w:eastAsia="仿宋" w:hAnsi="Times New Roman" w:hint="eastAsia"/>
          <w:b/>
          <w:color w:val="000000" w:themeColor="text1"/>
          <w:sz w:val="32"/>
          <w:szCs w:val="32"/>
        </w:rPr>
        <w:t>项目</w:t>
      </w:r>
    </w:p>
    <w:p w:rsidR="00B84AA4" w:rsidRPr="00CF29FF" w:rsidRDefault="00B84AA4" w:rsidP="00CF29FF">
      <w:pPr>
        <w:spacing w:line="500" w:lineRule="exact"/>
        <w:ind w:firstLineChars="200" w:firstLine="600"/>
        <w:outlineLvl w:val="1"/>
        <w:rPr>
          <w:rFonts w:ascii="Times New Roman" w:eastAsia="仿宋" w:hAnsi="仿宋"/>
          <w:sz w:val="30"/>
          <w:szCs w:val="30"/>
        </w:rPr>
      </w:pPr>
      <w:r w:rsidRPr="00CF29FF">
        <w:rPr>
          <w:rFonts w:ascii="Times New Roman" w:eastAsia="仿宋" w:hAnsi="仿宋" w:hint="eastAsia"/>
          <w:sz w:val="30"/>
          <w:szCs w:val="30"/>
        </w:rPr>
        <w:t>（</w:t>
      </w:r>
      <w:r w:rsidRPr="00CF29FF">
        <w:rPr>
          <w:rFonts w:ascii="Times New Roman" w:eastAsia="仿宋" w:hAnsi="仿宋" w:hint="eastAsia"/>
          <w:sz w:val="30"/>
          <w:szCs w:val="30"/>
        </w:rPr>
        <w:t>1</w:t>
      </w:r>
      <w:r w:rsidRPr="00CF29FF">
        <w:rPr>
          <w:rFonts w:ascii="Times New Roman" w:eastAsia="仿宋" w:hAnsi="仿宋" w:hint="eastAsia"/>
          <w:sz w:val="30"/>
          <w:szCs w:val="30"/>
        </w:rPr>
        <w:t>）</w:t>
      </w:r>
      <w:r w:rsidR="00D432E6" w:rsidRPr="00CF29FF">
        <w:rPr>
          <w:rFonts w:ascii="Times New Roman" w:eastAsia="仿宋" w:hAnsi="仿宋" w:hint="eastAsia"/>
          <w:sz w:val="30"/>
          <w:szCs w:val="30"/>
        </w:rPr>
        <w:t>常态化服务制度落地落实</w:t>
      </w:r>
    </w:p>
    <w:p w:rsidR="00B84AA4" w:rsidRPr="00CF29FF" w:rsidRDefault="00D432E6" w:rsidP="00CF29FF">
      <w:pPr>
        <w:spacing w:line="500" w:lineRule="exact"/>
        <w:ind w:firstLineChars="200" w:firstLine="600"/>
        <w:outlineLvl w:val="1"/>
        <w:rPr>
          <w:rFonts w:ascii="Times New Roman" w:eastAsia="仿宋" w:hAnsi="仿宋"/>
          <w:sz w:val="30"/>
          <w:szCs w:val="30"/>
        </w:rPr>
      </w:pPr>
      <w:r w:rsidRPr="00CF29FF">
        <w:rPr>
          <w:rFonts w:ascii="Times New Roman" w:eastAsia="仿宋" w:hAnsi="仿宋" w:hint="eastAsia"/>
          <w:sz w:val="30"/>
          <w:szCs w:val="30"/>
        </w:rPr>
        <w:t>进一步完善了</w:t>
      </w:r>
      <w:r w:rsidR="00EF672D" w:rsidRPr="00CF29FF">
        <w:rPr>
          <w:rFonts w:ascii="Times New Roman" w:eastAsia="仿宋" w:hAnsi="仿宋" w:hint="eastAsia"/>
          <w:sz w:val="30"/>
          <w:szCs w:val="30"/>
        </w:rPr>
        <w:t>辅具适配</w:t>
      </w:r>
      <w:r w:rsidRPr="00CF29FF">
        <w:rPr>
          <w:rFonts w:ascii="Times New Roman" w:eastAsia="仿宋" w:hAnsi="仿宋" w:hint="eastAsia"/>
          <w:sz w:val="30"/>
          <w:szCs w:val="30"/>
        </w:rPr>
        <w:t>常态化服务《实施办法》、服务机构《管理办法》，全面规范辅具适配服务机构管理，明确准入标准和服务规范，残疾人辅具适配补贴各项配套制度基本建立。</w:t>
      </w:r>
    </w:p>
    <w:p w:rsidR="00B84AA4" w:rsidRPr="00CF29FF" w:rsidRDefault="00B84AA4" w:rsidP="00CF29FF">
      <w:pPr>
        <w:spacing w:line="500" w:lineRule="exact"/>
        <w:ind w:firstLineChars="200" w:firstLine="600"/>
        <w:outlineLvl w:val="1"/>
        <w:rPr>
          <w:rFonts w:ascii="Times New Roman" w:eastAsia="仿宋" w:hAnsi="仿宋"/>
          <w:sz w:val="30"/>
          <w:szCs w:val="30"/>
        </w:rPr>
      </w:pPr>
      <w:r w:rsidRPr="00CF29FF">
        <w:rPr>
          <w:rFonts w:ascii="Times New Roman" w:eastAsia="仿宋" w:hAnsi="仿宋" w:hint="eastAsia"/>
          <w:sz w:val="30"/>
          <w:szCs w:val="30"/>
        </w:rPr>
        <w:t>（</w:t>
      </w:r>
      <w:r w:rsidRPr="00CF29FF">
        <w:rPr>
          <w:rFonts w:ascii="Times New Roman" w:eastAsia="仿宋" w:hAnsi="仿宋" w:hint="eastAsia"/>
          <w:sz w:val="30"/>
          <w:szCs w:val="30"/>
        </w:rPr>
        <w:t>2</w:t>
      </w:r>
      <w:r w:rsidRPr="00CF29FF">
        <w:rPr>
          <w:rFonts w:ascii="Times New Roman" w:eastAsia="仿宋" w:hAnsi="仿宋" w:hint="eastAsia"/>
          <w:sz w:val="30"/>
          <w:szCs w:val="30"/>
        </w:rPr>
        <w:t>）</w:t>
      </w:r>
      <w:r w:rsidR="00D432E6" w:rsidRPr="00CF29FF">
        <w:rPr>
          <w:rFonts w:ascii="Times New Roman" w:eastAsia="仿宋" w:hAnsi="仿宋" w:hint="eastAsia"/>
          <w:sz w:val="30"/>
          <w:szCs w:val="30"/>
        </w:rPr>
        <w:t>工作机制建立健全</w:t>
      </w:r>
    </w:p>
    <w:p w:rsidR="00B84AA4" w:rsidRPr="00CF29FF" w:rsidRDefault="00D432E6" w:rsidP="00CF29FF">
      <w:pPr>
        <w:spacing w:line="500" w:lineRule="exact"/>
        <w:ind w:firstLineChars="200" w:firstLine="600"/>
        <w:outlineLvl w:val="1"/>
        <w:rPr>
          <w:rFonts w:ascii="Times New Roman" w:eastAsia="仿宋" w:hAnsi="仿宋"/>
          <w:sz w:val="30"/>
          <w:szCs w:val="30"/>
        </w:rPr>
      </w:pPr>
      <w:r w:rsidRPr="00CF29FF">
        <w:rPr>
          <w:rFonts w:ascii="Times New Roman" w:eastAsia="仿宋" w:hAnsi="仿宋" w:hint="eastAsia"/>
          <w:sz w:val="30"/>
          <w:szCs w:val="30"/>
        </w:rPr>
        <w:t>持续完善智慧残联信息平台，残疾人“线上申请审批、线下评估适配、物流定向配送、全程实时监控”的一站式服务通畅运行，基本实现辅具适配“只跑一次”和“不见面审批”。</w:t>
      </w:r>
    </w:p>
    <w:p w:rsidR="00B84AA4" w:rsidRPr="00CF29FF" w:rsidRDefault="00B84AA4" w:rsidP="00CF29FF">
      <w:pPr>
        <w:spacing w:line="500" w:lineRule="exact"/>
        <w:ind w:firstLineChars="200" w:firstLine="600"/>
        <w:outlineLvl w:val="1"/>
        <w:rPr>
          <w:rFonts w:ascii="Times New Roman" w:eastAsia="仿宋" w:hAnsi="仿宋"/>
          <w:sz w:val="30"/>
          <w:szCs w:val="30"/>
        </w:rPr>
      </w:pPr>
      <w:r w:rsidRPr="00CF29FF">
        <w:rPr>
          <w:rFonts w:ascii="Times New Roman" w:eastAsia="仿宋" w:hAnsi="仿宋" w:hint="eastAsia"/>
          <w:sz w:val="30"/>
          <w:szCs w:val="30"/>
        </w:rPr>
        <w:t>（</w:t>
      </w:r>
      <w:r w:rsidRPr="00CF29FF">
        <w:rPr>
          <w:rFonts w:ascii="Times New Roman" w:eastAsia="仿宋" w:hAnsi="仿宋" w:hint="eastAsia"/>
          <w:sz w:val="30"/>
          <w:szCs w:val="30"/>
        </w:rPr>
        <w:t>3</w:t>
      </w:r>
      <w:r w:rsidRPr="00CF29FF">
        <w:rPr>
          <w:rFonts w:ascii="Times New Roman" w:eastAsia="仿宋" w:hAnsi="仿宋" w:hint="eastAsia"/>
          <w:sz w:val="30"/>
          <w:szCs w:val="30"/>
        </w:rPr>
        <w:t>）</w:t>
      </w:r>
      <w:r w:rsidR="00D432E6" w:rsidRPr="00CF29FF">
        <w:rPr>
          <w:rFonts w:ascii="Times New Roman" w:eastAsia="仿宋" w:hAnsi="仿宋" w:hint="eastAsia"/>
          <w:sz w:val="30"/>
          <w:szCs w:val="30"/>
        </w:rPr>
        <w:t>服务短板基本补齐</w:t>
      </w:r>
    </w:p>
    <w:p w:rsidR="00B84AA4" w:rsidRPr="00CF29FF" w:rsidRDefault="00D432E6" w:rsidP="00CF29FF">
      <w:pPr>
        <w:spacing w:line="500" w:lineRule="exact"/>
        <w:ind w:firstLineChars="200" w:firstLine="600"/>
        <w:outlineLvl w:val="1"/>
        <w:rPr>
          <w:rFonts w:ascii="Times New Roman" w:eastAsia="仿宋" w:hAnsi="仿宋"/>
          <w:sz w:val="30"/>
          <w:szCs w:val="30"/>
        </w:rPr>
      </w:pPr>
      <w:r w:rsidRPr="00CF29FF">
        <w:rPr>
          <w:rFonts w:ascii="Times New Roman" w:eastAsia="仿宋" w:hAnsi="仿宋" w:hint="eastAsia"/>
          <w:sz w:val="30"/>
          <w:szCs w:val="30"/>
        </w:rPr>
        <w:t>市县联动，建立辅具适配常态化应急协调工作机制，集中解决了第三方服务机构偏少、乡镇物流配送不能入户、响应不及时等问题。</w:t>
      </w:r>
    </w:p>
    <w:p w:rsidR="00B84AA4" w:rsidRPr="00CF29FF" w:rsidRDefault="00B84AA4" w:rsidP="00CF29FF">
      <w:pPr>
        <w:spacing w:line="500" w:lineRule="exact"/>
        <w:ind w:firstLineChars="200" w:firstLine="600"/>
        <w:outlineLvl w:val="1"/>
        <w:rPr>
          <w:rFonts w:ascii="Times New Roman" w:eastAsia="仿宋" w:hAnsi="仿宋"/>
          <w:sz w:val="30"/>
          <w:szCs w:val="30"/>
        </w:rPr>
      </w:pPr>
      <w:r w:rsidRPr="00CF29FF">
        <w:rPr>
          <w:rFonts w:ascii="Times New Roman" w:eastAsia="仿宋" w:hAnsi="仿宋" w:hint="eastAsia"/>
          <w:sz w:val="30"/>
          <w:szCs w:val="30"/>
        </w:rPr>
        <w:t>（</w:t>
      </w:r>
      <w:r w:rsidRPr="00CF29FF">
        <w:rPr>
          <w:rFonts w:ascii="Times New Roman" w:eastAsia="仿宋" w:hAnsi="仿宋" w:hint="eastAsia"/>
          <w:sz w:val="30"/>
          <w:szCs w:val="30"/>
        </w:rPr>
        <w:t>4</w:t>
      </w:r>
      <w:r w:rsidRPr="00CF29FF">
        <w:rPr>
          <w:rFonts w:ascii="Times New Roman" w:eastAsia="仿宋" w:hAnsi="仿宋" w:hint="eastAsia"/>
          <w:sz w:val="30"/>
          <w:szCs w:val="30"/>
        </w:rPr>
        <w:t>）</w:t>
      </w:r>
      <w:r w:rsidR="00D432E6" w:rsidRPr="00CF29FF">
        <w:rPr>
          <w:rFonts w:ascii="Times New Roman" w:eastAsia="仿宋" w:hAnsi="仿宋" w:hint="eastAsia"/>
          <w:sz w:val="30"/>
          <w:szCs w:val="30"/>
        </w:rPr>
        <w:t>服务标准提档提效</w:t>
      </w:r>
    </w:p>
    <w:p w:rsidR="00D432E6" w:rsidRPr="00CF29FF" w:rsidRDefault="00D432E6" w:rsidP="00CF29FF">
      <w:pPr>
        <w:spacing w:line="500" w:lineRule="exact"/>
        <w:ind w:firstLineChars="200" w:firstLine="600"/>
        <w:outlineLvl w:val="1"/>
        <w:rPr>
          <w:rFonts w:ascii="Times New Roman" w:eastAsia="仿宋" w:hAnsi="仿宋"/>
          <w:sz w:val="30"/>
          <w:szCs w:val="30"/>
        </w:rPr>
      </w:pPr>
      <w:r w:rsidRPr="00CF29FF">
        <w:rPr>
          <w:rFonts w:ascii="Times New Roman" w:eastAsia="仿宋" w:hAnsi="仿宋" w:hint="eastAsia"/>
          <w:sz w:val="30"/>
          <w:szCs w:val="30"/>
        </w:rPr>
        <w:t>全年为</w:t>
      </w:r>
      <w:r w:rsidRPr="00CF29FF">
        <w:rPr>
          <w:rFonts w:ascii="Times New Roman" w:eastAsia="仿宋" w:hAnsi="仿宋"/>
          <w:sz w:val="30"/>
          <w:szCs w:val="30"/>
        </w:rPr>
        <w:t>3032</w:t>
      </w:r>
      <w:r w:rsidRPr="00CF29FF">
        <w:rPr>
          <w:rFonts w:ascii="Times New Roman" w:eastAsia="仿宋" w:hAnsi="仿宋" w:hint="eastAsia"/>
          <w:sz w:val="30"/>
          <w:szCs w:val="30"/>
        </w:rPr>
        <w:t>名残疾人适配各类辅具</w:t>
      </w:r>
      <w:r w:rsidRPr="00CF29FF">
        <w:rPr>
          <w:rFonts w:ascii="Times New Roman" w:eastAsia="仿宋" w:hAnsi="仿宋" w:hint="eastAsia"/>
          <w:sz w:val="30"/>
          <w:szCs w:val="30"/>
        </w:rPr>
        <w:t>3</w:t>
      </w:r>
      <w:r w:rsidRPr="00CF29FF">
        <w:rPr>
          <w:rFonts w:ascii="Times New Roman" w:eastAsia="仿宋" w:hAnsi="仿宋"/>
          <w:sz w:val="30"/>
          <w:szCs w:val="30"/>
        </w:rPr>
        <w:t>751</w:t>
      </w:r>
      <w:r w:rsidRPr="00CF29FF">
        <w:rPr>
          <w:rFonts w:ascii="Times New Roman" w:eastAsia="仿宋" w:hAnsi="仿宋" w:hint="eastAsia"/>
          <w:sz w:val="30"/>
          <w:szCs w:val="30"/>
        </w:rPr>
        <w:t>件，达到正常稳定适配水平。小额货币化补贴、辅具租赁维修试点有序推进。</w:t>
      </w:r>
      <w:r w:rsidR="00807502" w:rsidRPr="00CF29FF">
        <w:rPr>
          <w:rFonts w:ascii="Times New Roman" w:eastAsia="仿宋" w:hAnsi="仿宋" w:hint="eastAsia"/>
          <w:sz w:val="30"/>
          <w:szCs w:val="30"/>
        </w:rPr>
        <w:t>创新开展</w:t>
      </w:r>
      <w:r w:rsidR="00807502" w:rsidRPr="00CF29FF">
        <w:rPr>
          <w:rFonts w:ascii="Times New Roman" w:eastAsia="仿宋" w:hAnsi="仿宋" w:hint="eastAsia"/>
          <w:sz w:val="30"/>
          <w:szCs w:val="30"/>
        </w:rPr>
        <w:t xml:space="preserve"> </w:t>
      </w:r>
      <w:r w:rsidRPr="00CF29FF">
        <w:rPr>
          <w:rFonts w:ascii="Times New Roman" w:eastAsia="仿宋" w:hAnsi="仿宋" w:hint="eastAsia"/>
          <w:sz w:val="30"/>
          <w:szCs w:val="30"/>
        </w:rPr>
        <w:t>“互联网</w:t>
      </w:r>
      <w:r w:rsidRPr="00CF29FF">
        <w:rPr>
          <w:rFonts w:ascii="Times New Roman" w:eastAsia="仿宋" w:hAnsi="仿宋" w:hint="eastAsia"/>
          <w:sz w:val="30"/>
          <w:szCs w:val="30"/>
        </w:rPr>
        <w:t>+</w:t>
      </w:r>
      <w:r w:rsidRPr="00CF29FF">
        <w:rPr>
          <w:rFonts w:ascii="Times New Roman" w:eastAsia="仿宋" w:hAnsi="仿宋" w:hint="eastAsia"/>
          <w:sz w:val="30"/>
          <w:szCs w:val="30"/>
        </w:rPr>
        <w:t>辅助器具”服务模式，“残疾人辅具适配便捷化服务项目”</w:t>
      </w:r>
      <w:r w:rsidR="00807502" w:rsidRPr="00CF29FF">
        <w:rPr>
          <w:rFonts w:ascii="Times New Roman" w:eastAsia="仿宋" w:hAnsi="仿宋" w:hint="eastAsia"/>
          <w:sz w:val="30"/>
          <w:szCs w:val="30"/>
        </w:rPr>
        <w:t>获得</w:t>
      </w:r>
      <w:r w:rsidR="00807502" w:rsidRPr="00CF29FF">
        <w:rPr>
          <w:rFonts w:ascii="Times New Roman" w:eastAsia="仿宋" w:hAnsi="仿宋" w:hint="eastAsia"/>
          <w:sz w:val="30"/>
          <w:szCs w:val="30"/>
        </w:rPr>
        <w:t xml:space="preserve"> </w:t>
      </w:r>
      <w:r w:rsidRPr="00CF29FF">
        <w:rPr>
          <w:rFonts w:ascii="Times New Roman" w:eastAsia="仿宋" w:hAnsi="仿宋" w:hint="eastAsia"/>
          <w:sz w:val="30"/>
          <w:szCs w:val="30"/>
        </w:rPr>
        <w:t>全省残联系统</w:t>
      </w:r>
      <w:r w:rsidRPr="00CF29FF">
        <w:rPr>
          <w:rFonts w:ascii="Times New Roman" w:eastAsia="仿宋" w:hAnsi="仿宋" w:hint="eastAsia"/>
          <w:sz w:val="30"/>
          <w:szCs w:val="30"/>
        </w:rPr>
        <w:t>2021</w:t>
      </w:r>
      <w:r w:rsidRPr="00CF29FF">
        <w:rPr>
          <w:rFonts w:ascii="Times New Roman" w:eastAsia="仿宋" w:hAnsi="仿宋" w:hint="eastAsia"/>
          <w:sz w:val="30"/>
          <w:szCs w:val="30"/>
        </w:rPr>
        <w:t>年度创新创优项目。</w:t>
      </w:r>
    </w:p>
    <w:p w:rsidR="00944A57" w:rsidRPr="004620FA" w:rsidRDefault="00944A57" w:rsidP="004620FA">
      <w:pPr>
        <w:spacing w:line="560" w:lineRule="exact"/>
        <w:outlineLvl w:val="1"/>
        <w:rPr>
          <w:rFonts w:ascii="Times New Roman" w:eastAsia="仿宋" w:hAnsi="Times New Roman"/>
          <w:b/>
          <w:color w:val="000000" w:themeColor="text1"/>
          <w:sz w:val="32"/>
          <w:szCs w:val="32"/>
        </w:rPr>
      </w:pPr>
      <w:r w:rsidRPr="004620FA">
        <w:rPr>
          <w:rFonts w:ascii="Times New Roman" w:eastAsia="仿宋" w:hAnsi="Times New Roman"/>
          <w:b/>
          <w:color w:val="000000" w:themeColor="text1"/>
          <w:sz w:val="32"/>
          <w:szCs w:val="32"/>
        </w:rPr>
        <w:t>1.3.</w:t>
      </w:r>
      <w:r w:rsidR="00AD7797" w:rsidRPr="004620FA">
        <w:rPr>
          <w:rFonts w:ascii="Times New Roman" w:eastAsia="仿宋" w:hAnsi="Times New Roman" w:hint="eastAsia"/>
          <w:b/>
          <w:color w:val="000000" w:themeColor="text1"/>
          <w:sz w:val="32"/>
          <w:szCs w:val="32"/>
        </w:rPr>
        <w:t>4</w:t>
      </w:r>
      <w:r w:rsidR="0052096B" w:rsidRPr="004620FA">
        <w:rPr>
          <w:rFonts w:ascii="Times New Roman" w:eastAsia="仿宋" w:hAnsi="Times New Roman" w:hint="eastAsia"/>
          <w:b/>
          <w:color w:val="000000" w:themeColor="text1"/>
          <w:sz w:val="32"/>
          <w:szCs w:val="32"/>
        </w:rPr>
        <w:t>托养服务</w:t>
      </w:r>
      <w:r w:rsidR="00901EE5" w:rsidRPr="004620FA">
        <w:rPr>
          <w:rFonts w:ascii="Times New Roman" w:eastAsia="仿宋" w:hAnsi="Times New Roman" w:hint="eastAsia"/>
          <w:b/>
          <w:color w:val="000000" w:themeColor="text1"/>
          <w:sz w:val="32"/>
          <w:szCs w:val="32"/>
        </w:rPr>
        <w:t>项目</w:t>
      </w:r>
    </w:p>
    <w:p w:rsidR="00E539F0" w:rsidRPr="00CF29FF" w:rsidRDefault="00E539F0" w:rsidP="00CF29FF">
      <w:pPr>
        <w:spacing w:line="500" w:lineRule="exact"/>
        <w:ind w:firstLineChars="200" w:firstLine="600"/>
        <w:outlineLvl w:val="1"/>
        <w:rPr>
          <w:rFonts w:ascii="Times New Roman" w:eastAsia="仿宋" w:hAnsi="仿宋"/>
          <w:sz w:val="30"/>
          <w:szCs w:val="30"/>
        </w:rPr>
      </w:pPr>
      <w:r w:rsidRPr="00CF29FF">
        <w:rPr>
          <w:rFonts w:ascii="Times New Roman" w:eastAsia="仿宋" w:hAnsi="仿宋" w:hint="eastAsia"/>
          <w:sz w:val="30"/>
          <w:szCs w:val="30"/>
        </w:rPr>
        <w:t>（</w:t>
      </w:r>
      <w:r w:rsidRPr="00CF29FF">
        <w:rPr>
          <w:rFonts w:ascii="Times New Roman" w:eastAsia="仿宋" w:hAnsi="仿宋" w:hint="eastAsia"/>
          <w:sz w:val="30"/>
          <w:szCs w:val="30"/>
        </w:rPr>
        <w:t>1</w:t>
      </w:r>
      <w:r w:rsidRPr="00CF29FF">
        <w:rPr>
          <w:rFonts w:ascii="Times New Roman" w:eastAsia="仿宋" w:hAnsi="仿宋" w:hint="eastAsia"/>
          <w:sz w:val="30"/>
          <w:szCs w:val="30"/>
        </w:rPr>
        <w:t>）</w:t>
      </w:r>
      <w:r w:rsidR="00457E5A" w:rsidRPr="00CF29FF">
        <w:rPr>
          <w:rFonts w:ascii="Times New Roman" w:eastAsia="仿宋" w:hAnsi="仿宋" w:hint="eastAsia"/>
          <w:sz w:val="30"/>
          <w:szCs w:val="30"/>
        </w:rPr>
        <w:t>扩大</w:t>
      </w:r>
      <w:r w:rsidR="0052096B" w:rsidRPr="00CF29FF">
        <w:rPr>
          <w:rFonts w:ascii="Times New Roman" w:eastAsia="仿宋" w:hAnsi="仿宋" w:hint="eastAsia"/>
          <w:sz w:val="30"/>
          <w:szCs w:val="30"/>
        </w:rPr>
        <w:t>托养服务覆盖</w:t>
      </w:r>
      <w:r w:rsidRPr="00CF29FF">
        <w:rPr>
          <w:rFonts w:ascii="Times New Roman" w:eastAsia="仿宋" w:hAnsi="仿宋" w:hint="eastAsia"/>
          <w:sz w:val="30"/>
          <w:szCs w:val="30"/>
        </w:rPr>
        <w:t>面</w:t>
      </w:r>
    </w:p>
    <w:p w:rsidR="00E539F0" w:rsidRPr="00CF29FF" w:rsidRDefault="0052096B" w:rsidP="00CF29FF">
      <w:pPr>
        <w:spacing w:line="500" w:lineRule="exact"/>
        <w:ind w:firstLineChars="200" w:firstLine="600"/>
        <w:outlineLvl w:val="1"/>
        <w:rPr>
          <w:rFonts w:ascii="Times New Roman" w:eastAsia="仿宋" w:hAnsi="仿宋"/>
          <w:sz w:val="30"/>
          <w:szCs w:val="30"/>
        </w:rPr>
      </w:pPr>
      <w:r w:rsidRPr="00CF29FF">
        <w:rPr>
          <w:rFonts w:ascii="Times New Roman" w:eastAsia="仿宋" w:hAnsi="仿宋" w:hint="eastAsia"/>
          <w:sz w:val="30"/>
          <w:szCs w:val="30"/>
        </w:rPr>
        <w:t>全市各级各类托养机构发展到</w:t>
      </w:r>
      <w:r w:rsidRPr="00CF29FF">
        <w:rPr>
          <w:rFonts w:ascii="Times New Roman" w:eastAsia="仿宋" w:hAnsi="仿宋" w:hint="eastAsia"/>
          <w:sz w:val="30"/>
          <w:szCs w:val="30"/>
        </w:rPr>
        <w:t>2</w:t>
      </w:r>
      <w:r w:rsidRPr="00CF29FF">
        <w:rPr>
          <w:rFonts w:ascii="Times New Roman" w:eastAsia="仿宋" w:hAnsi="仿宋"/>
          <w:sz w:val="30"/>
          <w:szCs w:val="30"/>
        </w:rPr>
        <w:t>48</w:t>
      </w:r>
      <w:r w:rsidRPr="00CF29FF">
        <w:rPr>
          <w:rFonts w:ascii="Times New Roman" w:eastAsia="仿宋" w:hAnsi="仿宋" w:hint="eastAsia"/>
          <w:sz w:val="30"/>
          <w:szCs w:val="30"/>
        </w:rPr>
        <w:t>个，实现以县域为单位寄宿制、居家、日间照料三种机构、四种服务形式全覆盖，以乡镇（街道）为单位实现服务项目全覆盖、服务对象全覆盖。全年共为</w:t>
      </w:r>
      <w:r w:rsidRPr="00CF29FF">
        <w:rPr>
          <w:rFonts w:ascii="Times New Roman" w:eastAsia="仿宋" w:hAnsi="仿宋" w:hint="eastAsia"/>
          <w:sz w:val="30"/>
          <w:szCs w:val="30"/>
        </w:rPr>
        <w:t>4411</w:t>
      </w:r>
      <w:r w:rsidRPr="00CF29FF">
        <w:rPr>
          <w:rFonts w:ascii="Times New Roman" w:eastAsia="仿宋" w:hAnsi="仿宋" w:hint="eastAsia"/>
          <w:sz w:val="30"/>
          <w:szCs w:val="30"/>
        </w:rPr>
        <w:t>名残疾人开展托养服务，比</w:t>
      </w:r>
      <w:r w:rsidRPr="00CF29FF">
        <w:rPr>
          <w:rFonts w:ascii="Times New Roman" w:eastAsia="仿宋" w:hAnsi="仿宋" w:hint="eastAsia"/>
          <w:sz w:val="30"/>
          <w:szCs w:val="30"/>
        </w:rPr>
        <w:t>2</w:t>
      </w:r>
      <w:r w:rsidRPr="00CF29FF">
        <w:rPr>
          <w:rFonts w:ascii="Times New Roman" w:eastAsia="仿宋" w:hAnsi="仿宋"/>
          <w:sz w:val="30"/>
          <w:szCs w:val="30"/>
        </w:rPr>
        <w:t>020</w:t>
      </w:r>
      <w:r w:rsidRPr="00CF29FF">
        <w:rPr>
          <w:rFonts w:ascii="Times New Roman" w:eastAsia="仿宋" w:hAnsi="仿宋" w:hint="eastAsia"/>
          <w:sz w:val="30"/>
          <w:szCs w:val="30"/>
        </w:rPr>
        <w:t>年新增</w:t>
      </w:r>
      <w:r w:rsidRPr="00CF29FF">
        <w:rPr>
          <w:rFonts w:ascii="Times New Roman" w:eastAsia="仿宋" w:hAnsi="仿宋" w:hint="eastAsia"/>
          <w:sz w:val="30"/>
          <w:szCs w:val="30"/>
        </w:rPr>
        <w:t>1411</w:t>
      </w:r>
      <w:r w:rsidRPr="00CF29FF">
        <w:rPr>
          <w:rFonts w:ascii="Times New Roman" w:eastAsia="仿宋" w:hAnsi="仿宋" w:hint="eastAsia"/>
          <w:sz w:val="30"/>
          <w:szCs w:val="30"/>
        </w:rPr>
        <w:t>人，增长</w:t>
      </w:r>
      <w:r w:rsidRPr="00CF29FF">
        <w:rPr>
          <w:rFonts w:ascii="Times New Roman" w:eastAsia="仿宋" w:hAnsi="仿宋" w:hint="eastAsia"/>
          <w:sz w:val="30"/>
          <w:szCs w:val="30"/>
        </w:rPr>
        <w:t>47%</w:t>
      </w:r>
      <w:r w:rsidRPr="00CF29FF">
        <w:rPr>
          <w:rFonts w:ascii="Times New Roman" w:eastAsia="仿宋" w:hAnsi="仿宋" w:hint="eastAsia"/>
          <w:sz w:val="30"/>
          <w:szCs w:val="30"/>
        </w:rPr>
        <w:t>。</w:t>
      </w:r>
    </w:p>
    <w:p w:rsidR="00E539F0" w:rsidRPr="00CF29FF" w:rsidRDefault="00E539F0" w:rsidP="00CF29FF">
      <w:pPr>
        <w:spacing w:line="500" w:lineRule="exact"/>
        <w:ind w:firstLineChars="200" w:firstLine="600"/>
        <w:outlineLvl w:val="1"/>
        <w:rPr>
          <w:rFonts w:ascii="Times New Roman" w:eastAsia="仿宋" w:hAnsi="仿宋"/>
          <w:sz w:val="30"/>
          <w:szCs w:val="30"/>
        </w:rPr>
      </w:pPr>
      <w:r w:rsidRPr="00CF29FF">
        <w:rPr>
          <w:rFonts w:ascii="Times New Roman" w:eastAsia="仿宋" w:hAnsi="仿宋" w:hint="eastAsia"/>
          <w:sz w:val="30"/>
          <w:szCs w:val="30"/>
        </w:rPr>
        <w:t>（</w:t>
      </w:r>
      <w:r w:rsidRPr="00CF29FF">
        <w:rPr>
          <w:rFonts w:ascii="Times New Roman" w:eastAsia="仿宋" w:hAnsi="仿宋" w:hint="eastAsia"/>
          <w:sz w:val="30"/>
          <w:szCs w:val="30"/>
        </w:rPr>
        <w:t>2</w:t>
      </w:r>
      <w:r w:rsidRPr="00CF29FF">
        <w:rPr>
          <w:rFonts w:ascii="Times New Roman" w:eastAsia="仿宋" w:hAnsi="仿宋" w:hint="eastAsia"/>
          <w:sz w:val="30"/>
          <w:szCs w:val="30"/>
        </w:rPr>
        <w:t>）</w:t>
      </w:r>
      <w:r w:rsidR="00457E5A" w:rsidRPr="00CF29FF">
        <w:rPr>
          <w:rFonts w:ascii="Times New Roman" w:eastAsia="仿宋" w:hAnsi="仿宋" w:hint="eastAsia"/>
          <w:sz w:val="30"/>
          <w:szCs w:val="30"/>
        </w:rPr>
        <w:t>健全</w:t>
      </w:r>
      <w:r w:rsidR="0052096B" w:rsidRPr="00CF29FF">
        <w:rPr>
          <w:rFonts w:ascii="Times New Roman" w:eastAsia="仿宋" w:hAnsi="仿宋" w:hint="eastAsia"/>
          <w:sz w:val="30"/>
          <w:szCs w:val="30"/>
        </w:rPr>
        <w:t>托养服务</w:t>
      </w:r>
      <w:r w:rsidRPr="00CF29FF">
        <w:rPr>
          <w:rFonts w:ascii="Times New Roman" w:eastAsia="仿宋" w:hAnsi="仿宋" w:hint="eastAsia"/>
          <w:sz w:val="30"/>
          <w:szCs w:val="30"/>
        </w:rPr>
        <w:t>机构的监管</w:t>
      </w:r>
      <w:r w:rsidR="00457E5A" w:rsidRPr="00CF29FF">
        <w:rPr>
          <w:rFonts w:ascii="Times New Roman" w:eastAsia="仿宋" w:hAnsi="仿宋" w:hint="eastAsia"/>
          <w:sz w:val="30"/>
          <w:szCs w:val="30"/>
        </w:rPr>
        <w:t>制度</w:t>
      </w:r>
    </w:p>
    <w:p w:rsidR="00E539F0" w:rsidRPr="00CF29FF" w:rsidRDefault="00E539F0" w:rsidP="00CF29FF">
      <w:pPr>
        <w:spacing w:line="500" w:lineRule="exact"/>
        <w:ind w:firstLineChars="200" w:firstLine="600"/>
        <w:outlineLvl w:val="1"/>
        <w:rPr>
          <w:rFonts w:ascii="Times New Roman" w:eastAsia="仿宋" w:hAnsi="仿宋"/>
          <w:sz w:val="30"/>
          <w:szCs w:val="30"/>
        </w:rPr>
      </w:pPr>
      <w:r w:rsidRPr="00CF29FF">
        <w:rPr>
          <w:rFonts w:ascii="Times New Roman" w:eastAsia="仿宋" w:hAnsi="仿宋" w:hint="eastAsia"/>
          <w:sz w:val="30"/>
          <w:szCs w:val="30"/>
        </w:rPr>
        <w:t>出台《连云港市残疾人托养服务实施方案》及配套文件，统一全市托养对象、服务标准、考核机制，进一步建立健全托养服务机构的监督管理</w:t>
      </w:r>
      <w:r w:rsidR="0052096B" w:rsidRPr="00CF29FF">
        <w:rPr>
          <w:rFonts w:ascii="Times New Roman" w:eastAsia="仿宋" w:hAnsi="仿宋" w:hint="eastAsia"/>
          <w:sz w:val="30"/>
          <w:szCs w:val="30"/>
        </w:rPr>
        <w:lastRenderedPageBreak/>
        <w:t>制度</w:t>
      </w:r>
      <w:r w:rsidR="002B5EE5" w:rsidRPr="00CF29FF">
        <w:rPr>
          <w:rFonts w:ascii="Times New Roman" w:eastAsia="仿宋" w:hAnsi="仿宋" w:hint="eastAsia"/>
          <w:sz w:val="30"/>
          <w:szCs w:val="30"/>
        </w:rPr>
        <w:t>，促进残疾人托养机构规范化发展</w:t>
      </w:r>
      <w:r w:rsidRPr="00CF29FF">
        <w:rPr>
          <w:rFonts w:ascii="Times New Roman" w:eastAsia="仿宋" w:hAnsi="仿宋" w:hint="eastAsia"/>
          <w:sz w:val="30"/>
          <w:szCs w:val="30"/>
        </w:rPr>
        <w:t>。</w:t>
      </w:r>
    </w:p>
    <w:p w:rsidR="00457E5A" w:rsidRPr="00CF29FF" w:rsidRDefault="00457E5A" w:rsidP="00CF29FF">
      <w:pPr>
        <w:spacing w:line="500" w:lineRule="exact"/>
        <w:ind w:firstLineChars="200" w:firstLine="600"/>
        <w:outlineLvl w:val="1"/>
        <w:rPr>
          <w:rFonts w:ascii="Times New Roman" w:eastAsia="仿宋" w:hAnsi="仿宋"/>
          <w:sz w:val="30"/>
          <w:szCs w:val="30"/>
        </w:rPr>
      </w:pPr>
      <w:r w:rsidRPr="00CF29FF">
        <w:rPr>
          <w:rFonts w:ascii="Times New Roman" w:eastAsia="仿宋" w:hAnsi="仿宋" w:hint="eastAsia"/>
          <w:sz w:val="30"/>
          <w:szCs w:val="30"/>
        </w:rPr>
        <w:t>（</w:t>
      </w:r>
      <w:r w:rsidRPr="00CF29FF">
        <w:rPr>
          <w:rFonts w:ascii="Times New Roman" w:eastAsia="仿宋" w:hAnsi="仿宋" w:hint="eastAsia"/>
          <w:sz w:val="30"/>
          <w:szCs w:val="30"/>
        </w:rPr>
        <w:t>3</w:t>
      </w:r>
      <w:r w:rsidRPr="00CF29FF">
        <w:rPr>
          <w:rFonts w:ascii="Times New Roman" w:eastAsia="仿宋" w:hAnsi="仿宋" w:hint="eastAsia"/>
          <w:sz w:val="30"/>
          <w:szCs w:val="30"/>
        </w:rPr>
        <w:t>）</w:t>
      </w:r>
      <w:r w:rsidR="00097CD2" w:rsidRPr="00CF29FF">
        <w:rPr>
          <w:rFonts w:ascii="Times New Roman" w:eastAsia="仿宋" w:hAnsi="仿宋" w:hint="eastAsia"/>
          <w:sz w:val="30"/>
          <w:szCs w:val="30"/>
        </w:rPr>
        <w:t>探索托养服务</w:t>
      </w:r>
      <w:r w:rsidR="002B5EE5" w:rsidRPr="00CF29FF">
        <w:rPr>
          <w:rFonts w:ascii="Times New Roman" w:eastAsia="仿宋" w:hAnsi="仿宋" w:hint="eastAsia"/>
          <w:sz w:val="30"/>
          <w:szCs w:val="30"/>
        </w:rPr>
        <w:t>新</w:t>
      </w:r>
      <w:r w:rsidR="00097CD2" w:rsidRPr="00CF29FF">
        <w:rPr>
          <w:rFonts w:ascii="Times New Roman" w:eastAsia="仿宋" w:hAnsi="仿宋" w:hint="eastAsia"/>
          <w:sz w:val="30"/>
          <w:szCs w:val="30"/>
        </w:rPr>
        <w:t>模式</w:t>
      </w:r>
    </w:p>
    <w:p w:rsidR="00D56266" w:rsidRPr="00CF29FF" w:rsidRDefault="006C7B72" w:rsidP="00CF29FF">
      <w:pPr>
        <w:spacing w:line="500" w:lineRule="exact"/>
        <w:ind w:firstLineChars="200" w:firstLine="600"/>
        <w:outlineLvl w:val="1"/>
        <w:rPr>
          <w:rFonts w:ascii="Times New Roman" w:eastAsia="仿宋" w:hAnsi="仿宋"/>
          <w:sz w:val="30"/>
          <w:szCs w:val="30"/>
        </w:rPr>
      </w:pPr>
      <w:r w:rsidRPr="00CF29FF">
        <w:rPr>
          <w:rFonts w:ascii="Times New Roman" w:eastAsia="仿宋" w:hAnsi="仿宋" w:hint="eastAsia"/>
          <w:sz w:val="30"/>
          <w:szCs w:val="30"/>
        </w:rPr>
        <w:t>在</w:t>
      </w:r>
      <w:r w:rsidR="00097CD2" w:rsidRPr="00CF29FF">
        <w:rPr>
          <w:rFonts w:ascii="Times New Roman" w:eastAsia="仿宋" w:hAnsi="仿宋" w:hint="eastAsia"/>
          <w:sz w:val="30"/>
          <w:szCs w:val="30"/>
        </w:rPr>
        <w:t>对失能残疾人采取托养、“残疾人之家”</w:t>
      </w:r>
      <w:r w:rsidR="00D56266" w:rsidRPr="00CF29FF">
        <w:rPr>
          <w:rFonts w:ascii="Times New Roman" w:eastAsia="仿宋" w:hAnsi="仿宋" w:hint="eastAsia"/>
          <w:sz w:val="30"/>
          <w:szCs w:val="30"/>
        </w:rPr>
        <w:t>等</w:t>
      </w:r>
      <w:r w:rsidR="00097CD2" w:rsidRPr="00CF29FF">
        <w:rPr>
          <w:rFonts w:ascii="Times New Roman" w:eastAsia="仿宋" w:hAnsi="仿宋" w:hint="eastAsia"/>
          <w:sz w:val="30"/>
          <w:szCs w:val="30"/>
        </w:rPr>
        <w:t>常态化运营</w:t>
      </w:r>
      <w:r w:rsidRPr="00CF29FF">
        <w:rPr>
          <w:rFonts w:ascii="Times New Roman" w:eastAsia="仿宋" w:hAnsi="仿宋" w:hint="eastAsia"/>
          <w:sz w:val="30"/>
          <w:szCs w:val="30"/>
        </w:rPr>
        <w:t>以外</w:t>
      </w:r>
      <w:r w:rsidR="00D56266" w:rsidRPr="00CF29FF">
        <w:rPr>
          <w:rFonts w:ascii="Times New Roman" w:eastAsia="仿宋" w:hAnsi="仿宋" w:hint="eastAsia"/>
          <w:sz w:val="30"/>
          <w:szCs w:val="30"/>
        </w:rPr>
        <w:t>；</w:t>
      </w:r>
      <w:r w:rsidRPr="00CF29FF">
        <w:rPr>
          <w:rFonts w:ascii="Times New Roman" w:eastAsia="仿宋" w:hAnsi="仿宋" w:hint="eastAsia"/>
          <w:sz w:val="30"/>
          <w:szCs w:val="30"/>
        </w:rPr>
        <w:t>积极</w:t>
      </w:r>
      <w:r w:rsidR="00097CD2" w:rsidRPr="00CF29FF">
        <w:rPr>
          <w:rFonts w:ascii="Times New Roman" w:eastAsia="仿宋" w:hAnsi="仿宋" w:hint="eastAsia"/>
          <w:sz w:val="30"/>
          <w:szCs w:val="30"/>
        </w:rPr>
        <w:t>探索“</w:t>
      </w:r>
      <w:r w:rsidR="0052096B" w:rsidRPr="00CF29FF">
        <w:rPr>
          <w:rFonts w:ascii="Times New Roman" w:eastAsia="仿宋" w:hAnsi="仿宋" w:hint="eastAsia"/>
          <w:sz w:val="30"/>
          <w:szCs w:val="30"/>
        </w:rPr>
        <w:t>以残助残</w:t>
      </w:r>
      <w:r w:rsidR="00097CD2" w:rsidRPr="00CF29FF">
        <w:rPr>
          <w:rFonts w:ascii="Times New Roman" w:eastAsia="仿宋" w:hAnsi="仿宋" w:hint="eastAsia"/>
          <w:sz w:val="30"/>
          <w:szCs w:val="30"/>
        </w:rPr>
        <w:t>”</w:t>
      </w:r>
      <w:r w:rsidRPr="00CF29FF">
        <w:rPr>
          <w:rFonts w:ascii="Times New Roman" w:eastAsia="仿宋" w:hAnsi="仿宋" w:hint="eastAsia"/>
          <w:sz w:val="30"/>
          <w:szCs w:val="30"/>
        </w:rPr>
        <w:t>、</w:t>
      </w:r>
      <w:r w:rsidR="0052096B" w:rsidRPr="00CF29FF">
        <w:rPr>
          <w:rFonts w:ascii="Times New Roman" w:eastAsia="仿宋" w:hAnsi="仿宋" w:hint="eastAsia"/>
          <w:sz w:val="30"/>
          <w:szCs w:val="30"/>
        </w:rPr>
        <w:t>托养与电商相结合</w:t>
      </w:r>
      <w:r w:rsidRPr="00CF29FF">
        <w:rPr>
          <w:rFonts w:ascii="Times New Roman" w:eastAsia="仿宋" w:hAnsi="仿宋" w:hint="eastAsia"/>
          <w:sz w:val="30"/>
          <w:szCs w:val="30"/>
        </w:rPr>
        <w:t>、</w:t>
      </w:r>
      <w:r w:rsidR="0052096B" w:rsidRPr="00CF29FF">
        <w:rPr>
          <w:rFonts w:ascii="Times New Roman" w:eastAsia="仿宋" w:hAnsi="仿宋" w:hint="eastAsia"/>
          <w:sz w:val="30"/>
          <w:szCs w:val="30"/>
        </w:rPr>
        <w:t>托养与辅助性就业相结合等</w:t>
      </w:r>
      <w:r w:rsidRPr="00CF29FF">
        <w:rPr>
          <w:rFonts w:ascii="Times New Roman" w:eastAsia="仿宋" w:hAnsi="仿宋" w:hint="eastAsia"/>
          <w:sz w:val="30"/>
          <w:szCs w:val="30"/>
        </w:rPr>
        <w:t>新模式</w:t>
      </w:r>
      <w:r w:rsidR="0052096B" w:rsidRPr="00CF29FF">
        <w:rPr>
          <w:rFonts w:ascii="Times New Roman" w:eastAsia="仿宋" w:hAnsi="仿宋" w:hint="eastAsia"/>
          <w:sz w:val="30"/>
          <w:szCs w:val="30"/>
        </w:rPr>
        <w:t>。</w:t>
      </w:r>
    </w:p>
    <w:p w:rsidR="00944A57" w:rsidRPr="004620FA" w:rsidRDefault="00944A57" w:rsidP="004620FA">
      <w:pPr>
        <w:spacing w:line="560" w:lineRule="exact"/>
        <w:outlineLvl w:val="1"/>
        <w:rPr>
          <w:rFonts w:ascii="Times New Roman" w:eastAsia="仿宋" w:hAnsi="Times New Roman"/>
          <w:b/>
          <w:color w:val="000000" w:themeColor="text1"/>
          <w:sz w:val="32"/>
          <w:szCs w:val="32"/>
        </w:rPr>
      </w:pPr>
      <w:r w:rsidRPr="004620FA">
        <w:rPr>
          <w:rFonts w:ascii="Times New Roman" w:eastAsia="仿宋" w:hAnsi="Times New Roman"/>
          <w:b/>
          <w:color w:val="000000" w:themeColor="text1"/>
          <w:sz w:val="32"/>
          <w:szCs w:val="32"/>
        </w:rPr>
        <w:t>1.3.</w:t>
      </w:r>
      <w:r w:rsidR="00AD7797" w:rsidRPr="004620FA">
        <w:rPr>
          <w:rFonts w:ascii="Times New Roman" w:eastAsia="仿宋" w:hAnsi="Times New Roman" w:hint="eastAsia"/>
          <w:b/>
          <w:color w:val="000000" w:themeColor="text1"/>
          <w:sz w:val="32"/>
          <w:szCs w:val="32"/>
        </w:rPr>
        <w:t>5</w:t>
      </w:r>
      <w:r w:rsidR="0052096B" w:rsidRPr="004620FA">
        <w:rPr>
          <w:rFonts w:ascii="Times New Roman" w:eastAsia="仿宋" w:hAnsi="Times New Roman" w:hint="eastAsia"/>
          <w:b/>
          <w:color w:val="000000" w:themeColor="text1"/>
          <w:sz w:val="32"/>
          <w:szCs w:val="32"/>
        </w:rPr>
        <w:t>残疾人培训就业服务</w:t>
      </w:r>
    </w:p>
    <w:p w:rsidR="00984B52" w:rsidRPr="00CF29FF" w:rsidRDefault="00984B52" w:rsidP="00CF29FF">
      <w:pPr>
        <w:spacing w:line="500" w:lineRule="exact"/>
        <w:ind w:firstLineChars="200" w:firstLine="600"/>
        <w:outlineLvl w:val="1"/>
        <w:rPr>
          <w:rFonts w:ascii="Times New Roman" w:eastAsia="仿宋" w:hAnsi="仿宋"/>
          <w:sz w:val="30"/>
          <w:szCs w:val="30"/>
        </w:rPr>
      </w:pPr>
      <w:bookmarkStart w:id="9" w:name="_Hlk96528487"/>
      <w:r w:rsidRPr="00CF29FF">
        <w:rPr>
          <w:rFonts w:ascii="Times New Roman" w:eastAsia="仿宋" w:hAnsi="仿宋" w:hint="eastAsia"/>
          <w:sz w:val="30"/>
          <w:szCs w:val="30"/>
        </w:rPr>
        <w:t>（</w:t>
      </w:r>
      <w:r w:rsidRPr="00CF29FF">
        <w:rPr>
          <w:rFonts w:ascii="Times New Roman" w:eastAsia="仿宋" w:hAnsi="仿宋" w:hint="eastAsia"/>
          <w:sz w:val="30"/>
          <w:szCs w:val="30"/>
        </w:rPr>
        <w:t>1</w:t>
      </w:r>
      <w:r w:rsidRPr="00CF29FF">
        <w:rPr>
          <w:rFonts w:ascii="Times New Roman" w:eastAsia="仿宋" w:hAnsi="仿宋" w:hint="eastAsia"/>
          <w:sz w:val="30"/>
          <w:szCs w:val="30"/>
        </w:rPr>
        <w:t>）</w:t>
      </w:r>
      <w:r w:rsidRPr="00CF29FF">
        <w:rPr>
          <w:rFonts w:ascii="Times New Roman" w:eastAsia="仿宋" w:hAnsi="仿宋"/>
          <w:sz w:val="30"/>
          <w:szCs w:val="30"/>
        </w:rPr>
        <w:t>残疾人职业技能培训</w:t>
      </w:r>
    </w:p>
    <w:p w:rsidR="00CE00A1" w:rsidRPr="00CF29FF" w:rsidRDefault="00D96698" w:rsidP="00CF29FF">
      <w:pPr>
        <w:spacing w:line="500" w:lineRule="exact"/>
        <w:ind w:firstLineChars="200" w:firstLine="600"/>
        <w:outlineLvl w:val="1"/>
        <w:rPr>
          <w:rFonts w:ascii="Times New Roman" w:eastAsia="仿宋" w:hAnsi="仿宋"/>
          <w:sz w:val="30"/>
          <w:szCs w:val="30"/>
        </w:rPr>
      </w:pPr>
      <w:r w:rsidRPr="00CF29FF">
        <w:rPr>
          <w:rFonts w:ascii="Times New Roman" w:eastAsia="仿宋" w:hAnsi="仿宋" w:hint="eastAsia"/>
          <w:sz w:val="30"/>
          <w:szCs w:val="30"/>
        </w:rPr>
        <w:t>县区残联围绕自身实际举办形式多样的就业创业培训，促进残疾人就近就便自主创业。</w:t>
      </w:r>
      <w:r w:rsidR="00CE00A1" w:rsidRPr="00CF29FF">
        <w:rPr>
          <w:rFonts w:ascii="Times New Roman" w:eastAsia="仿宋" w:hAnsi="仿宋" w:hint="eastAsia"/>
          <w:sz w:val="30"/>
          <w:szCs w:val="30"/>
        </w:rPr>
        <w:t>开展残疾人创业培训示范基地创建，电商创业培训、柳编培训暨非遗传承进特校等形式，成功开办盲人中医康复保健职业中专三年学历教育。</w:t>
      </w:r>
      <w:r w:rsidR="00984B52" w:rsidRPr="00CF29FF">
        <w:rPr>
          <w:rFonts w:ascii="Times New Roman" w:eastAsia="仿宋" w:hAnsi="仿宋" w:hint="eastAsia"/>
          <w:sz w:val="30"/>
          <w:szCs w:val="30"/>
        </w:rPr>
        <w:t>全</w:t>
      </w:r>
      <w:r w:rsidR="005954B5" w:rsidRPr="00CF29FF">
        <w:rPr>
          <w:rFonts w:ascii="Times New Roman" w:eastAsia="仿宋" w:hAnsi="仿宋" w:hint="eastAsia"/>
          <w:sz w:val="30"/>
          <w:szCs w:val="30"/>
        </w:rPr>
        <w:t>年</w:t>
      </w:r>
      <w:r w:rsidR="00984B52" w:rsidRPr="00CF29FF">
        <w:rPr>
          <w:rFonts w:ascii="Times New Roman" w:eastAsia="仿宋" w:hAnsi="仿宋" w:hint="eastAsia"/>
          <w:sz w:val="30"/>
          <w:szCs w:val="30"/>
        </w:rPr>
        <w:t>残疾人实名制培训</w:t>
      </w:r>
      <w:r w:rsidR="00984B52" w:rsidRPr="00CF29FF">
        <w:rPr>
          <w:rFonts w:ascii="Times New Roman" w:eastAsia="仿宋" w:hAnsi="仿宋"/>
          <w:sz w:val="30"/>
          <w:szCs w:val="30"/>
        </w:rPr>
        <w:t>2514</w:t>
      </w:r>
      <w:r w:rsidR="00984B52" w:rsidRPr="00CF29FF">
        <w:rPr>
          <w:rFonts w:ascii="Times New Roman" w:eastAsia="仿宋" w:hAnsi="仿宋" w:hint="eastAsia"/>
          <w:sz w:val="30"/>
          <w:szCs w:val="30"/>
        </w:rPr>
        <w:t>人，完成省定任务</w:t>
      </w:r>
      <w:r w:rsidR="00510C16">
        <w:rPr>
          <w:rFonts w:ascii="Times New Roman" w:eastAsia="仿宋" w:hAnsi="仿宋" w:hint="eastAsia"/>
          <w:sz w:val="30"/>
          <w:szCs w:val="30"/>
        </w:rPr>
        <w:t>的</w:t>
      </w:r>
      <w:r w:rsidR="00984B52" w:rsidRPr="00CF29FF">
        <w:rPr>
          <w:rFonts w:ascii="Times New Roman" w:eastAsia="仿宋" w:hAnsi="仿宋" w:hint="eastAsia"/>
          <w:sz w:val="30"/>
          <w:szCs w:val="30"/>
        </w:rPr>
        <w:t>10</w:t>
      </w:r>
      <w:r w:rsidR="00984B52" w:rsidRPr="00CF29FF">
        <w:rPr>
          <w:rFonts w:ascii="Times New Roman" w:eastAsia="仿宋" w:hAnsi="仿宋"/>
          <w:sz w:val="30"/>
          <w:szCs w:val="30"/>
        </w:rPr>
        <w:t>8.08</w:t>
      </w:r>
      <w:r w:rsidR="00984B52" w:rsidRPr="00CF29FF">
        <w:rPr>
          <w:rFonts w:ascii="Times New Roman" w:eastAsia="仿宋" w:hAnsi="仿宋" w:hint="eastAsia"/>
          <w:sz w:val="30"/>
          <w:szCs w:val="30"/>
        </w:rPr>
        <w:t>%</w:t>
      </w:r>
      <w:r w:rsidR="00984B52" w:rsidRPr="00CF29FF">
        <w:rPr>
          <w:rFonts w:ascii="Times New Roman" w:eastAsia="仿宋" w:hAnsi="仿宋" w:hint="eastAsia"/>
          <w:sz w:val="30"/>
          <w:szCs w:val="30"/>
        </w:rPr>
        <w:t>。</w:t>
      </w:r>
    </w:p>
    <w:p w:rsidR="00984B52" w:rsidRPr="00CF29FF" w:rsidRDefault="00984B52" w:rsidP="00CF29FF">
      <w:pPr>
        <w:spacing w:line="500" w:lineRule="exact"/>
        <w:ind w:firstLineChars="200" w:firstLine="600"/>
        <w:outlineLvl w:val="1"/>
        <w:rPr>
          <w:rFonts w:ascii="Times New Roman" w:eastAsia="仿宋" w:hAnsi="仿宋"/>
          <w:sz w:val="30"/>
          <w:szCs w:val="30"/>
        </w:rPr>
      </w:pPr>
      <w:r w:rsidRPr="00CF29FF">
        <w:rPr>
          <w:rFonts w:ascii="Times New Roman" w:eastAsia="仿宋" w:hAnsi="仿宋" w:hint="eastAsia"/>
          <w:sz w:val="30"/>
          <w:szCs w:val="30"/>
        </w:rPr>
        <w:t>（</w:t>
      </w:r>
      <w:r w:rsidRPr="00CF29FF">
        <w:rPr>
          <w:rFonts w:ascii="Times New Roman" w:eastAsia="仿宋" w:hAnsi="仿宋" w:hint="eastAsia"/>
          <w:sz w:val="30"/>
          <w:szCs w:val="30"/>
        </w:rPr>
        <w:t>2</w:t>
      </w:r>
      <w:r w:rsidRPr="00CF29FF">
        <w:rPr>
          <w:rFonts w:ascii="Times New Roman" w:eastAsia="仿宋" w:hAnsi="仿宋" w:hint="eastAsia"/>
          <w:sz w:val="30"/>
          <w:szCs w:val="30"/>
        </w:rPr>
        <w:t>）为</w:t>
      </w:r>
      <w:r w:rsidRPr="00CF29FF">
        <w:rPr>
          <w:rFonts w:ascii="Times New Roman" w:eastAsia="仿宋" w:hAnsi="仿宋"/>
          <w:sz w:val="30"/>
          <w:szCs w:val="30"/>
        </w:rPr>
        <w:t>残疾人就业服务能力</w:t>
      </w:r>
      <w:r w:rsidRPr="00CF29FF">
        <w:rPr>
          <w:rFonts w:ascii="Times New Roman" w:eastAsia="仿宋" w:hAnsi="仿宋" w:hint="eastAsia"/>
          <w:sz w:val="30"/>
          <w:szCs w:val="30"/>
        </w:rPr>
        <w:t>提升</w:t>
      </w:r>
    </w:p>
    <w:p w:rsidR="00CE00A1" w:rsidRPr="00CF29FF" w:rsidRDefault="00CE00A1" w:rsidP="00CF29FF">
      <w:pPr>
        <w:spacing w:line="500" w:lineRule="exact"/>
        <w:ind w:firstLineChars="200" w:firstLine="600"/>
        <w:outlineLvl w:val="1"/>
        <w:rPr>
          <w:rFonts w:ascii="Times New Roman" w:eastAsia="仿宋" w:hAnsi="仿宋"/>
          <w:sz w:val="30"/>
          <w:szCs w:val="30"/>
        </w:rPr>
      </w:pPr>
      <w:r w:rsidRPr="00CF29FF">
        <w:rPr>
          <w:rFonts w:ascii="Times New Roman" w:eastAsia="仿宋" w:hAnsi="仿宋" w:hint="eastAsia"/>
          <w:sz w:val="30"/>
          <w:szCs w:val="30"/>
        </w:rPr>
        <w:t>落实残疾人实名制就业责任清单制度，</w:t>
      </w:r>
      <w:r w:rsidR="00984B52" w:rsidRPr="00CF29FF">
        <w:rPr>
          <w:rFonts w:ascii="Times New Roman" w:eastAsia="仿宋" w:hAnsi="仿宋" w:hint="eastAsia"/>
          <w:sz w:val="30"/>
          <w:szCs w:val="30"/>
        </w:rPr>
        <w:t>与</w:t>
      </w:r>
      <w:r w:rsidR="00984B52" w:rsidRPr="00CF29FF">
        <w:rPr>
          <w:rFonts w:ascii="Times New Roman" w:eastAsia="仿宋" w:hAnsi="仿宋"/>
          <w:sz w:val="30"/>
          <w:szCs w:val="30"/>
        </w:rPr>
        <w:t>市人社部门</w:t>
      </w:r>
      <w:r w:rsidR="00984B52" w:rsidRPr="00CF29FF">
        <w:rPr>
          <w:rFonts w:ascii="Times New Roman" w:eastAsia="仿宋" w:hAnsi="仿宋" w:hint="eastAsia"/>
          <w:sz w:val="30"/>
          <w:szCs w:val="30"/>
        </w:rPr>
        <w:t>联合</w:t>
      </w:r>
      <w:r w:rsidR="00984B52" w:rsidRPr="00CF29FF">
        <w:rPr>
          <w:rFonts w:ascii="Times New Roman" w:eastAsia="仿宋" w:hAnsi="仿宋"/>
          <w:sz w:val="30"/>
          <w:szCs w:val="30"/>
        </w:rPr>
        <w:t>为市区残疾人办理《就业登记证》和就业困难人员认定。</w:t>
      </w:r>
      <w:r w:rsidR="00984B52" w:rsidRPr="00CF29FF">
        <w:rPr>
          <w:rFonts w:ascii="Times New Roman" w:eastAsia="仿宋" w:hAnsi="仿宋" w:hint="eastAsia"/>
          <w:sz w:val="30"/>
          <w:szCs w:val="30"/>
        </w:rPr>
        <w:t>举办“线上</w:t>
      </w:r>
      <w:r w:rsidR="00984B52" w:rsidRPr="00CF29FF">
        <w:rPr>
          <w:rFonts w:ascii="Times New Roman" w:eastAsia="仿宋" w:hAnsi="仿宋" w:hint="eastAsia"/>
          <w:sz w:val="30"/>
          <w:szCs w:val="30"/>
        </w:rPr>
        <w:t>+</w:t>
      </w:r>
      <w:r w:rsidR="00984B52" w:rsidRPr="00CF29FF">
        <w:rPr>
          <w:rFonts w:ascii="Times New Roman" w:eastAsia="仿宋" w:hAnsi="仿宋" w:hint="eastAsia"/>
          <w:sz w:val="30"/>
          <w:szCs w:val="30"/>
        </w:rPr>
        <w:t>线下”残疾人就业专场招聘会</w:t>
      </w:r>
      <w:r w:rsidR="00984B52" w:rsidRPr="00CF29FF">
        <w:rPr>
          <w:rFonts w:ascii="Times New Roman" w:eastAsia="仿宋" w:hAnsi="仿宋" w:hint="eastAsia"/>
          <w:sz w:val="30"/>
          <w:szCs w:val="30"/>
        </w:rPr>
        <w:t>15</w:t>
      </w:r>
      <w:r w:rsidR="00984B52" w:rsidRPr="00CF29FF">
        <w:rPr>
          <w:rFonts w:ascii="Times New Roman" w:eastAsia="仿宋" w:hAnsi="仿宋" w:hint="eastAsia"/>
          <w:sz w:val="30"/>
          <w:szCs w:val="30"/>
        </w:rPr>
        <w:t>场次。高校残疾人毕业生</w:t>
      </w:r>
      <w:r w:rsidRPr="00CF29FF">
        <w:rPr>
          <w:rFonts w:ascii="Times New Roman" w:eastAsia="仿宋" w:hAnsi="仿宋" w:hint="eastAsia"/>
          <w:sz w:val="30"/>
          <w:szCs w:val="30"/>
        </w:rPr>
        <w:t>实行</w:t>
      </w:r>
      <w:r w:rsidR="00984B52" w:rsidRPr="00CF29FF">
        <w:rPr>
          <w:rFonts w:ascii="Times New Roman" w:eastAsia="仿宋" w:hAnsi="仿宋" w:hint="eastAsia"/>
          <w:sz w:val="30"/>
          <w:szCs w:val="30"/>
        </w:rPr>
        <w:t>“一人一策”帮扶</w:t>
      </w:r>
      <w:r w:rsidRPr="00CF29FF">
        <w:rPr>
          <w:rFonts w:ascii="Times New Roman" w:eastAsia="仿宋" w:hAnsi="仿宋" w:hint="eastAsia"/>
          <w:sz w:val="30"/>
          <w:szCs w:val="30"/>
        </w:rPr>
        <w:t>措施</w:t>
      </w:r>
      <w:r w:rsidR="00984B52" w:rsidRPr="00CF29FF">
        <w:rPr>
          <w:rFonts w:ascii="Times New Roman" w:eastAsia="仿宋" w:hAnsi="仿宋" w:hint="eastAsia"/>
          <w:sz w:val="30"/>
          <w:szCs w:val="30"/>
        </w:rPr>
        <w:t>，全市应届高校残疾人毕业生就业率</w:t>
      </w:r>
      <w:r w:rsidR="00984B52" w:rsidRPr="00CF29FF">
        <w:rPr>
          <w:rFonts w:ascii="Times New Roman" w:eastAsia="仿宋" w:hAnsi="仿宋" w:hint="eastAsia"/>
          <w:sz w:val="30"/>
          <w:szCs w:val="30"/>
        </w:rPr>
        <w:t>93.55%</w:t>
      </w:r>
      <w:r w:rsidR="00984B52" w:rsidRPr="00CF29FF">
        <w:rPr>
          <w:rFonts w:ascii="Times New Roman" w:eastAsia="仿宋" w:hAnsi="仿宋" w:hint="eastAsia"/>
          <w:sz w:val="30"/>
          <w:szCs w:val="30"/>
        </w:rPr>
        <w:t>，就业服务率</w:t>
      </w:r>
      <w:r w:rsidR="00984B52" w:rsidRPr="00CF29FF">
        <w:rPr>
          <w:rFonts w:ascii="Times New Roman" w:eastAsia="仿宋" w:hAnsi="仿宋" w:hint="eastAsia"/>
          <w:sz w:val="30"/>
          <w:szCs w:val="30"/>
        </w:rPr>
        <w:t>100%</w:t>
      </w:r>
      <w:r w:rsidR="00984B52" w:rsidRPr="00CF29FF">
        <w:rPr>
          <w:rFonts w:ascii="Times New Roman" w:eastAsia="仿宋" w:hAnsi="仿宋" w:hint="eastAsia"/>
          <w:sz w:val="30"/>
          <w:szCs w:val="30"/>
        </w:rPr>
        <w:t>，全市实现按比例年审和残保金征收“双增长”。</w:t>
      </w:r>
    </w:p>
    <w:p w:rsidR="00984B52" w:rsidRPr="00CF29FF" w:rsidRDefault="00984B52" w:rsidP="00CF29FF">
      <w:pPr>
        <w:spacing w:line="500" w:lineRule="exact"/>
        <w:ind w:firstLineChars="200" w:firstLine="600"/>
        <w:outlineLvl w:val="1"/>
        <w:rPr>
          <w:rFonts w:ascii="Times New Roman" w:eastAsia="仿宋" w:hAnsi="仿宋"/>
          <w:sz w:val="30"/>
          <w:szCs w:val="30"/>
        </w:rPr>
      </w:pPr>
      <w:r w:rsidRPr="00CF29FF">
        <w:rPr>
          <w:rFonts w:ascii="Times New Roman" w:eastAsia="仿宋" w:hAnsi="仿宋" w:hint="eastAsia"/>
          <w:sz w:val="30"/>
          <w:szCs w:val="30"/>
        </w:rPr>
        <w:t>（</w:t>
      </w:r>
      <w:r w:rsidRPr="00CF29FF">
        <w:rPr>
          <w:rFonts w:ascii="Times New Roman" w:eastAsia="仿宋" w:hAnsi="仿宋" w:hint="eastAsia"/>
          <w:sz w:val="30"/>
          <w:szCs w:val="30"/>
        </w:rPr>
        <w:t>3</w:t>
      </w:r>
      <w:r w:rsidRPr="00CF29FF">
        <w:rPr>
          <w:rFonts w:ascii="Times New Roman" w:eastAsia="仿宋" w:hAnsi="仿宋" w:hint="eastAsia"/>
          <w:sz w:val="30"/>
          <w:szCs w:val="30"/>
        </w:rPr>
        <w:t>）</w:t>
      </w:r>
      <w:r w:rsidR="0052096B" w:rsidRPr="00CF29FF">
        <w:rPr>
          <w:rFonts w:ascii="Times New Roman" w:eastAsia="仿宋" w:hAnsi="仿宋"/>
          <w:sz w:val="30"/>
          <w:szCs w:val="30"/>
        </w:rPr>
        <w:t>促进残疾人就业创业</w:t>
      </w:r>
      <w:r w:rsidRPr="00CF29FF">
        <w:rPr>
          <w:rFonts w:ascii="Times New Roman" w:eastAsia="仿宋" w:hAnsi="仿宋" w:hint="eastAsia"/>
          <w:sz w:val="30"/>
          <w:szCs w:val="30"/>
        </w:rPr>
        <w:t>成效突出</w:t>
      </w:r>
    </w:p>
    <w:p w:rsidR="0052096B" w:rsidRPr="008C3585" w:rsidRDefault="0052096B" w:rsidP="00CF29FF">
      <w:pPr>
        <w:spacing w:line="500" w:lineRule="exact"/>
        <w:ind w:firstLineChars="200" w:firstLine="600"/>
        <w:outlineLvl w:val="1"/>
        <w:rPr>
          <w:rFonts w:ascii="Times New Roman" w:eastAsia="仿宋" w:hAnsi="仿宋"/>
          <w:sz w:val="30"/>
          <w:szCs w:val="30"/>
        </w:rPr>
      </w:pPr>
      <w:r w:rsidRPr="00CF29FF">
        <w:rPr>
          <w:rFonts w:ascii="Times New Roman" w:eastAsia="仿宋" w:hAnsi="仿宋" w:hint="eastAsia"/>
          <w:sz w:val="30"/>
          <w:szCs w:val="30"/>
        </w:rPr>
        <w:t>全年残疾人集中就业企业发展到</w:t>
      </w:r>
      <w:r w:rsidRPr="00CF29FF">
        <w:rPr>
          <w:rFonts w:ascii="Times New Roman" w:eastAsia="仿宋" w:hAnsi="仿宋" w:hint="eastAsia"/>
          <w:sz w:val="30"/>
          <w:szCs w:val="30"/>
        </w:rPr>
        <w:t>4</w:t>
      </w:r>
      <w:r w:rsidRPr="00CF29FF">
        <w:rPr>
          <w:rFonts w:ascii="Times New Roman" w:eastAsia="仿宋" w:hAnsi="仿宋"/>
          <w:sz w:val="30"/>
          <w:szCs w:val="30"/>
        </w:rPr>
        <w:t>9</w:t>
      </w:r>
      <w:r w:rsidRPr="00CF29FF">
        <w:rPr>
          <w:rFonts w:ascii="Times New Roman" w:eastAsia="仿宋" w:hAnsi="仿宋" w:hint="eastAsia"/>
          <w:sz w:val="30"/>
          <w:szCs w:val="30"/>
        </w:rPr>
        <w:t>家，新增</w:t>
      </w:r>
      <w:r w:rsidRPr="00CF29FF">
        <w:rPr>
          <w:rFonts w:ascii="Times New Roman" w:eastAsia="仿宋" w:hAnsi="仿宋" w:hint="eastAsia"/>
          <w:sz w:val="30"/>
          <w:szCs w:val="30"/>
        </w:rPr>
        <w:t>6</w:t>
      </w:r>
      <w:r w:rsidRPr="00CF29FF">
        <w:rPr>
          <w:rFonts w:ascii="Times New Roman" w:eastAsia="仿宋" w:hAnsi="仿宋" w:hint="eastAsia"/>
          <w:sz w:val="30"/>
          <w:szCs w:val="30"/>
        </w:rPr>
        <w:t>家</w:t>
      </w:r>
      <w:r w:rsidR="00DA50C8" w:rsidRPr="00CF29FF">
        <w:rPr>
          <w:rFonts w:ascii="Times New Roman" w:eastAsia="仿宋" w:hAnsi="仿宋" w:hint="eastAsia"/>
          <w:sz w:val="30"/>
          <w:szCs w:val="30"/>
        </w:rPr>
        <w:t>。全市实名制新增残疾人就业</w:t>
      </w:r>
      <w:r w:rsidR="00DA50C8" w:rsidRPr="00CF29FF">
        <w:rPr>
          <w:rFonts w:ascii="Times New Roman" w:eastAsia="仿宋" w:hAnsi="仿宋" w:hint="eastAsia"/>
          <w:sz w:val="30"/>
          <w:szCs w:val="30"/>
        </w:rPr>
        <w:t>1438</w:t>
      </w:r>
      <w:r w:rsidR="00DA50C8" w:rsidRPr="00CF29FF">
        <w:rPr>
          <w:rFonts w:ascii="Times New Roman" w:eastAsia="仿宋" w:hAnsi="仿宋" w:hint="eastAsia"/>
          <w:sz w:val="30"/>
          <w:szCs w:val="30"/>
        </w:rPr>
        <w:t>人，总数达到</w:t>
      </w:r>
      <w:r w:rsidR="00DA50C8" w:rsidRPr="00CF29FF">
        <w:rPr>
          <w:rFonts w:ascii="Times New Roman" w:eastAsia="仿宋" w:hAnsi="仿宋" w:hint="eastAsia"/>
          <w:sz w:val="30"/>
          <w:szCs w:val="30"/>
        </w:rPr>
        <w:t>1.71</w:t>
      </w:r>
      <w:r w:rsidR="00DA50C8" w:rsidRPr="00CF29FF">
        <w:rPr>
          <w:rFonts w:ascii="Times New Roman" w:eastAsia="仿宋" w:hAnsi="仿宋" w:hint="eastAsia"/>
          <w:sz w:val="30"/>
          <w:szCs w:val="30"/>
        </w:rPr>
        <w:t>万人，完成省定任务</w:t>
      </w:r>
      <w:r w:rsidR="00DA50C8" w:rsidRPr="00CF29FF">
        <w:rPr>
          <w:rFonts w:ascii="Times New Roman" w:eastAsia="仿宋" w:hAnsi="仿宋" w:hint="eastAsia"/>
          <w:sz w:val="30"/>
          <w:szCs w:val="30"/>
        </w:rPr>
        <w:t>173.25%</w:t>
      </w:r>
      <w:r w:rsidR="00DA50C8" w:rsidRPr="00CF29FF">
        <w:rPr>
          <w:rFonts w:ascii="Times New Roman" w:eastAsia="仿宋" w:hAnsi="仿宋" w:hint="eastAsia"/>
          <w:sz w:val="30"/>
          <w:szCs w:val="30"/>
        </w:rPr>
        <w:t>。</w:t>
      </w:r>
      <w:r w:rsidRPr="00CF29FF">
        <w:rPr>
          <w:rFonts w:ascii="Times New Roman" w:eastAsia="仿宋" w:hAnsi="仿宋" w:hint="eastAsia"/>
          <w:sz w:val="30"/>
          <w:szCs w:val="30"/>
        </w:rPr>
        <w:t>连云区“线上电商直播</w:t>
      </w:r>
      <w:r w:rsidRPr="00CF29FF">
        <w:rPr>
          <w:rFonts w:ascii="Times New Roman" w:eastAsia="仿宋" w:hAnsi="仿宋" w:hint="eastAsia"/>
          <w:sz w:val="30"/>
          <w:szCs w:val="30"/>
        </w:rPr>
        <w:t>+</w:t>
      </w:r>
      <w:r w:rsidRPr="00CF29FF">
        <w:rPr>
          <w:rFonts w:ascii="Times New Roman" w:eastAsia="仿宋" w:hAnsi="仿宋" w:hint="eastAsia"/>
          <w:sz w:val="30"/>
          <w:szCs w:val="30"/>
        </w:rPr>
        <w:t>线下电商实体”创业模式，被评为“全省残联系统</w:t>
      </w:r>
      <w:r w:rsidRPr="00CF29FF">
        <w:rPr>
          <w:rFonts w:ascii="Times New Roman" w:eastAsia="仿宋" w:hAnsi="仿宋" w:hint="eastAsia"/>
          <w:sz w:val="30"/>
          <w:szCs w:val="30"/>
        </w:rPr>
        <w:t>2021</w:t>
      </w:r>
      <w:r w:rsidRPr="00CF29FF">
        <w:rPr>
          <w:rFonts w:ascii="Times New Roman" w:eastAsia="仿宋" w:hAnsi="仿宋" w:hint="eastAsia"/>
          <w:sz w:val="30"/>
          <w:szCs w:val="30"/>
        </w:rPr>
        <w:t>年度创新创优示范项目”。</w:t>
      </w:r>
      <w:bookmarkEnd w:id="9"/>
    </w:p>
    <w:p w:rsidR="00944A57" w:rsidRPr="004620FA" w:rsidRDefault="00944A57" w:rsidP="004620FA">
      <w:pPr>
        <w:spacing w:line="560" w:lineRule="exact"/>
        <w:outlineLvl w:val="1"/>
        <w:rPr>
          <w:rFonts w:ascii="Times New Roman" w:eastAsia="仿宋" w:hAnsi="Times New Roman"/>
          <w:b/>
          <w:color w:val="000000" w:themeColor="text1"/>
          <w:sz w:val="32"/>
          <w:szCs w:val="32"/>
        </w:rPr>
      </w:pPr>
      <w:r w:rsidRPr="004620FA">
        <w:rPr>
          <w:rFonts w:ascii="Times New Roman" w:eastAsia="仿宋" w:hAnsi="Times New Roman"/>
          <w:b/>
          <w:color w:val="000000" w:themeColor="text1"/>
          <w:sz w:val="32"/>
          <w:szCs w:val="32"/>
        </w:rPr>
        <w:t>1.3.</w:t>
      </w:r>
      <w:r w:rsidR="00AD7797" w:rsidRPr="004620FA">
        <w:rPr>
          <w:rFonts w:ascii="Times New Roman" w:eastAsia="仿宋" w:hAnsi="Times New Roman" w:hint="eastAsia"/>
          <w:b/>
          <w:color w:val="000000" w:themeColor="text1"/>
          <w:sz w:val="32"/>
          <w:szCs w:val="32"/>
        </w:rPr>
        <w:t>6</w:t>
      </w:r>
      <w:r w:rsidR="0052096B" w:rsidRPr="004620FA">
        <w:rPr>
          <w:rFonts w:ascii="Times New Roman" w:eastAsia="仿宋" w:hAnsi="Times New Roman" w:hint="eastAsia"/>
          <w:b/>
          <w:color w:val="000000" w:themeColor="text1"/>
          <w:sz w:val="32"/>
          <w:szCs w:val="32"/>
        </w:rPr>
        <w:t>残疾人兜底保障</w:t>
      </w:r>
    </w:p>
    <w:p w:rsidR="005B46ED" w:rsidRPr="00CF29FF" w:rsidRDefault="005B46ED" w:rsidP="00CF29FF">
      <w:pPr>
        <w:spacing w:line="500" w:lineRule="exact"/>
        <w:ind w:firstLineChars="200" w:firstLine="600"/>
        <w:outlineLvl w:val="1"/>
        <w:rPr>
          <w:rFonts w:ascii="Times New Roman" w:eastAsia="仿宋" w:hAnsi="仿宋"/>
          <w:sz w:val="30"/>
          <w:szCs w:val="30"/>
        </w:rPr>
      </w:pPr>
      <w:r w:rsidRPr="00CF29FF">
        <w:rPr>
          <w:rFonts w:ascii="Times New Roman" w:eastAsia="仿宋" w:hAnsi="仿宋" w:hint="eastAsia"/>
          <w:sz w:val="30"/>
          <w:szCs w:val="30"/>
        </w:rPr>
        <w:t>（</w:t>
      </w:r>
      <w:r w:rsidRPr="00CF29FF">
        <w:rPr>
          <w:rFonts w:ascii="Times New Roman" w:eastAsia="仿宋" w:hAnsi="仿宋" w:hint="eastAsia"/>
          <w:sz w:val="30"/>
          <w:szCs w:val="30"/>
        </w:rPr>
        <w:t>1</w:t>
      </w:r>
      <w:r w:rsidRPr="00CF29FF">
        <w:rPr>
          <w:rFonts w:ascii="Times New Roman" w:eastAsia="仿宋" w:hAnsi="仿宋" w:hint="eastAsia"/>
          <w:sz w:val="30"/>
          <w:szCs w:val="30"/>
        </w:rPr>
        <w:t>）</w:t>
      </w:r>
      <w:r w:rsidR="0052096B" w:rsidRPr="00CF29FF">
        <w:rPr>
          <w:rFonts w:ascii="Times New Roman" w:eastAsia="仿宋" w:hAnsi="仿宋" w:hint="eastAsia"/>
          <w:sz w:val="30"/>
          <w:szCs w:val="30"/>
        </w:rPr>
        <w:t>扩大残疾人社会保障面</w:t>
      </w:r>
    </w:p>
    <w:p w:rsidR="00FD60D6" w:rsidRPr="00CF29FF" w:rsidRDefault="0052096B" w:rsidP="00CF29FF">
      <w:pPr>
        <w:spacing w:line="500" w:lineRule="exact"/>
        <w:ind w:firstLineChars="200" w:firstLine="600"/>
        <w:outlineLvl w:val="1"/>
        <w:rPr>
          <w:rFonts w:ascii="Times New Roman" w:eastAsia="仿宋" w:hAnsi="仿宋"/>
          <w:sz w:val="30"/>
          <w:szCs w:val="30"/>
        </w:rPr>
      </w:pPr>
      <w:r w:rsidRPr="00CF29FF">
        <w:rPr>
          <w:rFonts w:ascii="Times New Roman" w:eastAsia="仿宋" w:hAnsi="仿宋" w:hint="eastAsia"/>
          <w:sz w:val="30"/>
          <w:szCs w:val="30"/>
        </w:rPr>
        <w:t>落实“两项补贴”政策，为</w:t>
      </w:r>
      <w:r w:rsidRPr="00CF29FF">
        <w:rPr>
          <w:rFonts w:ascii="Times New Roman" w:eastAsia="仿宋" w:hAnsi="仿宋" w:hint="eastAsia"/>
          <w:sz w:val="30"/>
          <w:szCs w:val="30"/>
        </w:rPr>
        <w:t>61511</w:t>
      </w:r>
      <w:r w:rsidRPr="00CF29FF">
        <w:rPr>
          <w:rFonts w:ascii="Times New Roman" w:eastAsia="仿宋" w:hAnsi="仿宋" w:hint="eastAsia"/>
          <w:sz w:val="30"/>
          <w:szCs w:val="30"/>
        </w:rPr>
        <w:t>名残疾人发放护理补贴、生活补贴</w:t>
      </w:r>
      <w:r w:rsidRPr="00CF29FF">
        <w:rPr>
          <w:rFonts w:ascii="Times New Roman" w:eastAsia="仿宋" w:hAnsi="仿宋" w:hint="eastAsia"/>
          <w:sz w:val="30"/>
          <w:szCs w:val="30"/>
        </w:rPr>
        <w:t>2.16</w:t>
      </w:r>
      <w:r w:rsidRPr="00CF29FF">
        <w:rPr>
          <w:rFonts w:ascii="Times New Roman" w:eastAsia="仿宋" w:hAnsi="仿宋" w:hint="eastAsia"/>
          <w:sz w:val="30"/>
          <w:szCs w:val="30"/>
        </w:rPr>
        <w:t>亿元</w:t>
      </w:r>
      <w:r w:rsidR="005B46ED" w:rsidRPr="00CF29FF">
        <w:rPr>
          <w:rFonts w:ascii="Times New Roman" w:eastAsia="仿宋" w:hAnsi="仿宋" w:hint="eastAsia"/>
          <w:sz w:val="30"/>
          <w:szCs w:val="30"/>
        </w:rPr>
        <w:t>；</w:t>
      </w:r>
      <w:r w:rsidRPr="00CF29FF">
        <w:rPr>
          <w:rFonts w:ascii="Times New Roman" w:eastAsia="仿宋" w:hAnsi="仿宋" w:hint="eastAsia"/>
          <w:sz w:val="30"/>
          <w:szCs w:val="30"/>
        </w:rPr>
        <w:t>为</w:t>
      </w:r>
      <w:r w:rsidRPr="00CF29FF">
        <w:rPr>
          <w:rFonts w:ascii="Times New Roman" w:eastAsia="仿宋" w:hAnsi="仿宋" w:hint="eastAsia"/>
          <w:sz w:val="30"/>
          <w:szCs w:val="30"/>
        </w:rPr>
        <w:t>247</w:t>
      </w:r>
      <w:r w:rsidRPr="00CF29FF">
        <w:rPr>
          <w:rFonts w:ascii="Times New Roman" w:eastAsia="仿宋" w:hAnsi="仿宋" w:hint="eastAsia"/>
          <w:sz w:val="30"/>
          <w:szCs w:val="30"/>
        </w:rPr>
        <w:t>名残疾儿童少年提供送教上门等服务，为</w:t>
      </w:r>
      <w:r w:rsidRPr="00CF29FF">
        <w:rPr>
          <w:rFonts w:ascii="Times New Roman" w:eastAsia="仿宋" w:hAnsi="仿宋" w:hint="eastAsia"/>
          <w:sz w:val="30"/>
          <w:szCs w:val="30"/>
        </w:rPr>
        <w:t>1125</w:t>
      </w:r>
      <w:r w:rsidRPr="00CF29FF">
        <w:rPr>
          <w:rFonts w:ascii="Times New Roman" w:eastAsia="仿宋" w:hAnsi="仿宋" w:hint="eastAsia"/>
          <w:sz w:val="30"/>
          <w:szCs w:val="30"/>
        </w:rPr>
        <w:t>名残疾</w:t>
      </w:r>
      <w:r w:rsidRPr="00CF29FF">
        <w:rPr>
          <w:rFonts w:ascii="Times New Roman" w:eastAsia="仿宋" w:hAnsi="仿宋" w:hint="eastAsia"/>
          <w:sz w:val="30"/>
          <w:szCs w:val="30"/>
        </w:rPr>
        <w:lastRenderedPageBreak/>
        <w:t>学生及家庭发放教育补贴</w:t>
      </w:r>
      <w:r w:rsidRPr="00CF29FF">
        <w:rPr>
          <w:rFonts w:ascii="Times New Roman" w:eastAsia="仿宋" w:hAnsi="仿宋" w:hint="eastAsia"/>
          <w:sz w:val="30"/>
          <w:szCs w:val="30"/>
        </w:rPr>
        <w:t>197.5</w:t>
      </w:r>
      <w:r w:rsidRPr="00CF29FF">
        <w:rPr>
          <w:rFonts w:ascii="Times New Roman" w:eastAsia="仿宋" w:hAnsi="仿宋" w:hint="eastAsia"/>
          <w:sz w:val="30"/>
          <w:szCs w:val="30"/>
        </w:rPr>
        <w:t>万元，为</w:t>
      </w:r>
      <w:r w:rsidRPr="00CF29FF">
        <w:rPr>
          <w:rFonts w:ascii="Times New Roman" w:eastAsia="仿宋" w:hAnsi="仿宋"/>
          <w:sz w:val="30"/>
          <w:szCs w:val="30"/>
        </w:rPr>
        <w:t>2688</w:t>
      </w:r>
      <w:r w:rsidRPr="00CF29FF">
        <w:rPr>
          <w:rFonts w:ascii="Times New Roman" w:eastAsia="仿宋" w:hAnsi="仿宋" w:hint="eastAsia"/>
          <w:sz w:val="30"/>
          <w:szCs w:val="30"/>
        </w:rPr>
        <w:t>名贫困精神病人提供免费服药，为</w:t>
      </w:r>
      <w:r w:rsidRPr="00CF29FF">
        <w:rPr>
          <w:rFonts w:ascii="Times New Roman" w:eastAsia="仿宋" w:hAnsi="仿宋" w:hint="eastAsia"/>
          <w:sz w:val="30"/>
          <w:szCs w:val="30"/>
        </w:rPr>
        <w:t>30</w:t>
      </w:r>
      <w:r w:rsidRPr="00CF29FF">
        <w:rPr>
          <w:rFonts w:ascii="Times New Roman" w:eastAsia="仿宋" w:hAnsi="仿宋"/>
          <w:sz w:val="30"/>
          <w:szCs w:val="30"/>
        </w:rPr>
        <w:t>3</w:t>
      </w:r>
      <w:r w:rsidRPr="00CF29FF">
        <w:rPr>
          <w:rFonts w:ascii="Times New Roman" w:eastAsia="仿宋" w:hAnsi="仿宋" w:hint="eastAsia"/>
          <w:sz w:val="30"/>
          <w:szCs w:val="30"/>
        </w:rPr>
        <w:t>名重度贫困精神病人提供免费住院，为</w:t>
      </w:r>
      <w:r w:rsidRPr="00CF29FF">
        <w:rPr>
          <w:rFonts w:ascii="Times New Roman" w:eastAsia="仿宋" w:hAnsi="仿宋" w:hint="eastAsia"/>
          <w:sz w:val="30"/>
          <w:szCs w:val="30"/>
        </w:rPr>
        <w:t>1</w:t>
      </w:r>
      <w:r w:rsidRPr="00CF29FF">
        <w:rPr>
          <w:rFonts w:ascii="Times New Roman" w:eastAsia="仿宋" w:hAnsi="仿宋"/>
          <w:sz w:val="30"/>
          <w:szCs w:val="30"/>
        </w:rPr>
        <w:t>173</w:t>
      </w:r>
      <w:r w:rsidRPr="00CF29FF">
        <w:rPr>
          <w:rFonts w:ascii="Times New Roman" w:eastAsia="仿宋" w:hAnsi="仿宋" w:hint="eastAsia"/>
          <w:sz w:val="30"/>
          <w:szCs w:val="30"/>
        </w:rPr>
        <w:t>名贫困白内障患者提供免费复明手术。</w:t>
      </w:r>
    </w:p>
    <w:p w:rsidR="005B46ED" w:rsidRPr="00CF29FF" w:rsidRDefault="005B46ED" w:rsidP="00CF29FF">
      <w:pPr>
        <w:spacing w:line="500" w:lineRule="exact"/>
        <w:ind w:firstLineChars="200" w:firstLine="600"/>
        <w:outlineLvl w:val="1"/>
        <w:rPr>
          <w:rFonts w:ascii="Times New Roman" w:eastAsia="仿宋" w:hAnsi="仿宋"/>
          <w:sz w:val="30"/>
          <w:szCs w:val="30"/>
        </w:rPr>
      </w:pPr>
      <w:r w:rsidRPr="00CF29FF">
        <w:rPr>
          <w:rFonts w:ascii="Times New Roman" w:eastAsia="仿宋" w:hAnsi="仿宋" w:hint="eastAsia"/>
          <w:sz w:val="30"/>
          <w:szCs w:val="30"/>
        </w:rPr>
        <w:t>（</w:t>
      </w:r>
      <w:r w:rsidRPr="00CF29FF">
        <w:rPr>
          <w:rFonts w:ascii="Times New Roman" w:eastAsia="仿宋" w:hAnsi="仿宋" w:hint="eastAsia"/>
          <w:sz w:val="30"/>
          <w:szCs w:val="30"/>
        </w:rPr>
        <w:t>2</w:t>
      </w:r>
      <w:r w:rsidRPr="00CF29FF">
        <w:rPr>
          <w:rFonts w:ascii="Times New Roman" w:eastAsia="仿宋" w:hAnsi="仿宋" w:hint="eastAsia"/>
          <w:sz w:val="30"/>
          <w:szCs w:val="30"/>
        </w:rPr>
        <w:t>）</w:t>
      </w:r>
      <w:r w:rsidR="0052096B" w:rsidRPr="00CF29FF">
        <w:rPr>
          <w:rFonts w:ascii="Times New Roman" w:eastAsia="仿宋" w:hAnsi="仿宋" w:hint="eastAsia"/>
          <w:sz w:val="30"/>
          <w:szCs w:val="30"/>
        </w:rPr>
        <w:t>提升残疾人社会福利</w:t>
      </w:r>
    </w:p>
    <w:p w:rsidR="0052096B" w:rsidRPr="00CF29FF" w:rsidRDefault="0052096B" w:rsidP="00CF29FF">
      <w:pPr>
        <w:spacing w:line="500" w:lineRule="exact"/>
        <w:ind w:firstLineChars="200" w:firstLine="600"/>
        <w:outlineLvl w:val="1"/>
        <w:rPr>
          <w:rFonts w:ascii="Times New Roman" w:eastAsia="仿宋" w:hAnsi="仿宋"/>
          <w:sz w:val="30"/>
          <w:szCs w:val="30"/>
        </w:rPr>
      </w:pPr>
      <w:r w:rsidRPr="00CF29FF">
        <w:rPr>
          <w:rFonts w:ascii="Times New Roman" w:eastAsia="仿宋" w:hAnsi="仿宋" w:hint="eastAsia"/>
          <w:sz w:val="30"/>
          <w:szCs w:val="30"/>
        </w:rPr>
        <w:t>为</w:t>
      </w:r>
      <w:r w:rsidRPr="00CF29FF">
        <w:rPr>
          <w:rFonts w:ascii="Times New Roman" w:eastAsia="仿宋" w:hAnsi="仿宋" w:hint="eastAsia"/>
          <w:sz w:val="30"/>
          <w:szCs w:val="30"/>
        </w:rPr>
        <w:t>16688</w:t>
      </w:r>
      <w:r w:rsidRPr="00CF29FF">
        <w:rPr>
          <w:rFonts w:ascii="Times New Roman" w:eastAsia="仿宋" w:hAnsi="仿宋" w:hint="eastAsia"/>
          <w:sz w:val="30"/>
          <w:szCs w:val="30"/>
        </w:rPr>
        <w:t>名残疾人购买了残疾人养老保险，为</w:t>
      </w:r>
      <w:r w:rsidRPr="00CF29FF">
        <w:rPr>
          <w:rFonts w:ascii="Times New Roman" w:eastAsia="仿宋" w:hAnsi="仿宋" w:hint="eastAsia"/>
          <w:sz w:val="30"/>
          <w:szCs w:val="30"/>
        </w:rPr>
        <w:t>17376</w:t>
      </w:r>
      <w:r w:rsidRPr="00CF29FF">
        <w:rPr>
          <w:rFonts w:ascii="Times New Roman" w:eastAsia="仿宋" w:hAnsi="仿宋" w:hint="eastAsia"/>
          <w:sz w:val="30"/>
          <w:szCs w:val="30"/>
        </w:rPr>
        <w:t>名残疾人购买了残疾人综合商业保险；打造《助残之窗》平台，搭建困难残疾人与社会爱心力量的桥梁，帮扶困难残疾人</w:t>
      </w:r>
      <w:r w:rsidRPr="00CF29FF">
        <w:rPr>
          <w:rFonts w:ascii="Times New Roman" w:eastAsia="仿宋" w:hAnsi="仿宋" w:hint="eastAsia"/>
          <w:sz w:val="30"/>
          <w:szCs w:val="30"/>
        </w:rPr>
        <w:t>96</w:t>
      </w:r>
      <w:r w:rsidRPr="00CF29FF">
        <w:rPr>
          <w:rFonts w:ascii="Times New Roman" w:eastAsia="仿宋" w:hAnsi="仿宋" w:hint="eastAsia"/>
          <w:sz w:val="30"/>
          <w:szCs w:val="30"/>
        </w:rPr>
        <w:t>名；加强与省福利基金会、市慈善总会对接，开展</w:t>
      </w:r>
      <w:r w:rsidRPr="00CF29FF">
        <w:rPr>
          <w:rFonts w:ascii="Times New Roman" w:eastAsia="仿宋" w:hAnsi="仿宋" w:hint="eastAsia"/>
          <w:sz w:val="30"/>
          <w:szCs w:val="30"/>
        </w:rPr>
        <w:t>99</w:t>
      </w:r>
      <w:r w:rsidRPr="00CF29FF">
        <w:rPr>
          <w:rFonts w:ascii="Times New Roman" w:eastAsia="仿宋" w:hAnsi="仿宋" w:hint="eastAsia"/>
          <w:sz w:val="30"/>
          <w:szCs w:val="30"/>
        </w:rPr>
        <w:t>公益日募捐活动。</w:t>
      </w:r>
    </w:p>
    <w:p w:rsidR="00390892" w:rsidRPr="004620FA" w:rsidRDefault="00390892" w:rsidP="004620FA">
      <w:pPr>
        <w:spacing w:line="560" w:lineRule="exact"/>
        <w:outlineLvl w:val="1"/>
        <w:rPr>
          <w:rFonts w:ascii="Times New Roman" w:eastAsia="仿宋" w:hAnsi="Times New Roman"/>
          <w:b/>
          <w:color w:val="000000" w:themeColor="text1"/>
          <w:sz w:val="32"/>
          <w:szCs w:val="32"/>
        </w:rPr>
      </w:pPr>
      <w:r w:rsidRPr="004620FA">
        <w:rPr>
          <w:rFonts w:ascii="Times New Roman" w:eastAsia="仿宋" w:hAnsi="Times New Roman"/>
          <w:b/>
          <w:color w:val="000000" w:themeColor="text1"/>
          <w:sz w:val="32"/>
          <w:szCs w:val="32"/>
        </w:rPr>
        <w:t>1.3.</w:t>
      </w:r>
      <w:r w:rsidR="00AD7797" w:rsidRPr="004620FA">
        <w:rPr>
          <w:rFonts w:ascii="Times New Roman" w:eastAsia="仿宋" w:hAnsi="Times New Roman" w:hint="eastAsia"/>
          <w:b/>
          <w:color w:val="000000" w:themeColor="text1"/>
          <w:sz w:val="32"/>
          <w:szCs w:val="32"/>
        </w:rPr>
        <w:t>7</w:t>
      </w:r>
      <w:r w:rsidR="0052096B" w:rsidRPr="004620FA">
        <w:rPr>
          <w:rFonts w:ascii="Times New Roman" w:eastAsia="仿宋" w:hAnsi="Times New Roman" w:hint="eastAsia"/>
          <w:b/>
          <w:color w:val="000000" w:themeColor="text1"/>
          <w:sz w:val="32"/>
          <w:szCs w:val="32"/>
        </w:rPr>
        <w:t>宣传文体</w:t>
      </w:r>
      <w:r w:rsidR="00E94315" w:rsidRPr="004620FA">
        <w:rPr>
          <w:rFonts w:ascii="Times New Roman" w:eastAsia="仿宋" w:hAnsi="Times New Roman" w:hint="eastAsia"/>
          <w:b/>
          <w:color w:val="000000" w:themeColor="text1"/>
          <w:sz w:val="32"/>
          <w:szCs w:val="32"/>
        </w:rPr>
        <w:t>活动</w:t>
      </w:r>
    </w:p>
    <w:p w:rsidR="005B46ED" w:rsidRPr="00CF29FF" w:rsidRDefault="005B46ED" w:rsidP="00CF29FF">
      <w:pPr>
        <w:spacing w:line="500" w:lineRule="exact"/>
        <w:ind w:firstLineChars="200" w:firstLine="600"/>
        <w:outlineLvl w:val="1"/>
        <w:rPr>
          <w:rFonts w:ascii="Times New Roman" w:eastAsia="仿宋" w:hAnsi="仿宋"/>
          <w:sz w:val="30"/>
          <w:szCs w:val="30"/>
        </w:rPr>
      </w:pPr>
      <w:r w:rsidRPr="00CF29FF">
        <w:rPr>
          <w:rFonts w:ascii="Times New Roman" w:eastAsia="仿宋" w:hAnsi="仿宋" w:hint="eastAsia"/>
          <w:sz w:val="30"/>
          <w:szCs w:val="30"/>
        </w:rPr>
        <w:t>（</w:t>
      </w:r>
      <w:r w:rsidRPr="00CF29FF">
        <w:rPr>
          <w:rFonts w:ascii="Times New Roman" w:eastAsia="仿宋" w:hAnsi="仿宋" w:hint="eastAsia"/>
          <w:sz w:val="30"/>
          <w:szCs w:val="30"/>
        </w:rPr>
        <w:t>1</w:t>
      </w:r>
      <w:r w:rsidRPr="00CF29FF">
        <w:rPr>
          <w:rFonts w:ascii="Times New Roman" w:eastAsia="仿宋" w:hAnsi="仿宋" w:hint="eastAsia"/>
          <w:sz w:val="30"/>
          <w:szCs w:val="30"/>
        </w:rPr>
        <w:t>）</w:t>
      </w:r>
      <w:r w:rsidR="0052096B" w:rsidRPr="00CF29FF">
        <w:rPr>
          <w:rFonts w:ascii="Times New Roman" w:eastAsia="仿宋" w:hAnsi="仿宋"/>
          <w:sz w:val="30"/>
          <w:szCs w:val="30"/>
        </w:rPr>
        <w:t>宣传工作</w:t>
      </w:r>
    </w:p>
    <w:p w:rsidR="00FD60D6" w:rsidRPr="00CF29FF" w:rsidRDefault="0052096B" w:rsidP="00CF29FF">
      <w:pPr>
        <w:spacing w:line="500" w:lineRule="exact"/>
        <w:ind w:firstLineChars="200" w:firstLine="600"/>
        <w:outlineLvl w:val="1"/>
        <w:rPr>
          <w:rFonts w:ascii="Times New Roman" w:eastAsia="仿宋" w:hAnsi="仿宋"/>
          <w:sz w:val="30"/>
          <w:szCs w:val="30"/>
        </w:rPr>
      </w:pPr>
      <w:r w:rsidRPr="00CF29FF">
        <w:rPr>
          <w:rFonts w:ascii="Times New Roman" w:eastAsia="仿宋" w:hAnsi="仿宋" w:hint="eastAsia"/>
          <w:sz w:val="30"/>
          <w:szCs w:val="30"/>
        </w:rPr>
        <w:t>在各类</w:t>
      </w:r>
      <w:r w:rsidR="00ED19AF" w:rsidRPr="00CF29FF">
        <w:rPr>
          <w:rFonts w:ascii="Times New Roman" w:eastAsia="仿宋" w:hAnsi="仿宋" w:hint="eastAsia"/>
          <w:sz w:val="30"/>
          <w:szCs w:val="30"/>
        </w:rPr>
        <w:t>报纸、电视台、</w:t>
      </w:r>
      <w:r w:rsidRPr="00CF29FF">
        <w:rPr>
          <w:rFonts w:ascii="Times New Roman" w:eastAsia="仿宋" w:hAnsi="仿宋" w:hint="eastAsia"/>
          <w:sz w:val="30"/>
          <w:szCs w:val="30"/>
        </w:rPr>
        <w:t>网站</w:t>
      </w:r>
      <w:r w:rsidR="00ED19AF" w:rsidRPr="00CF29FF">
        <w:rPr>
          <w:rFonts w:ascii="Times New Roman" w:eastAsia="仿宋" w:hAnsi="仿宋" w:hint="eastAsia"/>
          <w:sz w:val="30"/>
          <w:szCs w:val="30"/>
        </w:rPr>
        <w:t>等</w:t>
      </w:r>
      <w:r w:rsidRPr="00CF29FF">
        <w:rPr>
          <w:rFonts w:ascii="Times New Roman" w:eastAsia="仿宋" w:hAnsi="仿宋" w:hint="eastAsia"/>
          <w:sz w:val="30"/>
          <w:szCs w:val="30"/>
        </w:rPr>
        <w:t>发布（推送）信息（稿件）</w:t>
      </w:r>
      <w:r w:rsidRPr="00CF29FF">
        <w:rPr>
          <w:rFonts w:ascii="Times New Roman" w:eastAsia="仿宋" w:hAnsi="仿宋" w:hint="eastAsia"/>
          <w:sz w:val="30"/>
          <w:szCs w:val="30"/>
        </w:rPr>
        <w:t>1</w:t>
      </w:r>
      <w:r w:rsidRPr="00CF29FF">
        <w:rPr>
          <w:rFonts w:ascii="Times New Roman" w:eastAsia="仿宋" w:hAnsi="仿宋"/>
          <w:sz w:val="30"/>
          <w:szCs w:val="30"/>
        </w:rPr>
        <w:t>690</w:t>
      </w:r>
      <w:r w:rsidR="00280638">
        <w:rPr>
          <w:rFonts w:ascii="Times New Roman" w:eastAsia="仿宋" w:hAnsi="仿宋" w:hint="eastAsia"/>
          <w:sz w:val="30"/>
          <w:szCs w:val="30"/>
        </w:rPr>
        <w:t>篇；</w:t>
      </w:r>
      <w:r w:rsidRPr="00CF29FF">
        <w:rPr>
          <w:rFonts w:ascii="Times New Roman" w:eastAsia="仿宋" w:hAnsi="仿宋" w:hint="eastAsia"/>
          <w:sz w:val="30"/>
          <w:szCs w:val="30"/>
        </w:rPr>
        <w:t>播放电视节目</w:t>
      </w:r>
      <w:r w:rsidRPr="00CF29FF">
        <w:rPr>
          <w:rFonts w:ascii="Times New Roman" w:eastAsia="仿宋" w:hAnsi="仿宋" w:hint="eastAsia"/>
          <w:sz w:val="30"/>
          <w:szCs w:val="30"/>
        </w:rPr>
        <w:t>2</w:t>
      </w:r>
      <w:r w:rsidRPr="00CF29FF">
        <w:rPr>
          <w:rFonts w:ascii="Times New Roman" w:eastAsia="仿宋" w:hAnsi="仿宋"/>
          <w:sz w:val="30"/>
          <w:szCs w:val="30"/>
        </w:rPr>
        <w:t>0</w:t>
      </w:r>
      <w:r w:rsidRPr="00CF29FF">
        <w:rPr>
          <w:rFonts w:ascii="Times New Roman" w:eastAsia="仿宋" w:hAnsi="仿宋" w:hint="eastAsia"/>
          <w:sz w:val="30"/>
          <w:szCs w:val="30"/>
        </w:rPr>
        <w:t>期，播出电台栏目</w:t>
      </w:r>
      <w:r w:rsidRPr="00CF29FF">
        <w:rPr>
          <w:rFonts w:ascii="Times New Roman" w:eastAsia="仿宋" w:hAnsi="仿宋" w:hint="eastAsia"/>
          <w:sz w:val="30"/>
          <w:szCs w:val="30"/>
        </w:rPr>
        <w:t>1</w:t>
      </w:r>
      <w:r w:rsidRPr="00CF29FF">
        <w:rPr>
          <w:rFonts w:ascii="Times New Roman" w:eastAsia="仿宋" w:hAnsi="仿宋"/>
          <w:sz w:val="30"/>
          <w:szCs w:val="30"/>
        </w:rPr>
        <w:t>04</w:t>
      </w:r>
      <w:r w:rsidRPr="00CF29FF">
        <w:rPr>
          <w:rFonts w:ascii="Times New Roman" w:eastAsia="仿宋" w:hAnsi="仿宋" w:hint="eastAsia"/>
          <w:sz w:val="30"/>
          <w:szCs w:val="30"/>
        </w:rPr>
        <w:t>期，制作</w:t>
      </w:r>
      <w:r w:rsidRPr="00CF29FF">
        <w:rPr>
          <w:rFonts w:ascii="Times New Roman" w:eastAsia="仿宋" w:hAnsi="仿宋" w:hint="eastAsia"/>
          <w:sz w:val="30"/>
          <w:szCs w:val="30"/>
        </w:rPr>
        <w:t>5</w:t>
      </w:r>
      <w:r w:rsidR="00280638">
        <w:rPr>
          <w:rFonts w:ascii="Times New Roman" w:eastAsia="仿宋" w:hAnsi="仿宋" w:hint="eastAsia"/>
          <w:sz w:val="30"/>
          <w:szCs w:val="30"/>
        </w:rPr>
        <w:t>个专题宣传片；</w:t>
      </w:r>
      <w:r w:rsidR="00ED19AF" w:rsidRPr="00CF29FF">
        <w:rPr>
          <w:rFonts w:ascii="Times New Roman" w:eastAsia="仿宋" w:hAnsi="仿宋" w:hint="eastAsia"/>
          <w:sz w:val="30"/>
          <w:szCs w:val="30"/>
        </w:rPr>
        <w:t>完成</w:t>
      </w:r>
      <w:r w:rsidRPr="00CF29FF">
        <w:rPr>
          <w:rFonts w:ascii="Times New Roman" w:eastAsia="仿宋" w:hAnsi="仿宋" w:hint="eastAsia"/>
          <w:sz w:val="30"/>
          <w:szCs w:val="30"/>
        </w:rPr>
        <w:t>全国助残日、全省现场会</w:t>
      </w:r>
      <w:r w:rsidR="00ED19AF" w:rsidRPr="00CF29FF">
        <w:rPr>
          <w:rFonts w:ascii="Times New Roman" w:eastAsia="仿宋" w:hAnsi="仿宋" w:hint="eastAsia"/>
          <w:sz w:val="30"/>
          <w:szCs w:val="30"/>
        </w:rPr>
        <w:t>、“连云港市残联庆祝建党</w:t>
      </w:r>
      <w:r w:rsidR="00ED19AF" w:rsidRPr="00CF29FF">
        <w:rPr>
          <w:rFonts w:ascii="Times New Roman" w:eastAsia="仿宋" w:hAnsi="仿宋" w:hint="eastAsia"/>
          <w:sz w:val="30"/>
          <w:szCs w:val="30"/>
        </w:rPr>
        <w:t>100</w:t>
      </w:r>
      <w:r w:rsidR="00ED19AF" w:rsidRPr="00CF29FF">
        <w:rPr>
          <w:rFonts w:ascii="Times New Roman" w:eastAsia="仿宋" w:hAnsi="仿宋" w:hint="eastAsia"/>
          <w:sz w:val="30"/>
          <w:szCs w:val="30"/>
        </w:rPr>
        <w:t>周年暨‘十三五’颁奖典礼”</w:t>
      </w:r>
      <w:r w:rsidRPr="00CF29FF">
        <w:rPr>
          <w:rFonts w:ascii="Times New Roman" w:eastAsia="仿宋" w:hAnsi="仿宋" w:hint="eastAsia"/>
          <w:sz w:val="30"/>
          <w:szCs w:val="30"/>
        </w:rPr>
        <w:t>等大型宣传</w:t>
      </w:r>
      <w:r w:rsidR="00ED19AF" w:rsidRPr="00CF29FF">
        <w:rPr>
          <w:rFonts w:ascii="Times New Roman" w:eastAsia="仿宋" w:hAnsi="仿宋" w:hint="eastAsia"/>
          <w:sz w:val="30"/>
          <w:szCs w:val="30"/>
        </w:rPr>
        <w:t>活动</w:t>
      </w:r>
      <w:r w:rsidRPr="00CF29FF">
        <w:rPr>
          <w:rFonts w:ascii="Times New Roman" w:eastAsia="仿宋" w:hAnsi="仿宋" w:hint="eastAsia"/>
          <w:sz w:val="30"/>
          <w:szCs w:val="30"/>
        </w:rPr>
        <w:t>。</w:t>
      </w:r>
    </w:p>
    <w:p w:rsidR="005B46ED" w:rsidRPr="00CF29FF" w:rsidRDefault="005B46ED" w:rsidP="00CF29FF">
      <w:pPr>
        <w:spacing w:line="500" w:lineRule="exact"/>
        <w:ind w:firstLineChars="200" w:firstLine="600"/>
        <w:outlineLvl w:val="1"/>
        <w:rPr>
          <w:rFonts w:ascii="Times New Roman" w:eastAsia="仿宋" w:hAnsi="仿宋"/>
          <w:sz w:val="30"/>
          <w:szCs w:val="30"/>
        </w:rPr>
      </w:pPr>
      <w:r w:rsidRPr="00CF29FF">
        <w:rPr>
          <w:rFonts w:ascii="Times New Roman" w:eastAsia="仿宋" w:hAnsi="仿宋" w:hint="eastAsia"/>
          <w:sz w:val="30"/>
          <w:szCs w:val="30"/>
        </w:rPr>
        <w:t>（</w:t>
      </w:r>
      <w:r w:rsidRPr="00CF29FF">
        <w:rPr>
          <w:rFonts w:ascii="Times New Roman" w:eastAsia="仿宋" w:hAnsi="仿宋" w:hint="eastAsia"/>
          <w:sz w:val="30"/>
          <w:szCs w:val="30"/>
        </w:rPr>
        <w:t>2</w:t>
      </w:r>
      <w:r w:rsidRPr="00CF29FF">
        <w:rPr>
          <w:rFonts w:ascii="Times New Roman" w:eastAsia="仿宋" w:hAnsi="仿宋" w:hint="eastAsia"/>
          <w:sz w:val="30"/>
          <w:szCs w:val="30"/>
        </w:rPr>
        <w:t>）</w:t>
      </w:r>
      <w:r w:rsidR="0052096B" w:rsidRPr="00CF29FF">
        <w:rPr>
          <w:rFonts w:ascii="Times New Roman" w:eastAsia="仿宋" w:hAnsi="仿宋"/>
          <w:sz w:val="30"/>
          <w:szCs w:val="30"/>
        </w:rPr>
        <w:t>文化活动</w:t>
      </w:r>
    </w:p>
    <w:p w:rsidR="00FD60D6" w:rsidRPr="00CF29FF" w:rsidRDefault="0052096B" w:rsidP="00CF29FF">
      <w:pPr>
        <w:spacing w:line="500" w:lineRule="exact"/>
        <w:ind w:firstLineChars="200" w:firstLine="600"/>
        <w:outlineLvl w:val="1"/>
        <w:rPr>
          <w:rFonts w:ascii="Times New Roman" w:eastAsia="仿宋" w:hAnsi="仿宋"/>
          <w:sz w:val="30"/>
          <w:szCs w:val="30"/>
        </w:rPr>
      </w:pPr>
      <w:r w:rsidRPr="00CF29FF">
        <w:rPr>
          <w:rFonts w:ascii="Times New Roman" w:eastAsia="仿宋" w:hAnsi="仿宋"/>
          <w:sz w:val="30"/>
          <w:szCs w:val="30"/>
        </w:rPr>
        <w:t>全市各县区依托网络平台、残疾人服务机构及各类公共文化场所，组织开展残疾人文化周活动。开展“共享书香·助飞梦想”专项文化助残活动，为</w:t>
      </w:r>
      <w:r w:rsidRPr="00CF29FF">
        <w:rPr>
          <w:rFonts w:ascii="Times New Roman" w:eastAsia="仿宋" w:hAnsi="仿宋" w:hint="eastAsia"/>
          <w:sz w:val="30"/>
          <w:szCs w:val="30"/>
        </w:rPr>
        <w:t>全市</w:t>
      </w:r>
      <w:r w:rsidRPr="00CF29FF">
        <w:rPr>
          <w:rFonts w:ascii="Times New Roman" w:eastAsia="仿宋" w:hAnsi="仿宋" w:hint="eastAsia"/>
          <w:sz w:val="30"/>
          <w:szCs w:val="30"/>
        </w:rPr>
        <w:t>1</w:t>
      </w:r>
      <w:r w:rsidRPr="00CF29FF">
        <w:rPr>
          <w:rFonts w:ascii="Times New Roman" w:eastAsia="仿宋" w:hAnsi="仿宋"/>
          <w:sz w:val="30"/>
          <w:szCs w:val="30"/>
        </w:rPr>
        <w:t>324</w:t>
      </w:r>
      <w:r w:rsidRPr="00CF29FF">
        <w:rPr>
          <w:rFonts w:ascii="Times New Roman" w:eastAsia="仿宋" w:hAnsi="仿宋" w:hint="eastAsia"/>
          <w:sz w:val="30"/>
          <w:szCs w:val="30"/>
        </w:rPr>
        <w:t>名</w:t>
      </w:r>
      <w:r w:rsidRPr="00CF29FF">
        <w:rPr>
          <w:rFonts w:ascii="Times New Roman" w:eastAsia="仿宋" w:hAnsi="仿宋"/>
          <w:sz w:val="30"/>
          <w:szCs w:val="30"/>
        </w:rPr>
        <w:t>残疾人中学生和残疾人子女中学生赠送</w:t>
      </w:r>
      <w:r w:rsidRPr="00CF29FF">
        <w:rPr>
          <w:rFonts w:ascii="Times New Roman" w:eastAsia="仿宋" w:hAnsi="仿宋" w:hint="eastAsia"/>
          <w:sz w:val="30"/>
          <w:szCs w:val="30"/>
        </w:rPr>
        <w:t>读书卡</w:t>
      </w:r>
      <w:r w:rsidRPr="00CF29FF">
        <w:rPr>
          <w:rFonts w:ascii="Times New Roman" w:eastAsia="仿宋" w:hAnsi="仿宋"/>
          <w:sz w:val="30"/>
          <w:szCs w:val="30"/>
        </w:rPr>
        <w:t>。开展“讴歌新时代</w:t>
      </w:r>
      <w:r w:rsidRPr="00CF29FF">
        <w:rPr>
          <w:rFonts w:ascii="Times New Roman" w:eastAsia="仿宋" w:hAnsi="仿宋"/>
          <w:sz w:val="30"/>
          <w:szCs w:val="30"/>
        </w:rPr>
        <w:t xml:space="preserve"> </w:t>
      </w:r>
      <w:r w:rsidRPr="00CF29FF">
        <w:rPr>
          <w:rFonts w:ascii="Times New Roman" w:eastAsia="仿宋" w:hAnsi="仿宋"/>
          <w:sz w:val="30"/>
          <w:szCs w:val="30"/>
        </w:rPr>
        <w:t>启航新征程”庆祝建党</w:t>
      </w:r>
      <w:r w:rsidRPr="00CF29FF">
        <w:rPr>
          <w:rFonts w:ascii="Times New Roman" w:eastAsia="仿宋" w:hAnsi="仿宋"/>
          <w:sz w:val="30"/>
          <w:szCs w:val="30"/>
        </w:rPr>
        <w:t>100</w:t>
      </w:r>
      <w:r w:rsidRPr="00CF29FF">
        <w:rPr>
          <w:rFonts w:ascii="Times New Roman" w:eastAsia="仿宋" w:hAnsi="仿宋"/>
          <w:sz w:val="30"/>
          <w:szCs w:val="30"/>
        </w:rPr>
        <w:t>周年系列文化艺术活动。</w:t>
      </w:r>
    </w:p>
    <w:p w:rsidR="005B46ED" w:rsidRPr="00CF29FF" w:rsidRDefault="005B46ED" w:rsidP="00CF29FF">
      <w:pPr>
        <w:spacing w:line="500" w:lineRule="exact"/>
        <w:ind w:firstLineChars="200" w:firstLine="600"/>
        <w:outlineLvl w:val="1"/>
        <w:rPr>
          <w:rFonts w:ascii="Times New Roman" w:eastAsia="仿宋" w:hAnsi="仿宋"/>
          <w:sz w:val="30"/>
          <w:szCs w:val="30"/>
        </w:rPr>
      </w:pPr>
      <w:r w:rsidRPr="00CF29FF">
        <w:rPr>
          <w:rFonts w:ascii="Times New Roman" w:eastAsia="仿宋" w:hAnsi="仿宋" w:hint="eastAsia"/>
          <w:sz w:val="30"/>
          <w:szCs w:val="30"/>
        </w:rPr>
        <w:t>（</w:t>
      </w:r>
      <w:r w:rsidRPr="00CF29FF">
        <w:rPr>
          <w:rFonts w:ascii="Times New Roman" w:eastAsia="仿宋" w:hAnsi="仿宋" w:hint="eastAsia"/>
          <w:sz w:val="30"/>
          <w:szCs w:val="30"/>
        </w:rPr>
        <w:t>3</w:t>
      </w:r>
      <w:r w:rsidRPr="00CF29FF">
        <w:rPr>
          <w:rFonts w:ascii="Times New Roman" w:eastAsia="仿宋" w:hAnsi="仿宋" w:hint="eastAsia"/>
          <w:sz w:val="30"/>
          <w:szCs w:val="30"/>
        </w:rPr>
        <w:t>）</w:t>
      </w:r>
      <w:r w:rsidR="0052096B" w:rsidRPr="00CF29FF">
        <w:rPr>
          <w:rFonts w:ascii="Times New Roman" w:eastAsia="仿宋" w:hAnsi="仿宋"/>
          <w:sz w:val="30"/>
          <w:szCs w:val="30"/>
        </w:rPr>
        <w:t>体育</w:t>
      </w:r>
      <w:r w:rsidRPr="00CF29FF">
        <w:rPr>
          <w:rFonts w:ascii="Times New Roman" w:eastAsia="仿宋" w:hAnsi="仿宋" w:hint="eastAsia"/>
          <w:sz w:val="30"/>
          <w:szCs w:val="30"/>
        </w:rPr>
        <w:t>活动</w:t>
      </w:r>
    </w:p>
    <w:p w:rsidR="0052096B" w:rsidRPr="00CF29FF" w:rsidRDefault="0052096B" w:rsidP="00CF29FF">
      <w:pPr>
        <w:spacing w:line="500" w:lineRule="exact"/>
        <w:ind w:firstLineChars="200" w:firstLine="600"/>
        <w:outlineLvl w:val="1"/>
        <w:rPr>
          <w:rFonts w:ascii="Times New Roman" w:eastAsia="仿宋" w:hAnsi="仿宋"/>
          <w:sz w:val="30"/>
          <w:szCs w:val="30"/>
        </w:rPr>
      </w:pPr>
      <w:r w:rsidRPr="00CF29FF">
        <w:rPr>
          <w:rFonts w:ascii="Times New Roman" w:eastAsia="仿宋" w:hAnsi="仿宋"/>
          <w:sz w:val="30"/>
          <w:szCs w:val="30"/>
        </w:rPr>
        <w:t>各县区依托残疾人自强健身示范点、残疾人体育健身活动室等场所，广泛开展残疾人健身周活动。举办“</w:t>
      </w:r>
      <w:r w:rsidRPr="00CF29FF">
        <w:rPr>
          <w:rFonts w:ascii="Times New Roman" w:eastAsia="仿宋" w:hAnsi="仿宋"/>
          <w:sz w:val="30"/>
          <w:szCs w:val="30"/>
        </w:rPr>
        <w:t>2021</w:t>
      </w:r>
      <w:r w:rsidRPr="00CF29FF">
        <w:rPr>
          <w:rFonts w:ascii="Times New Roman" w:eastAsia="仿宋" w:hAnsi="仿宋"/>
          <w:sz w:val="30"/>
          <w:szCs w:val="30"/>
        </w:rPr>
        <w:t>年连云港市残疾人趣味健身运动会”</w:t>
      </w:r>
      <w:r w:rsidRPr="00CF29FF">
        <w:rPr>
          <w:rFonts w:ascii="Times New Roman" w:eastAsia="仿宋" w:hAnsi="仿宋" w:hint="eastAsia"/>
          <w:sz w:val="30"/>
          <w:szCs w:val="30"/>
        </w:rPr>
        <w:t>。</w:t>
      </w:r>
      <w:r w:rsidRPr="00CF29FF">
        <w:rPr>
          <w:rFonts w:ascii="Times New Roman" w:eastAsia="仿宋" w:hAnsi="仿宋"/>
          <w:sz w:val="30"/>
          <w:szCs w:val="30"/>
        </w:rPr>
        <w:t>举办</w:t>
      </w:r>
      <w:r w:rsidRPr="00CF29FF">
        <w:rPr>
          <w:rFonts w:ascii="Times New Roman" w:eastAsia="仿宋" w:hAnsi="仿宋"/>
          <w:sz w:val="30"/>
          <w:szCs w:val="30"/>
        </w:rPr>
        <w:t>2021</w:t>
      </w:r>
      <w:r w:rsidRPr="00CF29FF">
        <w:rPr>
          <w:rFonts w:ascii="Times New Roman" w:eastAsia="仿宋" w:hAnsi="仿宋"/>
          <w:sz w:val="30"/>
          <w:szCs w:val="30"/>
        </w:rPr>
        <w:t>年连云港市残疾人社会体育指导员培训班，打造市残疾人乒乓球训练基地、残疾人旱地冰壶训练场</w:t>
      </w:r>
      <w:r w:rsidRPr="00CF29FF">
        <w:rPr>
          <w:rFonts w:ascii="Times New Roman" w:eastAsia="仿宋" w:hAnsi="仿宋" w:hint="eastAsia"/>
          <w:sz w:val="30"/>
          <w:szCs w:val="30"/>
        </w:rPr>
        <w:t>，培育残疾人运动员，向国家、省输送优秀运动员</w:t>
      </w:r>
      <w:r w:rsidRPr="00CF29FF">
        <w:rPr>
          <w:rFonts w:ascii="Times New Roman" w:eastAsia="仿宋" w:hAnsi="仿宋"/>
          <w:sz w:val="30"/>
          <w:szCs w:val="30"/>
        </w:rPr>
        <w:t>。在东京残奥会上，</w:t>
      </w:r>
      <w:r w:rsidR="00F96ED5">
        <w:rPr>
          <w:rFonts w:ascii="Times New Roman" w:eastAsia="仿宋" w:hAnsi="仿宋" w:hint="eastAsia"/>
          <w:sz w:val="30"/>
          <w:szCs w:val="30"/>
        </w:rPr>
        <w:t>我市残疾人运动员共</w:t>
      </w:r>
      <w:r w:rsidRPr="00CF29FF">
        <w:rPr>
          <w:rFonts w:ascii="Times New Roman" w:eastAsia="仿宋" w:hAnsi="仿宋"/>
          <w:sz w:val="30"/>
          <w:szCs w:val="30"/>
        </w:rPr>
        <w:t>获</w:t>
      </w:r>
      <w:r w:rsidR="00A02638" w:rsidRPr="00CF29FF">
        <w:rPr>
          <w:rFonts w:ascii="Times New Roman" w:eastAsia="仿宋" w:hAnsi="仿宋" w:hint="eastAsia"/>
          <w:sz w:val="30"/>
          <w:szCs w:val="30"/>
        </w:rPr>
        <w:t>得</w:t>
      </w:r>
      <w:r w:rsidRPr="00CF29FF">
        <w:rPr>
          <w:rFonts w:ascii="Times New Roman" w:eastAsia="仿宋" w:hAnsi="仿宋"/>
          <w:sz w:val="30"/>
          <w:szCs w:val="30"/>
        </w:rPr>
        <w:t>17</w:t>
      </w:r>
      <w:r w:rsidRPr="00CF29FF">
        <w:rPr>
          <w:rFonts w:ascii="Times New Roman" w:eastAsia="仿宋" w:hAnsi="仿宋"/>
          <w:sz w:val="30"/>
          <w:szCs w:val="30"/>
        </w:rPr>
        <w:t>金</w:t>
      </w:r>
      <w:r w:rsidRPr="00CF29FF">
        <w:rPr>
          <w:rFonts w:ascii="Times New Roman" w:eastAsia="仿宋" w:hAnsi="仿宋"/>
          <w:sz w:val="30"/>
          <w:szCs w:val="30"/>
        </w:rPr>
        <w:t>6</w:t>
      </w:r>
      <w:r w:rsidRPr="00CF29FF">
        <w:rPr>
          <w:rFonts w:ascii="Times New Roman" w:eastAsia="仿宋" w:hAnsi="仿宋"/>
          <w:sz w:val="30"/>
          <w:szCs w:val="30"/>
        </w:rPr>
        <w:t>银</w:t>
      </w:r>
      <w:r w:rsidRPr="00CF29FF">
        <w:rPr>
          <w:rFonts w:ascii="Times New Roman" w:eastAsia="仿宋" w:hAnsi="仿宋"/>
          <w:sz w:val="30"/>
          <w:szCs w:val="30"/>
        </w:rPr>
        <w:t>2</w:t>
      </w:r>
      <w:r w:rsidRPr="00CF29FF">
        <w:rPr>
          <w:rFonts w:ascii="Times New Roman" w:eastAsia="仿宋" w:hAnsi="仿宋"/>
          <w:sz w:val="30"/>
          <w:szCs w:val="30"/>
        </w:rPr>
        <w:t>铜</w:t>
      </w:r>
      <w:r w:rsidR="00A02638" w:rsidRPr="00CF29FF">
        <w:rPr>
          <w:rFonts w:ascii="Times New Roman" w:eastAsia="仿宋" w:hAnsi="仿宋" w:hint="eastAsia"/>
          <w:sz w:val="30"/>
          <w:szCs w:val="30"/>
        </w:rPr>
        <w:t>的</w:t>
      </w:r>
      <w:r w:rsidRPr="00CF29FF">
        <w:rPr>
          <w:rFonts w:ascii="Times New Roman" w:eastAsia="仿宋" w:hAnsi="仿宋" w:hint="eastAsia"/>
          <w:sz w:val="30"/>
          <w:szCs w:val="30"/>
        </w:rPr>
        <w:t>好</w:t>
      </w:r>
      <w:r w:rsidRPr="00CF29FF">
        <w:rPr>
          <w:rFonts w:ascii="Times New Roman" w:eastAsia="仿宋" w:hAnsi="仿宋"/>
          <w:sz w:val="30"/>
          <w:szCs w:val="30"/>
        </w:rPr>
        <w:t>成绩。</w:t>
      </w:r>
      <w:r w:rsidR="00F96ED5" w:rsidRPr="00F96ED5">
        <w:rPr>
          <w:rFonts w:ascii="Times New Roman" w:eastAsia="仿宋" w:hAnsi="仿宋" w:hint="eastAsia"/>
          <w:sz w:val="30"/>
          <w:szCs w:val="30"/>
        </w:rPr>
        <w:t>市委市政府向中国体育代表团发出贺电，向参赛运动员、教练员表示祝贺，并赞誉港城健儿东京残奥会上为国家争光、为港</w:t>
      </w:r>
      <w:r w:rsidR="00F96ED5" w:rsidRPr="00F96ED5">
        <w:rPr>
          <w:rFonts w:ascii="Times New Roman" w:eastAsia="仿宋" w:hAnsi="仿宋" w:hint="eastAsia"/>
          <w:sz w:val="30"/>
          <w:szCs w:val="30"/>
        </w:rPr>
        <w:lastRenderedPageBreak/>
        <w:t>城添彩。</w:t>
      </w:r>
    </w:p>
    <w:p w:rsidR="0052096B" w:rsidRPr="004620FA" w:rsidRDefault="0052096B" w:rsidP="004620FA">
      <w:pPr>
        <w:spacing w:line="560" w:lineRule="exact"/>
        <w:outlineLvl w:val="1"/>
        <w:rPr>
          <w:rFonts w:ascii="Times New Roman" w:eastAsia="仿宋" w:hAnsi="Times New Roman"/>
          <w:b/>
          <w:color w:val="000000" w:themeColor="text1"/>
          <w:sz w:val="32"/>
          <w:szCs w:val="32"/>
        </w:rPr>
      </w:pPr>
      <w:r w:rsidRPr="004620FA">
        <w:rPr>
          <w:rFonts w:ascii="Times New Roman" w:eastAsia="仿宋" w:hAnsi="Times New Roman"/>
          <w:b/>
          <w:color w:val="000000" w:themeColor="text1"/>
          <w:sz w:val="32"/>
          <w:szCs w:val="32"/>
        </w:rPr>
        <w:t>1.3.</w:t>
      </w:r>
      <w:r w:rsidR="00AD7797" w:rsidRPr="004620FA">
        <w:rPr>
          <w:rFonts w:ascii="Times New Roman" w:eastAsia="仿宋" w:hAnsi="Times New Roman" w:hint="eastAsia"/>
          <w:b/>
          <w:color w:val="000000" w:themeColor="text1"/>
          <w:sz w:val="32"/>
          <w:szCs w:val="32"/>
        </w:rPr>
        <w:t>8</w:t>
      </w:r>
      <w:r w:rsidRPr="004620FA">
        <w:rPr>
          <w:rFonts w:ascii="Times New Roman" w:eastAsia="仿宋" w:hAnsi="Times New Roman" w:hint="eastAsia"/>
          <w:b/>
          <w:color w:val="000000" w:themeColor="text1"/>
          <w:sz w:val="32"/>
          <w:szCs w:val="32"/>
        </w:rPr>
        <w:t>残联组织自身建设</w:t>
      </w:r>
    </w:p>
    <w:p w:rsidR="005B46ED" w:rsidRPr="00CF29FF" w:rsidRDefault="005B46ED" w:rsidP="00CF29FF">
      <w:pPr>
        <w:spacing w:line="500" w:lineRule="exact"/>
        <w:ind w:firstLineChars="200" w:firstLine="600"/>
        <w:outlineLvl w:val="1"/>
        <w:rPr>
          <w:rFonts w:ascii="Times New Roman" w:eastAsia="仿宋" w:hAnsi="仿宋"/>
          <w:sz w:val="30"/>
          <w:szCs w:val="30"/>
        </w:rPr>
      </w:pPr>
      <w:r w:rsidRPr="00CF29FF">
        <w:rPr>
          <w:rFonts w:ascii="Times New Roman" w:eastAsia="仿宋" w:hAnsi="仿宋" w:hint="eastAsia"/>
          <w:sz w:val="30"/>
          <w:szCs w:val="30"/>
        </w:rPr>
        <w:t>（</w:t>
      </w:r>
      <w:r w:rsidRPr="00CF29FF">
        <w:rPr>
          <w:rFonts w:ascii="Times New Roman" w:eastAsia="仿宋" w:hAnsi="仿宋" w:hint="eastAsia"/>
          <w:sz w:val="30"/>
          <w:szCs w:val="30"/>
        </w:rPr>
        <w:t>1</w:t>
      </w:r>
      <w:r w:rsidRPr="00CF29FF">
        <w:rPr>
          <w:rFonts w:ascii="Times New Roman" w:eastAsia="仿宋" w:hAnsi="仿宋" w:hint="eastAsia"/>
          <w:sz w:val="30"/>
          <w:szCs w:val="30"/>
        </w:rPr>
        <w:t>）</w:t>
      </w:r>
      <w:r w:rsidR="0052096B" w:rsidRPr="00CF29FF">
        <w:rPr>
          <w:rFonts w:ascii="Times New Roman" w:eastAsia="仿宋" w:hAnsi="仿宋" w:hint="eastAsia"/>
          <w:sz w:val="30"/>
          <w:szCs w:val="30"/>
        </w:rPr>
        <w:t>推进干部队伍建设</w:t>
      </w:r>
    </w:p>
    <w:p w:rsidR="0070391C" w:rsidRPr="00CF29FF" w:rsidRDefault="00F96ED5" w:rsidP="00CF29FF">
      <w:pPr>
        <w:spacing w:line="500" w:lineRule="exact"/>
        <w:ind w:firstLineChars="200" w:firstLine="600"/>
        <w:outlineLvl w:val="1"/>
        <w:rPr>
          <w:rFonts w:ascii="Times New Roman" w:eastAsia="仿宋" w:hAnsi="仿宋"/>
          <w:sz w:val="30"/>
          <w:szCs w:val="30"/>
        </w:rPr>
      </w:pPr>
      <w:r>
        <w:rPr>
          <w:rFonts w:ascii="Times New Roman" w:eastAsia="仿宋" w:hAnsi="仿宋" w:hint="eastAsia"/>
          <w:sz w:val="30"/>
          <w:szCs w:val="30"/>
        </w:rPr>
        <w:t>持续</w:t>
      </w:r>
      <w:r w:rsidR="0052096B" w:rsidRPr="00CF29FF">
        <w:rPr>
          <w:rFonts w:ascii="Times New Roman" w:eastAsia="仿宋" w:hAnsi="仿宋" w:hint="eastAsia"/>
          <w:sz w:val="30"/>
          <w:szCs w:val="30"/>
        </w:rPr>
        <w:t>开展党史学习教育，引领全市残联系统党员干部学党史、悟思想、办实事、开新局，扎实推进“我为群众办实事”活动。各级残联组织不断加强和改进意识形态工作，纵深推进全面从严治党，开展廉政风险排查，切实营造了风清气正的干事创业环境。</w:t>
      </w:r>
    </w:p>
    <w:p w:rsidR="005B46ED" w:rsidRPr="00CF29FF" w:rsidRDefault="005B46ED" w:rsidP="00CF29FF">
      <w:pPr>
        <w:spacing w:line="500" w:lineRule="exact"/>
        <w:ind w:firstLineChars="200" w:firstLine="600"/>
        <w:outlineLvl w:val="1"/>
        <w:rPr>
          <w:rFonts w:ascii="Times New Roman" w:eastAsia="仿宋" w:hAnsi="仿宋"/>
          <w:sz w:val="30"/>
          <w:szCs w:val="30"/>
        </w:rPr>
      </w:pPr>
      <w:r w:rsidRPr="00CF29FF">
        <w:rPr>
          <w:rFonts w:ascii="Times New Roman" w:eastAsia="仿宋" w:hAnsi="仿宋" w:hint="eastAsia"/>
          <w:sz w:val="30"/>
          <w:szCs w:val="30"/>
        </w:rPr>
        <w:t>（</w:t>
      </w:r>
      <w:r w:rsidRPr="00CF29FF">
        <w:rPr>
          <w:rFonts w:ascii="Times New Roman" w:eastAsia="仿宋" w:hAnsi="仿宋" w:hint="eastAsia"/>
          <w:sz w:val="30"/>
          <w:szCs w:val="30"/>
        </w:rPr>
        <w:t>2</w:t>
      </w:r>
      <w:r w:rsidRPr="00CF29FF">
        <w:rPr>
          <w:rFonts w:ascii="Times New Roman" w:eastAsia="仿宋" w:hAnsi="仿宋" w:hint="eastAsia"/>
          <w:sz w:val="30"/>
          <w:szCs w:val="30"/>
        </w:rPr>
        <w:t>）</w:t>
      </w:r>
      <w:r w:rsidR="0052096B" w:rsidRPr="00CF29FF">
        <w:rPr>
          <w:rFonts w:ascii="Times New Roman" w:eastAsia="仿宋" w:hAnsi="仿宋" w:hint="eastAsia"/>
          <w:sz w:val="30"/>
          <w:szCs w:val="30"/>
        </w:rPr>
        <w:t>深化残联改革</w:t>
      </w:r>
    </w:p>
    <w:p w:rsidR="0070391C" w:rsidRPr="00CF29FF" w:rsidRDefault="0052096B" w:rsidP="00CF29FF">
      <w:pPr>
        <w:spacing w:line="500" w:lineRule="exact"/>
        <w:ind w:firstLineChars="200" w:firstLine="600"/>
        <w:outlineLvl w:val="1"/>
        <w:rPr>
          <w:rFonts w:ascii="Times New Roman" w:eastAsia="仿宋" w:hAnsi="仿宋"/>
          <w:sz w:val="30"/>
          <w:szCs w:val="30"/>
        </w:rPr>
      </w:pPr>
      <w:r w:rsidRPr="00CF29FF">
        <w:rPr>
          <w:rFonts w:ascii="Times New Roman" w:eastAsia="仿宋" w:hAnsi="仿宋" w:hint="eastAsia"/>
          <w:sz w:val="30"/>
          <w:szCs w:val="30"/>
        </w:rPr>
        <w:t>根据</w:t>
      </w:r>
      <w:r w:rsidRPr="00CF29FF">
        <w:rPr>
          <w:rFonts w:ascii="Times New Roman" w:eastAsia="仿宋" w:hAnsi="仿宋"/>
          <w:sz w:val="30"/>
          <w:szCs w:val="30"/>
        </w:rPr>
        <w:t>《改革实施方案》</w:t>
      </w:r>
      <w:r w:rsidRPr="00CF29FF">
        <w:rPr>
          <w:rFonts w:ascii="Times New Roman" w:eastAsia="仿宋" w:hAnsi="仿宋" w:hint="eastAsia"/>
          <w:sz w:val="30"/>
          <w:szCs w:val="30"/>
        </w:rPr>
        <w:t>，重点抓好改革措施落实工作。强化了党委政府对残联的领导；健全了</w:t>
      </w:r>
      <w:r w:rsidRPr="00CF29FF">
        <w:rPr>
          <w:rFonts w:ascii="Times New Roman" w:eastAsia="仿宋" w:hAnsi="仿宋"/>
          <w:sz w:val="30"/>
          <w:szCs w:val="30"/>
        </w:rPr>
        <w:t>县区残联</w:t>
      </w:r>
      <w:r w:rsidRPr="00CF29FF">
        <w:rPr>
          <w:rFonts w:ascii="Times New Roman" w:eastAsia="仿宋" w:hAnsi="仿宋" w:hint="eastAsia"/>
          <w:sz w:val="30"/>
          <w:szCs w:val="30"/>
        </w:rPr>
        <w:t>党的组织；合理设计了残联内设机构；制定并推进落实残联系统相关制度。</w:t>
      </w:r>
    </w:p>
    <w:p w:rsidR="005B46ED" w:rsidRPr="00CF29FF" w:rsidRDefault="005B46ED" w:rsidP="00CF29FF">
      <w:pPr>
        <w:spacing w:line="500" w:lineRule="exact"/>
        <w:ind w:firstLineChars="200" w:firstLine="600"/>
        <w:outlineLvl w:val="1"/>
        <w:rPr>
          <w:rFonts w:ascii="Times New Roman" w:eastAsia="仿宋" w:hAnsi="仿宋"/>
          <w:sz w:val="30"/>
          <w:szCs w:val="30"/>
        </w:rPr>
      </w:pPr>
      <w:r w:rsidRPr="00CF29FF">
        <w:rPr>
          <w:rFonts w:ascii="Times New Roman" w:eastAsia="仿宋" w:hAnsi="仿宋" w:hint="eastAsia"/>
          <w:sz w:val="30"/>
          <w:szCs w:val="30"/>
        </w:rPr>
        <w:t>（</w:t>
      </w:r>
      <w:r w:rsidRPr="00CF29FF">
        <w:rPr>
          <w:rFonts w:ascii="Times New Roman" w:eastAsia="仿宋" w:hAnsi="仿宋" w:hint="eastAsia"/>
          <w:sz w:val="30"/>
          <w:szCs w:val="30"/>
        </w:rPr>
        <w:t>3</w:t>
      </w:r>
      <w:r w:rsidRPr="00CF29FF">
        <w:rPr>
          <w:rFonts w:ascii="Times New Roman" w:eastAsia="仿宋" w:hAnsi="仿宋" w:hint="eastAsia"/>
          <w:sz w:val="30"/>
          <w:szCs w:val="30"/>
        </w:rPr>
        <w:t>）</w:t>
      </w:r>
      <w:r w:rsidR="0052096B" w:rsidRPr="00CF29FF">
        <w:rPr>
          <w:rFonts w:ascii="Times New Roman" w:eastAsia="仿宋" w:hAnsi="仿宋" w:hint="eastAsia"/>
          <w:sz w:val="30"/>
          <w:szCs w:val="30"/>
        </w:rPr>
        <w:t>做好疫情防控和安全生产</w:t>
      </w:r>
    </w:p>
    <w:p w:rsidR="0070391C" w:rsidRPr="00CF29FF" w:rsidRDefault="0052096B" w:rsidP="00CF29FF">
      <w:pPr>
        <w:spacing w:line="500" w:lineRule="exact"/>
        <w:ind w:firstLineChars="200" w:firstLine="600"/>
        <w:outlineLvl w:val="1"/>
        <w:rPr>
          <w:rFonts w:ascii="Times New Roman" w:eastAsia="仿宋" w:hAnsi="仿宋"/>
          <w:sz w:val="30"/>
          <w:szCs w:val="30"/>
        </w:rPr>
      </w:pPr>
      <w:r w:rsidRPr="00CF29FF">
        <w:rPr>
          <w:rFonts w:ascii="Times New Roman" w:eastAsia="仿宋" w:hAnsi="仿宋" w:hint="eastAsia"/>
          <w:sz w:val="30"/>
          <w:szCs w:val="30"/>
        </w:rPr>
        <w:t>制定并落实《关于进一步做好近期疫情防控和安全生产工作的通知》，统一全市残联系统思想认识，做好疫情防控和安全生产工作。</w:t>
      </w:r>
    </w:p>
    <w:p w:rsidR="005B46ED" w:rsidRPr="00CF29FF" w:rsidRDefault="005B46ED" w:rsidP="00CF29FF">
      <w:pPr>
        <w:spacing w:line="500" w:lineRule="exact"/>
        <w:ind w:firstLineChars="200" w:firstLine="600"/>
        <w:outlineLvl w:val="1"/>
        <w:rPr>
          <w:rFonts w:ascii="Times New Roman" w:eastAsia="仿宋" w:hAnsi="仿宋"/>
          <w:sz w:val="30"/>
          <w:szCs w:val="30"/>
        </w:rPr>
      </w:pPr>
      <w:r w:rsidRPr="00CF29FF">
        <w:rPr>
          <w:rFonts w:ascii="Times New Roman" w:eastAsia="仿宋" w:hAnsi="仿宋" w:hint="eastAsia"/>
          <w:sz w:val="30"/>
          <w:szCs w:val="30"/>
        </w:rPr>
        <w:t>（</w:t>
      </w:r>
      <w:r w:rsidRPr="00CF29FF">
        <w:rPr>
          <w:rFonts w:ascii="Times New Roman" w:eastAsia="仿宋" w:hAnsi="仿宋" w:hint="eastAsia"/>
          <w:sz w:val="30"/>
          <w:szCs w:val="30"/>
        </w:rPr>
        <w:t>4</w:t>
      </w:r>
      <w:r w:rsidRPr="00CF29FF">
        <w:rPr>
          <w:rFonts w:ascii="Times New Roman" w:eastAsia="仿宋" w:hAnsi="仿宋" w:hint="eastAsia"/>
          <w:sz w:val="30"/>
          <w:szCs w:val="30"/>
        </w:rPr>
        <w:t>）</w:t>
      </w:r>
      <w:r w:rsidR="0052096B" w:rsidRPr="00CF29FF">
        <w:rPr>
          <w:rFonts w:ascii="Times New Roman" w:eastAsia="仿宋" w:hAnsi="仿宋" w:hint="eastAsia"/>
          <w:sz w:val="30"/>
          <w:szCs w:val="30"/>
        </w:rPr>
        <w:t>全面履行社会稳定责任</w:t>
      </w:r>
    </w:p>
    <w:p w:rsidR="0070391C" w:rsidRPr="00CF29FF" w:rsidRDefault="0052096B" w:rsidP="00CF29FF">
      <w:pPr>
        <w:spacing w:line="500" w:lineRule="exact"/>
        <w:ind w:firstLineChars="200" w:firstLine="600"/>
        <w:outlineLvl w:val="1"/>
        <w:rPr>
          <w:rFonts w:ascii="Times New Roman" w:eastAsia="仿宋" w:hAnsi="仿宋"/>
          <w:sz w:val="30"/>
          <w:szCs w:val="30"/>
        </w:rPr>
      </w:pPr>
      <w:r w:rsidRPr="00CF29FF">
        <w:rPr>
          <w:rFonts w:ascii="Times New Roman" w:eastAsia="仿宋" w:hAnsi="仿宋" w:hint="eastAsia"/>
          <w:sz w:val="30"/>
          <w:szCs w:val="30"/>
        </w:rPr>
        <w:t>持之以恒开展残疾人法律维权服务，行风热线、</w:t>
      </w:r>
      <w:r w:rsidRPr="00CF29FF">
        <w:rPr>
          <w:rFonts w:ascii="Times New Roman" w:eastAsia="仿宋" w:hAnsi="仿宋" w:hint="eastAsia"/>
          <w:sz w:val="30"/>
          <w:szCs w:val="30"/>
        </w:rPr>
        <w:t>12345</w:t>
      </w:r>
      <w:r w:rsidRPr="00CF29FF">
        <w:rPr>
          <w:rFonts w:ascii="Times New Roman" w:eastAsia="仿宋" w:hAnsi="仿宋" w:hint="eastAsia"/>
          <w:sz w:val="30"/>
          <w:szCs w:val="30"/>
        </w:rPr>
        <w:t>政府热线响应率、办结率均达</w:t>
      </w:r>
      <w:r w:rsidRPr="00CF29FF">
        <w:rPr>
          <w:rFonts w:ascii="Times New Roman" w:eastAsia="仿宋" w:hAnsi="仿宋" w:hint="eastAsia"/>
          <w:sz w:val="30"/>
          <w:szCs w:val="30"/>
        </w:rPr>
        <w:t>100%</w:t>
      </w:r>
      <w:r w:rsidRPr="00CF29FF">
        <w:rPr>
          <w:rFonts w:ascii="Times New Roman" w:eastAsia="仿宋" w:hAnsi="仿宋" w:hint="eastAsia"/>
          <w:sz w:val="30"/>
          <w:szCs w:val="30"/>
        </w:rPr>
        <w:t>；扎实推进残疾人证管理工作，开展</w:t>
      </w:r>
      <w:bookmarkStart w:id="10" w:name="_Hlk96071272"/>
      <w:r w:rsidRPr="00CF29FF">
        <w:rPr>
          <w:rFonts w:ascii="Times New Roman" w:eastAsia="仿宋" w:hAnsi="仿宋" w:hint="eastAsia"/>
          <w:sz w:val="30"/>
          <w:szCs w:val="30"/>
        </w:rPr>
        <w:t>残疾人证“跨省通办”</w:t>
      </w:r>
      <w:bookmarkEnd w:id="10"/>
      <w:r w:rsidRPr="00CF29FF">
        <w:rPr>
          <w:rFonts w:ascii="Times New Roman" w:eastAsia="仿宋" w:hAnsi="仿宋" w:hint="eastAsia"/>
          <w:sz w:val="30"/>
          <w:szCs w:val="30"/>
        </w:rPr>
        <w:t>，积极稳妥推进非标三四轮车整治等工作，助力社会大局持续稳定。</w:t>
      </w:r>
    </w:p>
    <w:p w:rsidR="005B46ED" w:rsidRPr="00CF29FF" w:rsidRDefault="005B46ED" w:rsidP="00CF29FF">
      <w:pPr>
        <w:spacing w:line="500" w:lineRule="exact"/>
        <w:ind w:firstLineChars="200" w:firstLine="600"/>
        <w:outlineLvl w:val="1"/>
        <w:rPr>
          <w:rFonts w:ascii="Times New Roman" w:eastAsia="仿宋" w:hAnsi="仿宋"/>
          <w:sz w:val="30"/>
          <w:szCs w:val="30"/>
        </w:rPr>
      </w:pPr>
      <w:r w:rsidRPr="00CF29FF">
        <w:rPr>
          <w:rFonts w:ascii="Times New Roman" w:eastAsia="仿宋" w:hAnsi="仿宋" w:hint="eastAsia"/>
          <w:sz w:val="30"/>
          <w:szCs w:val="30"/>
        </w:rPr>
        <w:t>（</w:t>
      </w:r>
      <w:r w:rsidRPr="00CF29FF">
        <w:rPr>
          <w:rFonts w:ascii="Times New Roman" w:eastAsia="仿宋" w:hAnsi="仿宋" w:hint="eastAsia"/>
          <w:sz w:val="30"/>
          <w:szCs w:val="30"/>
        </w:rPr>
        <w:t>5</w:t>
      </w:r>
      <w:r w:rsidRPr="00CF29FF">
        <w:rPr>
          <w:rFonts w:ascii="Times New Roman" w:eastAsia="仿宋" w:hAnsi="仿宋" w:hint="eastAsia"/>
          <w:sz w:val="30"/>
          <w:szCs w:val="30"/>
        </w:rPr>
        <w:t>）发挥</w:t>
      </w:r>
      <w:r w:rsidR="0052096B" w:rsidRPr="00CF29FF">
        <w:rPr>
          <w:rFonts w:ascii="Times New Roman" w:eastAsia="仿宋" w:hAnsi="仿宋" w:hint="eastAsia"/>
          <w:sz w:val="30"/>
          <w:szCs w:val="30"/>
        </w:rPr>
        <w:t>专门协会作用</w:t>
      </w:r>
    </w:p>
    <w:p w:rsidR="0052096B" w:rsidRPr="00CF29FF" w:rsidRDefault="0052096B" w:rsidP="00CF29FF">
      <w:pPr>
        <w:spacing w:line="500" w:lineRule="exact"/>
        <w:ind w:firstLineChars="200" w:firstLine="600"/>
        <w:outlineLvl w:val="1"/>
        <w:rPr>
          <w:rFonts w:ascii="Times New Roman" w:eastAsia="仿宋" w:hAnsi="仿宋"/>
          <w:sz w:val="30"/>
          <w:szCs w:val="30"/>
        </w:rPr>
      </w:pPr>
      <w:r w:rsidRPr="00CF29FF">
        <w:rPr>
          <w:rFonts w:ascii="Times New Roman" w:eastAsia="仿宋" w:hAnsi="仿宋" w:hint="eastAsia"/>
          <w:sz w:val="30"/>
          <w:szCs w:val="30"/>
        </w:rPr>
        <w:t>进一步加强专门协会管理，重抓专门协会组织架构和“人、财、物”落实问题，实现各专门协会工作的正常开展，全市各专门协会组织开展各类助残活动</w:t>
      </w:r>
      <w:r w:rsidRPr="00CF29FF">
        <w:rPr>
          <w:rFonts w:ascii="Times New Roman" w:eastAsia="仿宋" w:hAnsi="仿宋"/>
          <w:sz w:val="30"/>
          <w:szCs w:val="30"/>
        </w:rPr>
        <w:t>90</w:t>
      </w:r>
      <w:r w:rsidR="00F96ED5">
        <w:rPr>
          <w:rFonts w:ascii="Times New Roman" w:eastAsia="仿宋" w:hAnsi="仿宋" w:hint="eastAsia"/>
          <w:sz w:val="30"/>
          <w:szCs w:val="30"/>
        </w:rPr>
        <w:t>余场次。在</w:t>
      </w:r>
      <w:r w:rsidRPr="00CF29FF">
        <w:rPr>
          <w:rFonts w:ascii="Times New Roman" w:eastAsia="仿宋" w:hAnsi="仿宋" w:hint="eastAsia"/>
          <w:sz w:val="30"/>
          <w:szCs w:val="30"/>
        </w:rPr>
        <w:t>郑州防汛救灾期间，市聋人协会组织“连云港志愿服务队”筹集</w:t>
      </w:r>
      <w:r w:rsidRPr="00CF29FF">
        <w:rPr>
          <w:rFonts w:ascii="Times New Roman" w:eastAsia="仿宋" w:hAnsi="仿宋" w:hint="eastAsia"/>
          <w:sz w:val="30"/>
          <w:szCs w:val="30"/>
        </w:rPr>
        <w:t>150</w:t>
      </w:r>
      <w:r w:rsidRPr="00CF29FF">
        <w:rPr>
          <w:rFonts w:ascii="Times New Roman" w:eastAsia="仿宋" w:hAnsi="仿宋" w:hint="eastAsia"/>
          <w:sz w:val="30"/>
          <w:szCs w:val="30"/>
        </w:rPr>
        <w:t>余万元物资支援灾区，被中国志愿服务联合会评为“优秀志愿服务组织”，并赢得社会各界普遍赞誉。</w:t>
      </w:r>
    </w:p>
    <w:p w:rsidR="008A2F65" w:rsidRPr="00066AFA" w:rsidRDefault="008A2F65" w:rsidP="00066AFA">
      <w:pPr>
        <w:pStyle w:val="1"/>
        <w:spacing w:before="0" w:after="0"/>
        <w:rPr>
          <w:rFonts w:ascii="黑体" w:eastAsia="黑体" w:hAnsi="黑体"/>
          <w:sz w:val="36"/>
          <w:szCs w:val="36"/>
        </w:rPr>
      </w:pPr>
      <w:bookmarkStart w:id="11" w:name="_Toc50714727"/>
      <w:r w:rsidRPr="00066AFA">
        <w:rPr>
          <w:rFonts w:ascii="黑体" w:eastAsia="黑体" w:hAnsi="黑体"/>
          <w:sz w:val="36"/>
          <w:szCs w:val="36"/>
        </w:rPr>
        <w:lastRenderedPageBreak/>
        <w:t>2 绩效评价概述</w:t>
      </w:r>
      <w:bookmarkEnd w:id="11"/>
    </w:p>
    <w:p w:rsidR="008A2F65" w:rsidRPr="008C3585" w:rsidRDefault="008A2F65" w:rsidP="00CF29FF">
      <w:pPr>
        <w:spacing w:line="500" w:lineRule="exact"/>
        <w:ind w:firstLineChars="200" w:firstLine="600"/>
        <w:outlineLvl w:val="1"/>
        <w:rPr>
          <w:rFonts w:ascii="Times New Roman" w:eastAsia="仿宋" w:hAnsi="仿宋"/>
          <w:sz w:val="30"/>
          <w:szCs w:val="30"/>
        </w:rPr>
      </w:pPr>
      <w:r w:rsidRPr="008C3585">
        <w:rPr>
          <w:rFonts w:ascii="Times New Roman" w:eastAsia="仿宋" w:hAnsi="仿宋"/>
          <w:sz w:val="30"/>
          <w:szCs w:val="30"/>
        </w:rPr>
        <w:t>部门整体绩效评价（以下简称“绩效评价”）是指根据</w:t>
      </w:r>
      <w:r w:rsidR="00341E95">
        <w:rPr>
          <w:rFonts w:ascii="Times New Roman" w:eastAsia="仿宋" w:hAnsi="仿宋" w:hint="eastAsia"/>
          <w:sz w:val="30"/>
          <w:szCs w:val="30"/>
        </w:rPr>
        <w:t>部门所</w:t>
      </w:r>
      <w:r w:rsidRPr="008C3585">
        <w:rPr>
          <w:rFonts w:ascii="Times New Roman" w:eastAsia="仿宋" w:hAnsi="仿宋"/>
          <w:sz w:val="30"/>
          <w:szCs w:val="30"/>
        </w:rPr>
        <w:t>设定的绩效目标，运用科学、合理的绩效评价指标、评价标准和评价方法，对部门整体支出的经济性、效率性和效益性进行客观、公正的评价。</w:t>
      </w:r>
    </w:p>
    <w:p w:rsidR="00153E9F" w:rsidRPr="00066AFA" w:rsidRDefault="008A2F65" w:rsidP="00066AFA">
      <w:pPr>
        <w:pStyle w:val="22"/>
        <w:spacing w:line="560" w:lineRule="exact"/>
        <w:outlineLvl w:val="1"/>
        <w:rPr>
          <w:b/>
          <w:sz w:val="32"/>
          <w:szCs w:val="32"/>
        </w:rPr>
      </w:pPr>
      <w:bookmarkStart w:id="12" w:name="_Toc50714728"/>
      <w:r w:rsidRPr="00066AFA">
        <w:rPr>
          <w:b/>
          <w:sz w:val="32"/>
          <w:szCs w:val="32"/>
        </w:rPr>
        <w:t>2.1</w:t>
      </w:r>
      <w:r w:rsidRPr="00066AFA">
        <w:rPr>
          <w:rFonts w:hint="eastAsia"/>
          <w:b/>
          <w:sz w:val="32"/>
          <w:szCs w:val="32"/>
        </w:rPr>
        <w:t xml:space="preserve"> </w:t>
      </w:r>
      <w:r w:rsidRPr="00066AFA">
        <w:rPr>
          <w:b/>
          <w:sz w:val="32"/>
          <w:szCs w:val="32"/>
        </w:rPr>
        <w:t>绩效评价目的</w:t>
      </w:r>
      <w:bookmarkEnd w:id="12"/>
    </w:p>
    <w:p w:rsidR="008A2F65" w:rsidRPr="008C3585" w:rsidRDefault="008A2F65" w:rsidP="00CF29FF">
      <w:pPr>
        <w:spacing w:line="500" w:lineRule="exact"/>
        <w:ind w:firstLineChars="200" w:firstLine="600"/>
        <w:outlineLvl w:val="1"/>
        <w:rPr>
          <w:rFonts w:ascii="Times New Roman" w:eastAsia="仿宋" w:hAnsi="仿宋"/>
          <w:sz w:val="30"/>
          <w:szCs w:val="30"/>
        </w:rPr>
      </w:pPr>
      <w:r w:rsidRPr="008C3585">
        <w:rPr>
          <w:rFonts w:ascii="Times New Roman" w:eastAsia="仿宋" w:hAnsi="仿宋"/>
          <w:sz w:val="30"/>
          <w:szCs w:val="30"/>
        </w:rPr>
        <w:t>通过开展部门整体绩效评价，促进部门从整体上提升预算绩效管理工作水平，强化部门支出责任，规范资金管理行为，提高财政资金使用效益和资源配置的效率，保障部门更好地履行职责。</w:t>
      </w:r>
    </w:p>
    <w:p w:rsidR="008A2F65" w:rsidRPr="00066AFA" w:rsidRDefault="008A2F65" w:rsidP="00066AFA">
      <w:pPr>
        <w:pStyle w:val="22"/>
        <w:spacing w:line="560" w:lineRule="exact"/>
        <w:outlineLvl w:val="1"/>
        <w:rPr>
          <w:b/>
          <w:sz w:val="32"/>
          <w:szCs w:val="32"/>
        </w:rPr>
      </w:pPr>
      <w:bookmarkStart w:id="13" w:name="_Toc50714729"/>
      <w:r w:rsidRPr="00066AFA">
        <w:rPr>
          <w:b/>
          <w:sz w:val="32"/>
          <w:szCs w:val="32"/>
        </w:rPr>
        <w:t>2.2</w:t>
      </w:r>
      <w:r w:rsidRPr="00066AFA">
        <w:rPr>
          <w:rFonts w:hint="eastAsia"/>
          <w:b/>
          <w:sz w:val="32"/>
          <w:szCs w:val="32"/>
        </w:rPr>
        <w:t xml:space="preserve"> </w:t>
      </w:r>
      <w:r w:rsidRPr="00066AFA">
        <w:rPr>
          <w:b/>
          <w:sz w:val="32"/>
          <w:szCs w:val="32"/>
        </w:rPr>
        <w:t>绩效评价实施过程</w:t>
      </w:r>
      <w:bookmarkEnd w:id="13"/>
    </w:p>
    <w:p w:rsidR="008A2F65" w:rsidRPr="008C3585" w:rsidRDefault="008A2F65" w:rsidP="00CF29FF">
      <w:pPr>
        <w:spacing w:line="500" w:lineRule="exact"/>
        <w:ind w:firstLineChars="200" w:firstLine="600"/>
        <w:outlineLvl w:val="1"/>
        <w:rPr>
          <w:rFonts w:ascii="Times New Roman" w:eastAsia="仿宋" w:hAnsi="仿宋"/>
          <w:sz w:val="30"/>
          <w:szCs w:val="30"/>
        </w:rPr>
      </w:pPr>
      <w:r w:rsidRPr="008C3585">
        <w:rPr>
          <w:rFonts w:ascii="Times New Roman" w:eastAsia="仿宋" w:hAnsi="仿宋"/>
          <w:sz w:val="30"/>
          <w:szCs w:val="30"/>
        </w:rPr>
        <w:t>根据连云港市财政局《</w:t>
      </w:r>
      <w:r w:rsidRPr="008C3585">
        <w:rPr>
          <w:rFonts w:ascii="Times New Roman" w:eastAsia="仿宋" w:hAnsi="仿宋" w:hint="eastAsia"/>
          <w:sz w:val="30"/>
          <w:szCs w:val="30"/>
        </w:rPr>
        <w:t>关于开展</w:t>
      </w:r>
      <w:r w:rsidR="0052096B">
        <w:rPr>
          <w:rFonts w:ascii="Times New Roman" w:eastAsia="仿宋" w:hAnsi="仿宋" w:hint="eastAsia"/>
          <w:sz w:val="30"/>
          <w:szCs w:val="30"/>
        </w:rPr>
        <w:t>2021</w:t>
      </w:r>
      <w:r w:rsidR="0052096B">
        <w:rPr>
          <w:rFonts w:ascii="Times New Roman" w:eastAsia="仿宋" w:hAnsi="仿宋" w:hint="eastAsia"/>
          <w:sz w:val="30"/>
          <w:szCs w:val="30"/>
        </w:rPr>
        <w:t>年度</w:t>
      </w:r>
      <w:r w:rsidRPr="008C3585">
        <w:rPr>
          <w:rFonts w:ascii="Times New Roman" w:eastAsia="仿宋" w:hAnsi="仿宋" w:hint="eastAsia"/>
          <w:sz w:val="30"/>
          <w:szCs w:val="30"/>
        </w:rPr>
        <w:t>部门整体绩效</w:t>
      </w:r>
      <w:r w:rsidR="0052096B">
        <w:rPr>
          <w:rFonts w:ascii="Times New Roman" w:eastAsia="仿宋" w:hAnsi="仿宋" w:hint="eastAsia"/>
          <w:sz w:val="30"/>
          <w:szCs w:val="30"/>
        </w:rPr>
        <w:t>自评价工作</w:t>
      </w:r>
      <w:r w:rsidRPr="008C3585">
        <w:rPr>
          <w:rFonts w:ascii="Times New Roman" w:eastAsia="仿宋" w:hAnsi="仿宋" w:hint="eastAsia"/>
          <w:sz w:val="30"/>
          <w:szCs w:val="30"/>
        </w:rPr>
        <w:t>的通知</w:t>
      </w:r>
      <w:r w:rsidRPr="008C3585">
        <w:rPr>
          <w:rFonts w:ascii="Times New Roman" w:eastAsia="仿宋" w:hAnsi="仿宋"/>
          <w:sz w:val="30"/>
          <w:szCs w:val="30"/>
        </w:rPr>
        <w:t>》（连财绩</w:t>
      </w:r>
      <w:r w:rsidRPr="008C3585">
        <w:rPr>
          <w:rFonts w:ascii="Times New Roman" w:eastAsia="仿宋" w:hAnsi="仿宋" w:hint="eastAsia"/>
          <w:sz w:val="30"/>
          <w:szCs w:val="30"/>
        </w:rPr>
        <w:t>〔</w:t>
      </w:r>
      <w:r w:rsidR="0052096B">
        <w:rPr>
          <w:rFonts w:ascii="Times New Roman" w:eastAsia="仿宋" w:hAnsi="仿宋" w:hint="eastAsia"/>
          <w:sz w:val="30"/>
          <w:szCs w:val="30"/>
        </w:rPr>
        <w:t>2022</w:t>
      </w:r>
      <w:r w:rsidRPr="008C3585">
        <w:rPr>
          <w:rFonts w:ascii="Times New Roman" w:eastAsia="仿宋" w:hAnsi="仿宋" w:hint="eastAsia"/>
          <w:sz w:val="30"/>
          <w:szCs w:val="30"/>
        </w:rPr>
        <w:t>〕</w:t>
      </w:r>
      <w:r w:rsidR="0052096B">
        <w:rPr>
          <w:rFonts w:ascii="Times New Roman" w:eastAsia="仿宋" w:hAnsi="仿宋" w:hint="eastAsia"/>
          <w:sz w:val="30"/>
          <w:szCs w:val="30"/>
        </w:rPr>
        <w:t>3</w:t>
      </w:r>
      <w:r w:rsidRPr="008C3585">
        <w:rPr>
          <w:rFonts w:ascii="Times New Roman" w:eastAsia="仿宋" w:hAnsi="仿宋" w:hint="eastAsia"/>
          <w:sz w:val="30"/>
          <w:szCs w:val="30"/>
        </w:rPr>
        <w:t>号</w:t>
      </w:r>
      <w:r w:rsidRPr="008C3585">
        <w:rPr>
          <w:rFonts w:ascii="Times New Roman" w:eastAsia="仿宋" w:hAnsi="仿宋"/>
          <w:sz w:val="30"/>
          <w:szCs w:val="30"/>
        </w:rPr>
        <w:t>）文件精神，评价小组在接受连云港市残疾人联合会</w:t>
      </w:r>
      <w:r w:rsidR="00C71B3E" w:rsidRPr="00C71B3E">
        <w:rPr>
          <w:rFonts w:ascii="Times New Roman" w:eastAsia="仿宋" w:hAnsi="仿宋" w:hint="eastAsia"/>
          <w:sz w:val="30"/>
          <w:szCs w:val="30"/>
        </w:rPr>
        <w:t>2021</w:t>
      </w:r>
      <w:r w:rsidR="00C71B3E" w:rsidRPr="00C71B3E">
        <w:rPr>
          <w:rFonts w:ascii="Times New Roman" w:eastAsia="仿宋" w:hAnsi="仿宋" w:hint="eastAsia"/>
          <w:sz w:val="30"/>
          <w:szCs w:val="30"/>
        </w:rPr>
        <w:t>年整体支出绩效评价咨询服务</w:t>
      </w:r>
      <w:r w:rsidRPr="008C3585">
        <w:rPr>
          <w:rFonts w:ascii="Times New Roman" w:eastAsia="仿宋" w:hAnsi="仿宋"/>
          <w:sz w:val="30"/>
          <w:szCs w:val="30"/>
        </w:rPr>
        <w:t>委托后，召开了</w:t>
      </w:r>
      <w:r w:rsidR="00833799" w:rsidRPr="00833799">
        <w:rPr>
          <w:rFonts w:ascii="Times New Roman" w:eastAsia="仿宋" w:hAnsi="仿宋" w:hint="eastAsia"/>
          <w:sz w:val="30"/>
          <w:szCs w:val="30"/>
        </w:rPr>
        <w:t>咨询服务</w:t>
      </w:r>
      <w:r w:rsidRPr="008C3585">
        <w:rPr>
          <w:rFonts w:ascii="Times New Roman" w:eastAsia="仿宋" w:hAnsi="仿宋"/>
          <w:sz w:val="30"/>
          <w:szCs w:val="30"/>
        </w:rPr>
        <w:t>工作分工落实会议，重点对相关</w:t>
      </w:r>
      <w:r w:rsidR="00833799" w:rsidRPr="00833799">
        <w:rPr>
          <w:rFonts w:ascii="Times New Roman" w:eastAsia="仿宋" w:hAnsi="仿宋" w:hint="eastAsia"/>
          <w:sz w:val="30"/>
          <w:szCs w:val="30"/>
        </w:rPr>
        <w:t>咨询服务</w:t>
      </w:r>
      <w:r w:rsidRPr="008C3585">
        <w:rPr>
          <w:rFonts w:ascii="Times New Roman" w:eastAsia="仿宋" w:hAnsi="仿宋"/>
          <w:sz w:val="30"/>
          <w:szCs w:val="30"/>
        </w:rPr>
        <w:t>工作按阶段作</w:t>
      </w:r>
      <w:r w:rsidR="00833799">
        <w:rPr>
          <w:rFonts w:ascii="Times New Roman" w:eastAsia="仿宋" w:hAnsi="仿宋" w:hint="eastAsia"/>
          <w:sz w:val="30"/>
          <w:szCs w:val="30"/>
        </w:rPr>
        <w:t>出</w:t>
      </w:r>
      <w:r w:rsidRPr="008C3585">
        <w:rPr>
          <w:rFonts w:ascii="Times New Roman" w:eastAsia="仿宋" w:hAnsi="仿宋"/>
          <w:sz w:val="30"/>
          <w:szCs w:val="30"/>
        </w:rPr>
        <w:t>具体的时间安排，包括评价期间、评价实施时限及各工作环节（步骤）的时间节点。制定了评价</w:t>
      </w:r>
      <w:r w:rsidR="00A43C79" w:rsidRPr="008C3585">
        <w:rPr>
          <w:rFonts w:ascii="Times New Roman" w:eastAsia="仿宋" w:hAnsi="仿宋" w:hint="eastAsia"/>
          <w:sz w:val="30"/>
          <w:szCs w:val="30"/>
        </w:rPr>
        <w:t>咨询服务</w:t>
      </w:r>
      <w:r w:rsidR="00C71B3E">
        <w:rPr>
          <w:rFonts w:ascii="Times New Roman" w:eastAsia="仿宋" w:hAnsi="仿宋"/>
          <w:sz w:val="30"/>
          <w:szCs w:val="30"/>
        </w:rPr>
        <w:t>工作方案。</w:t>
      </w:r>
      <w:r w:rsidRPr="008C3585">
        <w:rPr>
          <w:rFonts w:ascii="Times New Roman" w:eastAsia="仿宋" w:hAnsi="仿宋"/>
          <w:sz w:val="30"/>
          <w:szCs w:val="30"/>
        </w:rPr>
        <w:t>绩效评价</w:t>
      </w:r>
      <w:r w:rsidR="00A43C79" w:rsidRPr="008C3585">
        <w:rPr>
          <w:rFonts w:ascii="Times New Roman" w:eastAsia="仿宋" w:hAnsi="仿宋" w:hint="eastAsia"/>
          <w:sz w:val="30"/>
          <w:szCs w:val="30"/>
        </w:rPr>
        <w:t>咨询服务</w:t>
      </w:r>
      <w:r w:rsidRPr="008C3585">
        <w:rPr>
          <w:rFonts w:ascii="Times New Roman" w:eastAsia="仿宋" w:hAnsi="仿宋"/>
          <w:sz w:val="30"/>
          <w:szCs w:val="30"/>
        </w:rPr>
        <w:t>工作过程如下：</w:t>
      </w:r>
    </w:p>
    <w:p w:rsidR="00905074" w:rsidRPr="00905074" w:rsidRDefault="00905074" w:rsidP="00CF29FF">
      <w:pPr>
        <w:spacing w:line="500" w:lineRule="exact"/>
        <w:ind w:firstLineChars="200" w:firstLine="600"/>
        <w:outlineLvl w:val="1"/>
        <w:rPr>
          <w:rFonts w:ascii="Times New Roman" w:eastAsia="仿宋" w:hAnsi="仿宋"/>
          <w:sz w:val="30"/>
          <w:szCs w:val="30"/>
        </w:rPr>
      </w:pPr>
      <w:r w:rsidRPr="00905074">
        <w:rPr>
          <w:rFonts w:ascii="Times New Roman" w:eastAsia="仿宋" w:hAnsi="仿宋" w:hint="eastAsia"/>
          <w:sz w:val="30"/>
          <w:szCs w:val="30"/>
        </w:rPr>
        <w:t>（</w:t>
      </w:r>
      <w:r w:rsidRPr="00905074">
        <w:rPr>
          <w:rFonts w:ascii="Times New Roman" w:eastAsia="仿宋" w:hAnsi="仿宋" w:hint="eastAsia"/>
          <w:sz w:val="30"/>
          <w:szCs w:val="30"/>
        </w:rPr>
        <w:t>1</w:t>
      </w:r>
      <w:r w:rsidRPr="00905074">
        <w:rPr>
          <w:rFonts w:ascii="Times New Roman" w:eastAsia="仿宋" w:hAnsi="仿宋" w:hint="eastAsia"/>
          <w:sz w:val="30"/>
          <w:szCs w:val="30"/>
        </w:rPr>
        <w:t>）</w:t>
      </w:r>
      <w:r w:rsidR="00F41DA2" w:rsidRPr="00F41DA2">
        <w:rPr>
          <w:rFonts w:ascii="Times New Roman" w:eastAsia="仿宋" w:hAnsi="仿宋" w:hint="eastAsia"/>
          <w:sz w:val="30"/>
          <w:szCs w:val="30"/>
        </w:rPr>
        <w:t>实地调查并搜集资料</w:t>
      </w:r>
    </w:p>
    <w:p w:rsidR="009D0B2A" w:rsidRDefault="009D0B2A" w:rsidP="00CF29FF">
      <w:pPr>
        <w:spacing w:line="500" w:lineRule="exact"/>
        <w:ind w:firstLineChars="200" w:firstLine="600"/>
        <w:outlineLvl w:val="1"/>
        <w:rPr>
          <w:rFonts w:ascii="Times New Roman" w:eastAsia="仿宋" w:hAnsi="仿宋"/>
          <w:sz w:val="30"/>
          <w:szCs w:val="30"/>
        </w:rPr>
      </w:pPr>
      <w:r w:rsidRPr="009D0B2A">
        <w:rPr>
          <w:rFonts w:ascii="Times New Roman" w:eastAsia="仿宋" w:hAnsi="仿宋" w:hint="eastAsia"/>
          <w:sz w:val="30"/>
          <w:szCs w:val="30"/>
        </w:rPr>
        <w:t>采用实地调</w:t>
      </w:r>
      <w:r w:rsidR="00F41DA2" w:rsidRPr="00F41DA2">
        <w:rPr>
          <w:rFonts w:ascii="Times New Roman" w:eastAsia="仿宋" w:hAnsi="仿宋" w:hint="eastAsia"/>
          <w:sz w:val="30"/>
          <w:szCs w:val="30"/>
        </w:rPr>
        <w:t>查</w:t>
      </w:r>
      <w:r w:rsidRPr="009D0B2A">
        <w:rPr>
          <w:rFonts w:ascii="Times New Roman" w:eastAsia="仿宋" w:hAnsi="仿宋" w:hint="eastAsia"/>
          <w:sz w:val="30"/>
          <w:szCs w:val="30"/>
        </w:rPr>
        <w:t>方式搜集资料。</w:t>
      </w:r>
      <w:r w:rsidR="00905074" w:rsidRPr="00905074">
        <w:rPr>
          <w:rFonts w:ascii="Times New Roman" w:eastAsia="仿宋" w:hAnsi="仿宋" w:hint="eastAsia"/>
          <w:sz w:val="30"/>
          <w:szCs w:val="30"/>
        </w:rPr>
        <w:t>收集部门</w:t>
      </w:r>
      <w:r w:rsidR="00905074" w:rsidRPr="00905074">
        <w:rPr>
          <w:rFonts w:ascii="Times New Roman" w:eastAsia="仿宋" w:hAnsi="仿宋" w:hint="eastAsia"/>
          <w:sz w:val="30"/>
          <w:szCs w:val="30"/>
        </w:rPr>
        <w:t>20</w:t>
      </w:r>
      <w:r w:rsidR="00905074">
        <w:rPr>
          <w:rFonts w:ascii="Times New Roman" w:eastAsia="仿宋" w:hAnsi="仿宋" w:hint="eastAsia"/>
          <w:sz w:val="30"/>
          <w:szCs w:val="30"/>
        </w:rPr>
        <w:t>21</w:t>
      </w:r>
      <w:r w:rsidR="00905074" w:rsidRPr="00905074">
        <w:rPr>
          <w:rFonts w:ascii="Times New Roman" w:eastAsia="仿宋" w:hAnsi="仿宋" w:hint="eastAsia"/>
          <w:sz w:val="30"/>
          <w:szCs w:val="30"/>
        </w:rPr>
        <w:t>年《连云港市残疾人“十四五”发展规划》，年度工作计划，年度工作报告</w:t>
      </w:r>
      <w:r w:rsidR="00905074">
        <w:rPr>
          <w:rFonts w:ascii="Times New Roman" w:eastAsia="仿宋" w:hAnsi="仿宋" w:hint="eastAsia"/>
          <w:sz w:val="30"/>
          <w:szCs w:val="30"/>
        </w:rPr>
        <w:t>，</w:t>
      </w:r>
      <w:r w:rsidR="00905074" w:rsidRPr="00905074">
        <w:rPr>
          <w:rFonts w:ascii="Times New Roman" w:eastAsia="仿宋" w:hAnsi="仿宋" w:hint="eastAsia"/>
          <w:sz w:val="30"/>
          <w:szCs w:val="30"/>
        </w:rPr>
        <w:t>20</w:t>
      </w:r>
      <w:r w:rsidR="00905074">
        <w:rPr>
          <w:rFonts w:ascii="Times New Roman" w:eastAsia="仿宋" w:hAnsi="仿宋" w:hint="eastAsia"/>
          <w:sz w:val="30"/>
          <w:szCs w:val="30"/>
        </w:rPr>
        <w:t>21</w:t>
      </w:r>
      <w:r w:rsidR="00905074" w:rsidRPr="00905074">
        <w:rPr>
          <w:rFonts w:ascii="Times New Roman" w:eastAsia="仿宋" w:hAnsi="仿宋" w:hint="eastAsia"/>
          <w:sz w:val="30"/>
          <w:szCs w:val="30"/>
        </w:rPr>
        <w:t>年的部门预算批复、决算报表</w:t>
      </w:r>
      <w:r>
        <w:rPr>
          <w:rFonts w:ascii="Times New Roman" w:eastAsia="仿宋" w:hAnsi="仿宋" w:hint="eastAsia"/>
          <w:sz w:val="30"/>
          <w:szCs w:val="30"/>
        </w:rPr>
        <w:t>；</w:t>
      </w:r>
      <w:r w:rsidR="00905074" w:rsidRPr="00905074">
        <w:rPr>
          <w:rFonts w:ascii="Times New Roman" w:eastAsia="仿宋" w:hAnsi="仿宋" w:hint="eastAsia"/>
          <w:sz w:val="30"/>
          <w:szCs w:val="30"/>
        </w:rPr>
        <w:t>资金管理、资产管理等相关规章制度和实施情况。</w:t>
      </w:r>
    </w:p>
    <w:p w:rsidR="00905074" w:rsidRPr="00905074" w:rsidRDefault="00905074" w:rsidP="00CF29FF">
      <w:pPr>
        <w:spacing w:line="500" w:lineRule="exact"/>
        <w:ind w:firstLineChars="200" w:firstLine="600"/>
        <w:outlineLvl w:val="1"/>
        <w:rPr>
          <w:rFonts w:ascii="Times New Roman" w:eastAsia="仿宋" w:hAnsi="仿宋"/>
          <w:sz w:val="30"/>
          <w:szCs w:val="30"/>
        </w:rPr>
      </w:pPr>
      <w:r w:rsidRPr="00905074">
        <w:rPr>
          <w:rFonts w:ascii="Times New Roman" w:eastAsia="仿宋" w:hAnsi="仿宋" w:hint="eastAsia"/>
          <w:sz w:val="30"/>
          <w:szCs w:val="30"/>
        </w:rPr>
        <w:t>（</w:t>
      </w:r>
      <w:r w:rsidRPr="00905074">
        <w:rPr>
          <w:rFonts w:ascii="Times New Roman" w:eastAsia="仿宋" w:hAnsi="仿宋" w:hint="eastAsia"/>
          <w:sz w:val="30"/>
          <w:szCs w:val="30"/>
        </w:rPr>
        <w:t>2</w:t>
      </w:r>
      <w:r w:rsidRPr="00905074">
        <w:rPr>
          <w:rFonts w:ascii="Times New Roman" w:eastAsia="仿宋" w:hAnsi="仿宋" w:hint="eastAsia"/>
          <w:sz w:val="30"/>
          <w:szCs w:val="30"/>
        </w:rPr>
        <w:t>）</w:t>
      </w:r>
      <w:r w:rsidR="00F41DA2" w:rsidRPr="00F41DA2">
        <w:rPr>
          <w:rFonts w:ascii="Times New Roman" w:eastAsia="仿宋" w:hAnsi="仿宋" w:hint="eastAsia"/>
          <w:sz w:val="30"/>
          <w:szCs w:val="30"/>
        </w:rPr>
        <w:t>整理</w:t>
      </w:r>
      <w:r w:rsidRPr="00905074">
        <w:rPr>
          <w:rFonts w:ascii="Times New Roman" w:eastAsia="仿宋" w:hAnsi="仿宋" w:hint="eastAsia"/>
          <w:sz w:val="30"/>
          <w:szCs w:val="30"/>
        </w:rPr>
        <w:t>核实</w:t>
      </w:r>
      <w:r w:rsidR="00F41DA2">
        <w:rPr>
          <w:rFonts w:ascii="Times New Roman" w:eastAsia="仿宋" w:hAnsi="仿宋" w:hint="eastAsia"/>
          <w:sz w:val="30"/>
          <w:szCs w:val="30"/>
        </w:rPr>
        <w:t>资料</w:t>
      </w:r>
    </w:p>
    <w:p w:rsidR="00905074" w:rsidRPr="00905074" w:rsidRDefault="00905074" w:rsidP="00CF29FF">
      <w:pPr>
        <w:spacing w:line="500" w:lineRule="exact"/>
        <w:ind w:firstLineChars="200" w:firstLine="600"/>
        <w:outlineLvl w:val="1"/>
        <w:rPr>
          <w:rFonts w:ascii="Times New Roman" w:eastAsia="仿宋" w:hAnsi="仿宋"/>
          <w:sz w:val="30"/>
          <w:szCs w:val="30"/>
        </w:rPr>
      </w:pPr>
      <w:r w:rsidRPr="00905074">
        <w:rPr>
          <w:rFonts w:ascii="Times New Roman" w:eastAsia="仿宋" w:hAnsi="仿宋" w:hint="eastAsia"/>
          <w:sz w:val="30"/>
          <w:szCs w:val="30"/>
        </w:rPr>
        <w:t>从预算批复和部门决算采集基础数据，</w:t>
      </w:r>
      <w:r w:rsidR="009D0B2A">
        <w:rPr>
          <w:rFonts w:ascii="Times New Roman" w:eastAsia="仿宋" w:hAnsi="仿宋" w:hint="eastAsia"/>
          <w:sz w:val="30"/>
          <w:szCs w:val="30"/>
        </w:rPr>
        <w:t>核实</w:t>
      </w:r>
      <w:r w:rsidRPr="00905074">
        <w:rPr>
          <w:rFonts w:ascii="Times New Roman" w:eastAsia="仿宋" w:hAnsi="仿宋" w:hint="eastAsia"/>
          <w:sz w:val="30"/>
          <w:szCs w:val="30"/>
        </w:rPr>
        <w:t>与</w:t>
      </w:r>
      <w:r w:rsidR="009D0B2A">
        <w:rPr>
          <w:rFonts w:ascii="Times New Roman" w:eastAsia="仿宋" w:hAnsi="仿宋" w:hint="eastAsia"/>
          <w:sz w:val="30"/>
          <w:szCs w:val="30"/>
        </w:rPr>
        <w:t>部门整体支出</w:t>
      </w:r>
      <w:r w:rsidRPr="00905074">
        <w:rPr>
          <w:rFonts w:ascii="Times New Roman" w:eastAsia="仿宋" w:hAnsi="仿宋" w:hint="eastAsia"/>
          <w:sz w:val="30"/>
          <w:szCs w:val="30"/>
        </w:rPr>
        <w:t>有关</w:t>
      </w:r>
      <w:r w:rsidR="009D0B2A">
        <w:rPr>
          <w:rFonts w:ascii="Times New Roman" w:eastAsia="仿宋" w:hAnsi="仿宋" w:hint="eastAsia"/>
          <w:sz w:val="30"/>
          <w:szCs w:val="30"/>
        </w:rPr>
        <w:t>数据</w:t>
      </w:r>
      <w:r w:rsidRPr="00905074">
        <w:rPr>
          <w:rFonts w:ascii="Times New Roman" w:eastAsia="仿宋" w:hAnsi="仿宋" w:hint="eastAsia"/>
          <w:sz w:val="30"/>
          <w:szCs w:val="30"/>
        </w:rPr>
        <w:t>，查看实物资产，并对</w:t>
      </w:r>
      <w:r w:rsidRPr="00905074">
        <w:rPr>
          <w:rFonts w:ascii="Times New Roman" w:eastAsia="仿宋" w:hAnsi="仿宋" w:hint="eastAsia"/>
          <w:sz w:val="30"/>
          <w:szCs w:val="30"/>
        </w:rPr>
        <w:t>20</w:t>
      </w:r>
      <w:r w:rsidR="00F41DA2">
        <w:rPr>
          <w:rFonts w:ascii="Times New Roman" w:eastAsia="仿宋" w:hAnsi="仿宋" w:hint="eastAsia"/>
          <w:sz w:val="30"/>
          <w:szCs w:val="30"/>
        </w:rPr>
        <w:t>21</w:t>
      </w:r>
      <w:r w:rsidRPr="00905074">
        <w:rPr>
          <w:rFonts w:ascii="Times New Roman" w:eastAsia="仿宋" w:hAnsi="仿宋" w:hint="eastAsia"/>
          <w:sz w:val="30"/>
          <w:szCs w:val="30"/>
        </w:rPr>
        <w:t>年度部门整体支出数据的准确性、真实性进行核实。</w:t>
      </w:r>
    </w:p>
    <w:p w:rsidR="009D0B2A" w:rsidRDefault="009D0B2A" w:rsidP="00CF29FF">
      <w:pPr>
        <w:spacing w:line="500" w:lineRule="exact"/>
        <w:ind w:firstLineChars="200" w:firstLine="600"/>
        <w:outlineLvl w:val="1"/>
        <w:rPr>
          <w:rFonts w:ascii="Times New Roman" w:eastAsia="仿宋" w:hAnsi="仿宋"/>
          <w:sz w:val="30"/>
          <w:szCs w:val="30"/>
        </w:rPr>
      </w:pPr>
      <w:r w:rsidRPr="009D0B2A">
        <w:rPr>
          <w:rFonts w:ascii="Times New Roman" w:eastAsia="仿宋" w:hAnsi="仿宋" w:hint="eastAsia"/>
          <w:sz w:val="30"/>
          <w:szCs w:val="30"/>
        </w:rPr>
        <w:t>（</w:t>
      </w:r>
      <w:r w:rsidRPr="009D0B2A">
        <w:rPr>
          <w:rFonts w:ascii="Times New Roman" w:eastAsia="仿宋" w:hAnsi="仿宋" w:hint="eastAsia"/>
          <w:sz w:val="30"/>
          <w:szCs w:val="30"/>
        </w:rPr>
        <w:t>3</w:t>
      </w:r>
      <w:r w:rsidRPr="009D0B2A">
        <w:rPr>
          <w:rFonts w:ascii="Times New Roman" w:eastAsia="仿宋" w:hAnsi="仿宋" w:hint="eastAsia"/>
          <w:sz w:val="30"/>
          <w:szCs w:val="30"/>
        </w:rPr>
        <w:t>）</w:t>
      </w:r>
      <w:r>
        <w:rPr>
          <w:rFonts w:ascii="Times New Roman" w:eastAsia="仿宋" w:hAnsi="仿宋" w:hint="eastAsia"/>
          <w:sz w:val="30"/>
          <w:szCs w:val="30"/>
        </w:rPr>
        <w:t>调整和完善</w:t>
      </w:r>
      <w:r w:rsidRPr="009D0B2A">
        <w:rPr>
          <w:rFonts w:ascii="Times New Roman" w:eastAsia="仿宋" w:hAnsi="仿宋" w:hint="eastAsia"/>
          <w:sz w:val="30"/>
          <w:szCs w:val="30"/>
        </w:rPr>
        <w:t>绩效评价指标体系</w:t>
      </w:r>
    </w:p>
    <w:p w:rsidR="009D0B2A" w:rsidRDefault="009D0B2A" w:rsidP="00CF29FF">
      <w:pPr>
        <w:spacing w:line="500" w:lineRule="exact"/>
        <w:ind w:firstLineChars="200" w:firstLine="600"/>
        <w:outlineLvl w:val="1"/>
        <w:rPr>
          <w:rFonts w:ascii="Times New Roman" w:eastAsia="仿宋" w:hAnsi="仿宋"/>
          <w:sz w:val="30"/>
          <w:szCs w:val="30"/>
        </w:rPr>
      </w:pPr>
      <w:r w:rsidRPr="009D0B2A">
        <w:rPr>
          <w:rFonts w:ascii="Times New Roman" w:eastAsia="仿宋" w:hAnsi="仿宋" w:hint="eastAsia"/>
          <w:sz w:val="30"/>
          <w:szCs w:val="30"/>
        </w:rPr>
        <w:t>根据部门制定的整体绩效目标，设置绩效评价指标体系，并根据实际工作内容进行调整和完善。</w:t>
      </w:r>
    </w:p>
    <w:p w:rsidR="00905074" w:rsidRPr="00905074" w:rsidRDefault="00905074" w:rsidP="00CF29FF">
      <w:pPr>
        <w:spacing w:line="500" w:lineRule="exact"/>
        <w:ind w:firstLineChars="200" w:firstLine="600"/>
        <w:outlineLvl w:val="1"/>
        <w:rPr>
          <w:rFonts w:ascii="Times New Roman" w:eastAsia="仿宋" w:hAnsi="仿宋"/>
          <w:sz w:val="30"/>
          <w:szCs w:val="30"/>
        </w:rPr>
      </w:pPr>
      <w:r w:rsidRPr="00905074">
        <w:rPr>
          <w:rFonts w:ascii="Times New Roman" w:eastAsia="仿宋" w:hAnsi="仿宋" w:hint="eastAsia"/>
          <w:sz w:val="30"/>
          <w:szCs w:val="30"/>
        </w:rPr>
        <w:lastRenderedPageBreak/>
        <w:t>（</w:t>
      </w:r>
      <w:r w:rsidR="009D0B2A">
        <w:rPr>
          <w:rFonts w:ascii="Times New Roman" w:eastAsia="仿宋" w:hAnsi="仿宋" w:hint="eastAsia"/>
          <w:sz w:val="30"/>
          <w:szCs w:val="30"/>
        </w:rPr>
        <w:t>4</w:t>
      </w:r>
      <w:r w:rsidRPr="00905074">
        <w:rPr>
          <w:rFonts w:ascii="Times New Roman" w:eastAsia="仿宋" w:hAnsi="仿宋" w:hint="eastAsia"/>
          <w:sz w:val="30"/>
          <w:szCs w:val="30"/>
        </w:rPr>
        <w:t>）发放满意度调查问卷</w:t>
      </w:r>
    </w:p>
    <w:p w:rsidR="00905074" w:rsidRDefault="00F96ED5" w:rsidP="00CF29FF">
      <w:pPr>
        <w:spacing w:line="500" w:lineRule="exact"/>
        <w:ind w:firstLineChars="200" w:firstLine="600"/>
        <w:outlineLvl w:val="1"/>
        <w:rPr>
          <w:rFonts w:ascii="Times New Roman" w:eastAsia="仿宋" w:hAnsi="仿宋"/>
          <w:sz w:val="30"/>
          <w:szCs w:val="30"/>
        </w:rPr>
      </w:pPr>
      <w:r>
        <w:rPr>
          <w:rFonts w:ascii="Times New Roman" w:eastAsia="仿宋" w:hAnsi="仿宋" w:hint="eastAsia"/>
          <w:sz w:val="30"/>
          <w:szCs w:val="30"/>
        </w:rPr>
        <w:t>通过互联网</w:t>
      </w:r>
      <w:r w:rsidR="00F41DA2">
        <w:rPr>
          <w:rFonts w:ascii="Times New Roman" w:eastAsia="仿宋" w:hAnsi="仿宋" w:hint="eastAsia"/>
          <w:sz w:val="30"/>
          <w:szCs w:val="30"/>
        </w:rPr>
        <w:t>向</w:t>
      </w:r>
      <w:r w:rsidR="00905074" w:rsidRPr="00905074">
        <w:rPr>
          <w:rFonts w:ascii="Times New Roman" w:eastAsia="仿宋" w:hAnsi="仿宋" w:hint="eastAsia"/>
          <w:sz w:val="30"/>
          <w:szCs w:val="30"/>
        </w:rPr>
        <w:t>部门履行职责所涉及的街道社区的各类服务对象</w:t>
      </w:r>
      <w:r w:rsidR="00F41DA2">
        <w:rPr>
          <w:rFonts w:ascii="Times New Roman" w:eastAsia="仿宋" w:hAnsi="仿宋" w:hint="eastAsia"/>
          <w:sz w:val="30"/>
          <w:szCs w:val="30"/>
        </w:rPr>
        <w:t>及公众</w:t>
      </w:r>
      <w:r w:rsidR="00905074" w:rsidRPr="00905074">
        <w:rPr>
          <w:rFonts w:ascii="Times New Roman" w:eastAsia="仿宋" w:hAnsi="仿宋" w:hint="eastAsia"/>
          <w:sz w:val="30"/>
          <w:szCs w:val="30"/>
        </w:rPr>
        <w:t>，发放调查问卷</w:t>
      </w:r>
      <w:r w:rsidR="009D0B2A">
        <w:rPr>
          <w:rFonts w:ascii="Times New Roman" w:eastAsia="仿宋" w:hAnsi="仿宋" w:hint="eastAsia"/>
          <w:sz w:val="30"/>
          <w:szCs w:val="30"/>
        </w:rPr>
        <w:t>并</w:t>
      </w:r>
      <w:r w:rsidR="00905074" w:rsidRPr="00905074">
        <w:rPr>
          <w:rFonts w:ascii="Times New Roman" w:eastAsia="仿宋" w:hAnsi="仿宋" w:hint="eastAsia"/>
          <w:sz w:val="30"/>
          <w:szCs w:val="30"/>
        </w:rPr>
        <w:t>回收</w:t>
      </w:r>
      <w:r w:rsidR="009D0B2A">
        <w:rPr>
          <w:rFonts w:ascii="Times New Roman" w:eastAsia="仿宋" w:hAnsi="仿宋" w:hint="eastAsia"/>
          <w:sz w:val="30"/>
          <w:szCs w:val="30"/>
        </w:rPr>
        <w:t>统计</w:t>
      </w:r>
      <w:r w:rsidR="00905074" w:rsidRPr="00905074">
        <w:rPr>
          <w:rFonts w:ascii="Times New Roman" w:eastAsia="仿宋" w:hAnsi="仿宋" w:hint="eastAsia"/>
          <w:sz w:val="30"/>
          <w:szCs w:val="30"/>
        </w:rPr>
        <w:t>，</w:t>
      </w:r>
      <w:r w:rsidR="00510C16">
        <w:rPr>
          <w:rFonts w:ascii="Times New Roman" w:eastAsia="仿宋" w:hAnsi="仿宋" w:hint="eastAsia"/>
          <w:sz w:val="30"/>
          <w:szCs w:val="30"/>
        </w:rPr>
        <w:t>并深入到市托养中心和临海街道残疾人之家</w:t>
      </w:r>
      <w:r w:rsidR="00B0631F">
        <w:rPr>
          <w:rFonts w:ascii="Times New Roman" w:eastAsia="仿宋" w:hAnsi="仿宋" w:hint="eastAsia"/>
          <w:sz w:val="30"/>
          <w:szCs w:val="30"/>
        </w:rPr>
        <w:t>走访</w:t>
      </w:r>
      <w:r w:rsidR="00510C16">
        <w:rPr>
          <w:rFonts w:ascii="Times New Roman" w:eastAsia="仿宋" w:hAnsi="仿宋" w:hint="eastAsia"/>
          <w:sz w:val="30"/>
          <w:szCs w:val="30"/>
        </w:rPr>
        <w:t>，</w:t>
      </w:r>
      <w:r w:rsidR="00905074" w:rsidRPr="00905074">
        <w:rPr>
          <w:rFonts w:ascii="Times New Roman" w:eastAsia="仿宋" w:hAnsi="仿宋" w:hint="eastAsia"/>
          <w:sz w:val="30"/>
          <w:szCs w:val="30"/>
        </w:rPr>
        <w:t>对</w:t>
      </w:r>
      <w:r w:rsidR="009D0B2A">
        <w:rPr>
          <w:rFonts w:ascii="Times New Roman" w:eastAsia="仿宋" w:hAnsi="仿宋" w:hint="eastAsia"/>
          <w:sz w:val="30"/>
          <w:szCs w:val="30"/>
        </w:rPr>
        <w:t>服务对象</w:t>
      </w:r>
      <w:r w:rsidR="00905074" w:rsidRPr="00905074">
        <w:rPr>
          <w:rFonts w:ascii="Times New Roman" w:eastAsia="仿宋" w:hAnsi="仿宋" w:hint="eastAsia"/>
          <w:sz w:val="30"/>
          <w:szCs w:val="30"/>
        </w:rPr>
        <w:t>满意度进行</w:t>
      </w:r>
      <w:r w:rsidR="00510C16" w:rsidRPr="00510C16">
        <w:rPr>
          <w:rFonts w:ascii="Times New Roman" w:eastAsia="仿宋" w:hAnsi="仿宋" w:hint="eastAsia"/>
          <w:sz w:val="30"/>
          <w:szCs w:val="30"/>
        </w:rPr>
        <w:t>现场</w:t>
      </w:r>
      <w:r w:rsidR="00905074" w:rsidRPr="00905074">
        <w:rPr>
          <w:rFonts w:ascii="Times New Roman" w:eastAsia="仿宋" w:hAnsi="仿宋" w:hint="eastAsia"/>
          <w:sz w:val="30"/>
          <w:szCs w:val="30"/>
        </w:rPr>
        <w:t>调查。</w:t>
      </w:r>
    </w:p>
    <w:p w:rsidR="00905074" w:rsidRPr="00905074" w:rsidRDefault="00905074" w:rsidP="00CF29FF">
      <w:pPr>
        <w:spacing w:line="500" w:lineRule="exact"/>
        <w:ind w:firstLineChars="200" w:firstLine="600"/>
        <w:outlineLvl w:val="1"/>
        <w:rPr>
          <w:rFonts w:ascii="Times New Roman" w:eastAsia="仿宋" w:hAnsi="仿宋"/>
          <w:sz w:val="30"/>
          <w:szCs w:val="30"/>
        </w:rPr>
      </w:pPr>
      <w:r w:rsidRPr="00905074">
        <w:rPr>
          <w:rFonts w:ascii="Times New Roman" w:eastAsia="仿宋" w:hAnsi="仿宋" w:hint="eastAsia"/>
          <w:sz w:val="30"/>
          <w:szCs w:val="30"/>
        </w:rPr>
        <w:t>（</w:t>
      </w:r>
      <w:r w:rsidR="009D0B2A">
        <w:rPr>
          <w:rFonts w:ascii="Times New Roman" w:eastAsia="仿宋" w:hAnsi="仿宋" w:hint="eastAsia"/>
          <w:sz w:val="30"/>
          <w:szCs w:val="30"/>
        </w:rPr>
        <w:t>5</w:t>
      </w:r>
      <w:r w:rsidRPr="00905074">
        <w:rPr>
          <w:rFonts w:ascii="Times New Roman" w:eastAsia="仿宋" w:hAnsi="仿宋" w:hint="eastAsia"/>
          <w:sz w:val="30"/>
          <w:szCs w:val="30"/>
        </w:rPr>
        <w:t>）按指标评分并归纳汇总</w:t>
      </w:r>
    </w:p>
    <w:p w:rsidR="00905074" w:rsidRPr="00905074" w:rsidRDefault="00905074" w:rsidP="00CF29FF">
      <w:pPr>
        <w:spacing w:line="500" w:lineRule="exact"/>
        <w:ind w:firstLineChars="200" w:firstLine="600"/>
        <w:outlineLvl w:val="1"/>
        <w:rPr>
          <w:rFonts w:ascii="Times New Roman" w:eastAsia="仿宋" w:hAnsi="仿宋"/>
          <w:sz w:val="30"/>
          <w:szCs w:val="30"/>
        </w:rPr>
      </w:pPr>
      <w:r w:rsidRPr="00905074">
        <w:rPr>
          <w:rFonts w:ascii="Times New Roman" w:eastAsia="仿宋" w:hAnsi="仿宋" w:hint="eastAsia"/>
          <w:sz w:val="30"/>
          <w:szCs w:val="30"/>
        </w:rPr>
        <w:t>按照绩效评价指标体系</w:t>
      </w:r>
      <w:r w:rsidR="009D0B2A" w:rsidRPr="009D0B2A">
        <w:rPr>
          <w:rFonts w:ascii="Times New Roman" w:eastAsia="仿宋" w:hAnsi="仿宋" w:hint="eastAsia"/>
          <w:sz w:val="30"/>
          <w:szCs w:val="30"/>
        </w:rPr>
        <w:t>对照评分标准</w:t>
      </w:r>
      <w:r w:rsidRPr="00905074">
        <w:rPr>
          <w:rFonts w:ascii="Times New Roman" w:eastAsia="仿宋" w:hAnsi="仿宋" w:hint="eastAsia"/>
          <w:sz w:val="30"/>
          <w:szCs w:val="30"/>
        </w:rPr>
        <w:t>分别</w:t>
      </w:r>
      <w:r w:rsidR="009D0B2A">
        <w:rPr>
          <w:rFonts w:ascii="Times New Roman" w:eastAsia="仿宋" w:hAnsi="仿宋" w:hint="eastAsia"/>
          <w:sz w:val="30"/>
          <w:szCs w:val="30"/>
        </w:rPr>
        <w:t>对三级指标</w:t>
      </w:r>
      <w:r w:rsidRPr="00905074">
        <w:rPr>
          <w:rFonts w:ascii="Times New Roman" w:eastAsia="仿宋" w:hAnsi="仿宋" w:hint="eastAsia"/>
          <w:sz w:val="30"/>
          <w:szCs w:val="30"/>
        </w:rPr>
        <w:t>进行</w:t>
      </w:r>
      <w:r w:rsidR="009D0B2A">
        <w:rPr>
          <w:rFonts w:ascii="Times New Roman" w:eastAsia="仿宋" w:hAnsi="仿宋" w:hint="eastAsia"/>
          <w:sz w:val="30"/>
          <w:szCs w:val="30"/>
        </w:rPr>
        <w:t>打分</w:t>
      </w:r>
      <w:r w:rsidRPr="00905074">
        <w:rPr>
          <w:rFonts w:ascii="Times New Roman" w:eastAsia="仿宋" w:hAnsi="仿宋" w:hint="eastAsia"/>
          <w:sz w:val="30"/>
          <w:szCs w:val="30"/>
        </w:rPr>
        <w:t>，</w:t>
      </w:r>
      <w:r w:rsidR="009D0B2A" w:rsidRPr="009D0B2A">
        <w:rPr>
          <w:rFonts w:ascii="Times New Roman" w:eastAsia="仿宋" w:hAnsi="仿宋" w:hint="eastAsia"/>
          <w:sz w:val="30"/>
          <w:szCs w:val="30"/>
        </w:rPr>
        <w:t>整理汇总二级指标得分，形成一级指标得分，并对内部管理和部门履职得分进行汇总</w:t>
      </w:r>
      <w:r w:rsidR="009D0B2A">
        <w:rPr>
          <w:rFonts w:ascii="Times New Roman" w:eastAsia="仿宋" w:hAnsi="仿宋" w:hint="eastAsia"/>
          <w:sz w:val="30"/>
          <w:szCs w:val="30"/>
        </w:rPr>
        <w:t>并复核</w:t>
      </w:r>
      <w:r w:rsidR="009D0B2A" w:rsidRPr="009D0B2A">
        <w:rPr>
          <w:rFonts w:ascii="Times New Roman" w:eastAsia="仿宋" w:hAnsi="仿宋" w:hint="eastAsia"/>
          <w:sz w:val="30"/>
          <w:szCs w:val="30"/>
        </w:rPr>
        <w:t>。</w:t>
      </w:r>
    </w:p>
    <w:p w:rsidR="00905074" w:rsidRPr="00905074" w:rsidRDefault="00905074" w:rsidP="00CF29FF">
      <w:pPr>
        <w:spacing w:line="500" w:lineRule="exact"/>
        <w:ind w:firstLineChars="200" w:firstLine="600"/>
        <w:outlineLvl w:val="1"/>
        <w:rPr>
          <w:rFonts w:ascii="Times New Roman" w:eastAsia="仿宋" w:hAnsi="仿宋"/>
          <w:sz w:val="30"/>
          <w:szCs w:val="30"/>
        </w:rPr>
      </w:pPr>
      <w:r w:rsidRPr="00905074">
        <w:rPr>
          <w:rFonts w:ascii="Times New Roman" w:eastAsia="仿宋" w:hAnsi="仿宋" w:hint="eastAsia"/>
          <w:sz w:val="30"/>
          <w:szCs w:val="30"/>
        </w:rPr>
        <w:t>（</w:t>
      </w:r>
      <w:r w:rsidR="009D0B2A">
        <w:rPr>
          <w:rFonts w:ascii="Times New Roman" w:eastAsia="仿宋" w:hAnsi="仿宋" w:hint="eastAsia"/>
          <w:sz w:val="30"/>
          <w:szCs w:val="30"/>
        </w:rPr>
        <w:t>6</w:t>
      </w:r>
      <w:r w:rsidRPr="00905074">
        <w:rPr>
          <w:rFonts w:ascii="Times New Roman" w:eastAsia="仿宋" w:hAnsi="仿宋" w:hint="eastAsia"/>
          <w:sz w:val="30"/>
          <w:szCs w:val="30"/>
        </w:rPr>
        <w:t>）形成</w:t>
      </w:r>
      <w:r w:rsidR="009D0B2A" w:rsidRPr="009D0B2A">
        <w:rPr>
          <w:rFonts w:ascii="Times New Roman" w:eastAsia="仿宋" w:hAnsi="仿宋" w:hint="eastAsia"/>
          <w:sz w:val="30"/>
          <w:szCs w:val="30"/>
        </w:rPr>
        <w:t>评价报告</w:t>
      </w:r>
    </w:p>
    <w:p w:rsidR="00905074" w:rsidRDefault="00905074" w:rsidP="00CF29FF">
      <w:pPr>
        <w:spacing w:line="500" w:lineRule="exact"/>
        <w:ind w:firstLineChars="200" w:firstLine="600"/>
        <w:outlineLvl w:val="1"/>
        <w:rPr>
          <w:rFonts w:ascii="Times New Roman" w:eastAsia="仿宋" w:hAnsi="仿宋"/>
          <w:sz w:val="30"/>
          <w:szCs w:val="30"/>
        </w:rPr>
      </w:pPr>
      <w:r w:rsidRPr="00905074">
        <w:rPr>
          <w:rFonts w:ascii="Times New Roman" w:eastAsia="仿宋" w:hAnsi="仿宋" w:hint="eastAsia"/>
          <w:sz w:val="30"/>
          <w:szCs w:val="30"/>
        </w:rPr>
        <w:t>对各项指标数据进行认真核准的基础上，最终形成整体支出评价结论。</w:t>
      </w:r>
      <w:r w:rsidR="009D0B2A" w:rsidRPr="009D0B2A">
        <w:rPr>
          <w:rFonts w:ascii="Times New Roman" w:eastAsia="仿宋" w:hAnsi="仿宋" w:hint="eastAsia"/>
          <w:sz w:val="30"/>
          <w:szCs w:val="30"/>
        </w:rPr>
        <w:t>通过多次信息反馈，对相关的细节问题进行核对，</w:t>
      </w:r>
      <w:r w:rsidR="009D0B2A">
        <w:rPr>
          <w:rFonts w:ascii="Times New Roman" w:eastAsia="仿宋" w:hAnsi="仿宋" w:hint="eastAsia"/>
          <w:sz w:val="30"/>
          <w:szCs w:val="30"/>
        </w:rPr>
        <w:t>在</w:t>
      </w:r>
      <w:r w:rsidRPr="00905074">
        <w:rPr>
          <w:rFonts w:ascii="Times New Roman" w:eastAsia="仿宋" w:hAnsi="仿宋" w:hint="eastAsia"/>
          <w:sz w:val="30"/>
          <w:szCs w:val="30"/>
        </w:rPr>
        <w:t>结合实际</w:t>
      </w:r>
      <w:r w:rsidR="009D0B2A">
        <w:rPr>
          <w:rFonts w:ascii="Times New Roman" w:eastAsia="仿宋" w:hAnsi="仿宋" w:hint="eastAsia"/>
          <w:sz w:val="30"/>
          <w:szCs w:val="30"/>
        </w:rPr>
        <w:t>的基础上</w:t>
      </w:r>
      <w:r w:rsidRPr="00905074">
        <w:rPr>
          <w:rFonts w:ascii="Times New Roman" w:eastAsia="仿宋" w:hAnsi="仿宋" w:hint="eastAsia"/>
          <w:sz w:val="30"/>
          <w:szCs w:val="30"/>
        </w:rPr>
        <w:t>撰写评价报告</w:t>
      </w:r>
      <w:r w:rsidR="009D0B2A">
        <w:rPr>
          <w:rFonts w:ascii="Times New Roman" w:eastAsia="仿宋" w:hAnsi="仿宋" w:hint="eastAsia"/>
          <w:sz w:val="30"/>
          <w:szCs w:val="30"/>
        </w:rPr>
        <w:t>并进行复核，</w:t>
      </w:r>
      <w:r w:rsidRPr="00905074">
        <w:rPr>
          <w:rFonts w:ascii="Times New Roman" w:eastAsia="仿宋" w:hAnsi="仿宋" w:hint="eastAsia"/>
          <w:sz w:val="30"/>
          <w:szCs w:val="30"/>
        </w:rPr>
        <w:t>最终形成评价报告。</w:t>
      </w:r>
    </w:p>
    <w:p w:rsidR="008A2F65" w:rsidRPr="00066AFA" w:rsidRDefault="008A2F65" w:rsidP="00066AFA">
      <w:pPr>
        <w:pStyle w:val="22"/>
        <w:spacing w:line="560" w:lineRule="exact"/>
        <w:outlineLvl w:val="1"/>
        <w:rPr>
          <w:b/>
          <w:sz w:val="32"/>
          <w:szCs w:val="32"/>
        </w:rPr>
      </w:pPr>
      <w:bookmarkStart w:id="14" w:name="_Toc50714730"/>
      <w:r w:rsidRPr="00066AFA">
        <w:rPr>
          <w:b/>
          <w:sz w:val="32"/>
          <w:szCs w:val="32"/>
        </w:rPr>
        <w:t>2.3</w:t>
      </w:r>
      <w:r w:rsidRPr="00066AFA">
        <w:rPr>
          <w:rFonts w:hint="eastAsia"/>
          <w:b/>
          <w:sz w:val="32"/>
          <w:szCs w:val="32"/>
        </w:rPr>
        <w:t xml:space="preserve"> </w:t>
      </w:r>
      <w:r w:rsidRPr="00066AFA">
        <w:rPr>
          <w:b/>
          <w:sz w:val="32"/>
          <w:szCs w:val="32"/>
        </w:rPr>
        <w:t>绩效评价的局限性</w:t>
      </w:r>
      <w:bookmarkEnd w:id="14"/>
    </w:p>
    <w:p w:rsidR="008A2F65" w:rsidRPr="008C3585" w:rsidRDefault="008A2F65" w:rsidP="00CF29FF">
      <w:pPr>
        <w:spacing w:line="500" w:lineRule="exact"/>
        <w:ind w:firstLineChars="200" w:firstLine="600"/>
        <w:outlineLvl w:val="1"/>
        <w:rPr>
          <w:rFonts w:ascii="Times New Roman" w:eastAsia="仿宋" w:hAnsi="仿宋"/>
          <w:sz w:val="30"/>
          <w:szCs w:val="30"/>
        </w:rPr>
      </w:pPr>
      <w:r w:rsidRPr="008C3585">
        <w:rPr>
          <w:rFonts w:ascii="Times New Roman" w:eastAsia="仿宋" w:hAnsi="仿宋"/>
          <w:sz w:val="30"/>
          <w:szCs w:val="30"/>
        </w:rPr>
        <w:t>运用绩效评价方法，对评价对象的经济性、效益性和效率性进行评价</w:t>
      </w:r>
      <w:r w:rsidR="00F96ED5">
        <w:rPr>
          <w:rFonts w:ascii="Times New Roman" w:eastAsia="仿宋" w:hAnsi="仿宋" w:hint="eastAsia"/>
          <w:sz w:val="30"/>
          <w:szCs w:val="30"/>
        </w:rPr>
        <w:t>的过程仍然</w:t>
      </w:r>
      <w:r w:rsidRPr="008C3585">
        <w:rPr>
          <w:rFonts w:ascii="Times New Roman" w:eastAsia="仿宋" w:hAnsi="仿宋"/>
          <w:sz w:val="30"/>
          <w:szCs w:val="30"/>
        </w:rPr>
        <w:t>存在一定的局限性。</w:t>
      </w:r>
    </w:p>
    <w:p w:rsidR="008A2F65" w:rsidRPr="008C3585" w:rsidRDefault="008A2F65" w:rsidP="00CF29FF">
      <w:pPr>
        <w:spacing w:line="500" w:lineRule="exact"/>
        <w:ind w:firstLineChars="200" w:firstLine="600"/>
        <w:outlineLvl w:val="1"/>
        <w:rPr>
          <w:rFonts w:ascii="Times New Roman" w:eastAsia="仿宋" w:hAnsi="仿宋"/>
          <w:sz w:val="30"/>
          <w:szCs w:val="30"/>
        </w:rPr>
      </w:pPr>
      <w:r w:rsidRPr="008C3585">
        <w:rPr>
          <w:rFonts w:ascii="Times New Roman" w:eastAsia="仿宋" w:hAnsi="仿宋"/>
          <w:sz w:val="30"/>
          <w:szCs w:val="30"/>
        </w:rPr>
        <w:t>第一，社会信息的不平衡性，可能导致评价结果出现差异。如发放</w:t>
      </w:r>
      <w:r w:rsidR="00F96ED5">
        <w:rPr>
          <w:rFonts w:ascii="Times New Roman" w:eastAsia="仿宋" w:hAnsi="仿宋" w:hint="eastAsia"/>
          <w:sz w:val="30"/>
          <w:szCs w:val="30"/>
        </w:rPr>
        <w:t>网上</w:t>
      </w:r>
      <w:r w:rsidRPr="008C3585">
        <w:rPr>
          <w:rFonts w:ascii="Times New Roman" w:eastAsia="仿宋" w:hAnsi="仿宋"/>
          <w:sz w:val="30"/>
          <w:szCs w:val="30"/>
        </w:rPr>
        <w:t>调查问卷时，服务对象只关注某一项服务的履责效率，而对于其他项目，或者对部门情况了解的准确性和差异性，会影响到满意度问卷调查的精确性。</w:t>
      </w:r>
    </w:p>
    <w:p w:rsidR="008A2F65" w:rsidRPr="008C3585" w:rsidRDefault="008A2F65" w:rsidP="00CF29FF">
      <w:pPr>
        <w:spacing w:line="500" w:lineRule="exact"/>
        <w:ind w:firstLineChars="200" w:firstLine="600"/>
        <w:outlineLvl w:val="1"/>
        <w:rPr>
          <w:rFonts w:ascii="Times New Roman" w:eastAsia="仿宋" w:hAnsi="仿宋"/>
          <w:sz w:val="30"/>
          <w:szCs w:val="30"/>
        </w:rPr>
      </w:pPr>
      <w:r w:rsidRPr="008C3585">
        <w:rPr>
          <w:rFonts w:ascii="Times New Roman" w:eastAsia="仿宋" w:hAnsi="仿宋"/>
          <w:sz w:val="30"/>
          <w:szCs w:val="30"/>
        </w:rPr>
        <w:t>第二，由于部门整体绩效评价属于综合性的评价，其涉及管理学、经济学、社会学等多项领域，故需要与其他相关领域的专家进行</w:t>
      </w:r>
      <w:r w:rsidR="005F7323" w:rsidRPr="008C3585">
        <w:rPr>
          <w:rFonts w:ascii="Times New Roman" w:eastAsia="仿宋" w:hAnsi="仿宋" w:hint="eastAsia"/>
          <w:sz w:val="30"/>
          <w:szCs w:val="30"/>
        </w:rPr>
        <w:t>协助</w:t>
      </w:r>
      <w:r w:rsidRPr="008C3585">
        <w:rPr>
          <w:rFonts w:ascii="Times New Roman" w:eastAsia="仿宋" w:hAnsi="仿宋"/>
          <w:sz w:val="30"/>
          <w:szCs w:val="30"/>
        </w:rPr>
        <w:t>，相互配合才能保证部门整体绩效评价结果的完整性。</w:t>
      </w:r>
    </w:p>
    <w:p w:rsidR="00462C08" w:rsidRPr="00066AFA" w:rsidRDefault="00AC75C7" w:rsidP="00066AFA">
      <w:pPr>
        <w:pStyle w:val="1"/>
        <w:spacing w:before="0" w:after="0"/>
        <w:rPr>
          <w:rFonts w:ascii="黑体" w:eastAsia="黑体" w:hAnsi="黑体"/>
          <w:sz w:val="36"/>
          <w:szCs w:val="36"/>
        </w:rPr>
      </w:pPr>
      <w:bookmarkStart w:id="15" w:name="_Toc50714731"/>
      <w:r w:rsidRPr="00066AFA">
        <w:rPr>
          <w:rFonts w:ascii="黑体" w:eastAsia="黑体" w:hAnsi="黑体"/>
          <w:sz w:val="36"/>
          <w:szCs w:val="36"/>
        </w:rPr>
        <w:t>3 部门整体绩效评价分析</w:t>
      </w:r>
      <w:bookmarkEnd w:id="15"/>
    </w:p>
    <w:p w:rsidR="008C746E" w:rsidRDefault="008C746E" w:rsidP="00CF29FF">
      <w:pPr>
        <w:spacing w:line="500" w:lineRule="exact"/>
        <w:ind w:firstLineChars="200" w:firstLine="600"/>
        <w:outlineLvl w:val="1"/>
        <w:rPr>
          <w:rFonts w:ascii="Times New Roman" w:eastAsia="仿宋" w:hAnsi="仿宋"/>
          <w:sz w:val="30"/>
          <w:szCs w:val="30"/>
        </w:rPr>
      </w:pPr>
      <w:r w:rsidRPr="008C3585">
        <w:rPr>
          <w:rFonts w:ascii="Times New Roman" w:eastAsia="仿宋" w:hAnsi="仿宋" w:hint="eastAsia"/>
          <w:sz w:val="30"/>
          <w:szCs w:val="30"/>
        </w:rPr>
        <w:t>根据</w:t>
      </w:r>
      <w:r w:rsidR="00A43430" w:rsidRPr="008C3585">
        <w:rPr>
          <w:rFonts w:ascii="Times New Roman" w:eastAsia="仿宋" w:hAnsi="仿宋"/>
          <w:sz w:val="30"/>
          <w:szCs w:val="30"/>
        </w:rPr>
        <w:t>连财绩</w:t>
      </w:r>
      <w:r w:rsidR="00A43430" w:rsidRPr="008C3585">
        <w:rPr>
          <w:rFonts w:ascii="Times New Roman" w:eastAsia="仿宋" w:hAnsi="仿宋" w:hint="eastAsia"/>
          <w:sz w:val="30"/>
          <w:szCs w:val="30"/>
        </w:rPr>
        <w:t>〔</w:t>
      </w:r>
      <w:r w:rsidR="00A43430">
        <w:rPr>
          <w:rFonts w:ascii="Times New Roman" w:eastAsia="仿宋" w:hAnsi="仿宋" w:hint="eastAsia"/>
          <w:sz w:val="30"/>
          <w:szCs w:val="30"/>
        </w:rPr>
        <w:t>2022</w:t>
      </w:r>
      <w:r w:rsidR="00A43430" w:rsidRPr="008C3585">
        <w:rPr>
          <w:rFonts w:ascii="Times New Roman" w:eastAsia="仿宋" w:hAnsi="仿宋" w:hint="eastAsia"/>
          <w:sz w:val="30"/>
          <w:szCs w:val="30"/>
        </w:rPr>
        <w:t>〕</w:t>
      </w:r>
      <w:r w:rsidR="00A43430">
        <w:rPr>
          <w:rFonts w:ascii="Times New Roman" w:eastAsia="仿宋" w:hAnsi="仿宋" w:hint="eastAsia"/>
          <w:sz w:val="30"/>
          <w:szCs w:val="30"/>
        </w:rPr>
        <w:t>3</w:t>
      </w:r>
      <w:r w:rsidR="00A43430" w:rsidRPr="008C3585">
        <w:rPr>
          <w:rFonts w:ascii="Times New Roman" w:eastAsia="仿宋" w:hAnsi="仿宋" w:hint="eastAsia"/>
          <w:sz w:val="30"/>
          <w:szCs w:val="30"/>
        </w:rPr>
        <w:t>号</w:t>
      </w:r>
      <w:r w:rsidR="00B86DE1" w:rsidRPr="008C3585">
        <w:rPr>
          <w:rFonts w:ascii="Times New Roman" w:eastAsia="仿宋" w:hAnsi="仿宋" w:hint="eastAsia"/>
          <w:sz w:val="30"/>
          <w:szCs w:val="30"/>
        </w:rPr>
        <w:t>，</w:t>
      </w:r>
      <w:r w:rsidR="00A43430" w:rsidRPr="008C3585">
        <w:rPr>
          <w:rFonts w:ascii="Times New Roman" w:eastAsia="仿宋" w:hAnsi="仿宋"/>
          <w:sz w:val="30"/>
          <w:szCs w:val="30"/>
        </w:rPr>
        <w:t>《</w:t>
      </w:r>
      <w:r w:rsidR="00A43430" w:rsidRPr="008C3585">
        <w:rPr>
          <w:rFonts w:ascii="Times New Roman" w:eastAsia="仿宋" w:hAnsi="仿宋" w:hint="eastAsia"/>
          <w:sz w:val="30"/>
          <w:szCs w:val="30"/>
        </w:rPr>
        <w:t>关于开展</w:t>
      </w:r>
      <w:r w:rsidR="00A43430">
        <w:rPr>
          <w:rFonts w:ascii="Times New Roman" w:eastAsia="仿宋" w:hAnsi="仿宋" w:hint="eastAsia"/>
          <w:sz w:val="30"/>
          <w:szCs w:val="30"/>
        </w:rPr>
        <w:t>2021</w:t>
      </w:r>
      <w:r w:rsidR="00A43430">
        <w:rPr>
          <w:rFonts w:ascii="Times New Roman" w:eastAsia="仿宋" w:hAnsi="仿宋" w:hint="eastAsia"/>
          <w:sz w:val="30"/>
          <w:szCs w:val="30"/>
        </w:rPr>
        <w:t>年度</w:t>
      </w:r>
      <w:r w:rsidR="00A43430" w:rsidRPr="008C3585">
        <w:rPr>
          <w:rFonts w:ascii="Times New Roman" w:eastAsia="仿宋" w:hAnsi="仿宋" w:hint="eastAsia"/>
          <w:sz w:val="30"/>
          <w:szCs w:val="30"/>
        </w:rPr>
        <w:t>部门整体绩效</w:t>
      </w:r>
      <w:r w:rsidR="00A43430">
        <w:rPr>
          <w:rFonts w:ascii="Times New Roman" w:eastAsia="仿宋" w:hAnsi="仿宋" w:hint="eastAsia"/>
          <w:sz w:val="30"/>
          <w:szCs w:val="30"/>
        </w:rPr>
        <w:t>自评价工作</w:t>
      </w:r>
      <w:r w:rsidR="00A43430" w:rsidRPr="008C3585">
        <w:rPr>
          <w:rFonts w:ascii="Times New Roman" w:eastAsia="仿宋" w:hAnsi="仿宋" w:hint="eastAsia"/>
          <w:sz w:val="30"/>
          <w:szCs w:val="30"/>
        </w:rPr>
        <w:t>的通知</w:t>
      </w:r>
      <w:r w:rsidR="00A43430" w:rsidRPr="008C3585">
        <w:rPr>
          <w:rFonts w:ascii="Times New Roman" w:eastAsia="仿宋" w:hAnsi="仿宋"/>
          <w:sz w:val="30"/>
          <w:szCs w:val="30"/>
        </w:rPr>
        <w:t>》文件</w:t>
      </w:r>
      <w:r w:rsidR="00B86DE1" w:rsidRPr="008C3585">
        <w:rPr>
          <w:rFonts w:ascii="Times New Roman" w:eastAsia="仿宋" w:hAnsi="仿宋" w:hint="eastAsia"/>
          <w:sz w:val="30"/>
          <w:szCs w:val="30"/>
        </w:rPr>
        <w:t>要求</w:t>
      </w:r>
      <w:r w:rsidRPr="008C3585">
        <w:rPr>
          <w:rFonts w:ascii="Times New Roman" w:eastAsia="仿宋" w:hAnsi="仿宋" w:hint="eastAsia"/>
          <w:sz w:val="30"/>
          <w:szCs w:val="30"/>
        </w:rPr>
        <w:t>，部门整体绩效目标</w:t>
      </w:r>
      <w:r w:rsidR="00B86DE1" w:rsidRPr="008C3585">
        <w:rPr>
          <w:rFonts w:ascii="Times New Roman" w:eastAsia="仿宋" w:hAnsi="仿宋" w:hint="eastAsia"/>
          <w:sz w:val="30"/>
          <w:szCs w:val="30"/>
        </w:rPr>
        <w:t>申报表</w:t>
      </w:r>
      <w:r w:rsidRPr="008C3585">
        <w:rPr>
          <w:rFonts w:ascii="Times New Roman" w:eastAsia="仿宋" w:hAnsi="仿宋" w:hint="eastAsia"/>
          <w:sz w:val="30"/>
          <w:szCs w:val="30"/>
        </w:rPr>
        <w:t>已于</w:t>
      </w:r>
      <w:r w:rsidRPr="008C3585">
        <w:rPr>
          <w:rFonts w:ascii="Times New Roman" w:eastAsia="仿宋" w:hAnsi="仿宋" w:hint="eastAsia"/>
          <w:sz w:val="30"/>
          <w:szCs w:val="30"/>
        </w:rPr>
        <w:t>20</w:t>
      </w:r>
      <w:r w:rsidR="000C1867" w:rsidRPr="008C3585">
        <w:rPr>
          <w:rFonts w:ascii="Times New Roman" w:eastAsia="仿宋" w:hAnsi="仿宋" w:hint="eastAsia"/>
          <w:sz w:val="30"/>
          <w:szCs w:val="30"/>
        </w:rPr>
        <w:t>2</w:t>
      </w:r>
      <w:r w:rsidR="00A43430">
        <w:rPr>
          <w:rFonts w:ascii="Times New Roman" w:eastAsia="仿宋" w:hAnsi="仿宋" w:hint="eastAsia"/>
          <w:sz w:val="30"/>
          <w:szCs w:val="30"/>
        </w:rPr>
        <w:t>2</w:t>
      </w:r>
      <w:r w:rsidRPr="008C3585">
        <w:rPr>
          <w:rFonts w:ascii="Times New Roman" w:eastAsia="仿宋" w:hAnsi="仿宋" w:hint="eastAsia"/>
          <w:sz w:val="30"/>
          <w:szCs w:val="30"/>
        </w:rPr>
        <w:t>年</w:t>
      </w:r>
      <w:r w:rsidR="00A43430">
        <w:rPr>
          <w:rFonts w:ascii="Times New Roman" w:eastAsia="仿宋" w:hAnsi="仿宋" w:hint="eastAsia"/>
          <w:sz w:val="30"/>
          <w:szCs w:val="30"/>
        </w:rPr>
        <w:t>4</w:t>
      </w:r>
      <w:r w:rsidRPr="008C3585">
        <w:rPr>
          <w:rFonts w:ascii="Times New Roman" w:eastAsia="仿宋" w:hAnsi="仿宋" w:hint="eastAsia"/>
          <w:sz w:val="30"/>
          <w:szCs w:val="30"/>
        </w:rPr>
        <w:t>月份上报</w:t>
      </w:r>
      <w:r w:rsidR="00A43430">
        <w:rPr>
          <w:rFonts w:ascii="Times New Roman" w:eastAsia="仿宋" w:hAnsi="仿宋" w:hint="eastAsia"/>
          <w:sz w:val="30"/>
          <w:szCs w:val="30"/>
        </w:rPr>
        <w:t>财政主管部门</w:t>
      </w:r>
      <w:r w:rsidRPr="008C3585">
        <w:rPr>
          <w:rFonts w:ascii="Times New Roman" w:eastAsia="仿宋" w:hAnsi="仿宋" w:hint="eastAsia"/>
          <w:sz w:val="30"/>
          <w:szCs w:val="30"/>
        </w:rPr>
        <w:t>。</w:t>
      </w:r>
      <w:r w:rsidR="00FF3560" w:rsidRPr="008C3585">
        <w:rPr>
          <w:rFonts w:ascii="Times New Roman" w:eastAsia="仿宋" w:hAnsi="仿宋" w:hint="eastAsia"/>
          <w:sz w:val="30"/>
          <w:szCs w:val="30"/>
        </w:rPr>
        <w:t>围绕部门绩效目标，构建</w:t>
      </w:r>
      <w:r w:rsidR="005A3327">
        <w:rPr>
          <w:rFonts w:ascii="Times New Roman" w:eastAsia="仿宋" w:hAnsi="仿宋" w:hint="eastAsia"/>
          <w:sz w:val="30"/>
          <w:szCs w:val="30"/>
        </w:rPr>
        <w:t>的</w:t>
      </w:r>
      <w:r w:rsidR="00A43430">
        <w:rPr>
          <w:rFonts w:ascii="Times New Roman" w:eastAsia="仿宋" w:hAnsi="仿宋" w:hint="eastAsia"/>
          <w:sz w:val="30"/>
          <w:szCs w:val="30"/>
        </w:rPr>
        <w:t>2021</w:t>
      </w:r>
      <w:r w:rsidR="00FF3560" w:rsidRPr="008C3585">
        <w:rPr>
          <w:rFonts w:ascii="Times New Roman" w:eastAsia="仿宋" w:hAnsi="仿宋" w:hint="eastAsia"/>
          <w:sz w:val="30"/>
          <w:szCs w:val="30"/>
        </w:rPr>
        <w:t>年部门整体</w:t>
      </w:r>
      <w:r w:rsidRPr="008C3585">
        <w:rPr>
          <w:rFonts w:ascii="Times New Roman" w:eastAsia="仿宋" w:hAnsi="仿宋" w:hint="eastAsia"/>
          <w:sz w:val="30"/>
          <w:szCs w:val="30"/>
        </w:rPr>
        <w:t>绩效评价</w:t>
      </w:r>
      <w:r w:rsidRPr="008C3585">
        <w:rPr>
          <w:rFonts w:ascii="Times New Roman" w:eastAsia="仿宋" w:hAnsi="仿宋" w:hint="eastAsia"/>
          <w:sz w:val="30"/>
          <w:szCs w:val="30"/>
        </w:rPr>
        <w:lastRenderedPageBreak/>
        <w:t>指标体系</w:t>
      </w:r>
      <w:r w:rsidR="005A3327">
        <w:rPr>
          <w:rFonts w:ascii="Times New Roman" w:eastAsia="仿宋" w:hAnsi="仿宋" w:hint="eastAsia"/>
          <w:sz w:val="30"/>
          <w:szCs w:val="30"/>
        </w:rPr>
        <w:t>，</w:t>
      </w:r>
      <w:r w:rsidRPr="008C3585">
        <w:rPr>
          <w:rFonts w:ascii="Times New Roman" w:eastAsia="仿宋" w:hAnsi="仿宋" w:hint="eastAsia"/>
          <w:sz w:val="30"/>
          <w:szCs w:val="30"/>
        </w:rPr>
        <w:t>由</w:t>
      </w:r>
      <w:r w:rsidR="00554C67">
        <w:rPr>
          <w:rFonts w:ascii="Times New Roman" w:eastAsia="仿宋" w:hAnsi="仿宋" w:hint="eastAsia"/>
          <w:sz w:val="30"/>
          <w:szCs w:val="30"/>
        </w:rPr>
        <w:t>2</w:t>
      </w:r>
      <w:r w:rsidRPr="008C3585">
        <w:rPr>
          <w:rFonts w:ascii="Times New Roman" w:eastAsia="仿宋" w:hAnsi="仿宋" w:hint="eastAsia"/>
          <w:sz w:val="30"/>
          <w:szCs w:val="30"/>
        </w:rPr>
        <w:t>个一级指标、</w:t>
      </w:r>
      <w:r w:rsidR="00B97BE8" w:rsidRPr="00416D1F">
        <w:rPr>
          <w:rFonts w:ascii="Times New Roman" w:eastAsia="仿宋" w:hAnsi="仿宋" w:hint="eastAsia"/>
          <w:sz w:val="30"/>
          <w:szCs w:val="30"/>
        </w:rPr>
        <w:t>1</w:t>
      </w:r>
      <w:r w:rsidR="00C40D06" w:rsidRPr="00416D1F">
        <w:rPr>
          <w:rFonts w:ascii="Times New Roman" w:eastAsia="仿宋" w:hAnsi="仿宋" w:hint="eastAsia"/>
          <w:sz w:val="30"/>
          <w:szCs w:val="30"/>
        </w:rPr>
        <w:t>2</w:t>
      </w:r>
      <w:r w:rsidRPr="008C3585">
        <w:rPr>
          <w:rFonts w:ascii="Times New Roman" w:eastAsia="仿宋" w:hAnsi="仿宋" w:hint="eastAsia"/>
          <w:sz w:val="30"/>
          <w:szCs w:val="30"/>
        </w:rPr>
        <w:t>个二级指标、</w:t>
      </w:r>
      <w:r w:rsidR="00C40D06">
        <w:rPr>
          <w:rFonts w:ascii="Times New Roman" w:eastAsia="仿宋" w:hAnsi="仿宋" w:hint="eastAsia"/>
          <w:sz w:val="30"/>
          <w:szCs w:val="30"/>
        </w:rPr>
        <w:t>50</w:t>
      </w:r>
      <w:r w:rsidRPr="008C3585">
        <w:rPr>
          <w:rFonts w:ascii="Times New Roman" w:eastAsia="仿宋" w:hAnsi="仿宋" w:hint="eastAsia"/>
          <w:sz w:val="30"/>
          <w:szCs w:val="30"/>
        </w:rPr>
        <w:t>个三级指标所构成</w:t>
      </w:r>
      <w:r w:rsidR="0035747B" w:rsidRPr="008C3585">
        <w:rPr>
          <w:rFonts w:ascii="Times New Roman" w:eastAsia="仿宋" w:hAnsi="仿宋" w:hint="eastAsia"/>
          <w:sz w:val="30"/>
          <w:szCs w:val="30"/>
        </w:rPr>
        <w:t>，</w:t>
      </w:r>
      <w:r w:rsidRPr="008C3585">
        <w:rPr>
          <w:rFonts w:ascii="Times New Roman" w:eastAsia="仿宋" w:hAnsi="仿宋" w:hint="eastAsia"/>
          <w:sz w:val="30"/>
          <w:szCs w:val="30"/>
        </w:rPr>
        <w:t>以下对各个指标进行</w:t>
      </w:r>
      <w:r w:rsidR="005E6CD5" w:rsidRPr="008C3585">
        <w:rPr>
          <w:rFonts w:ascii="Times New Roman" w:eastAsia="仿宋" w:hAnsi="仿宋" w:hint="eastAsia"/>
          <w:sz w:val="30"/>
          <w:szCs w:val="30"/>
        </w:rPr>
        <w:t>评价</w:t>
      </w:r>
      <w:r w:rsidRPr="008C3585">
        <w:rPr>
          <w:rFonts w:ascii="Times New Roman" w:eastAsia="仿宋" w:hAnsi="仿宋" w:hint="eastAsia"/>
          <w:sz w:val="30"/>
          <w:szCs w:val="30"/>
        </w:rPr>
        <w:t>分析。</w:t>
      </w:r>
      <w:r w:rsidR="00A72EAA" w:rsidRPr="00A72EAA">
        <w:rPr>
          <w:rFonts w:ascii="Times New Roman" w:eastAsia="仿宋" w:hAnsi="仿宋" w:hint="eastAsia"/>
          <w:sz w:val="30"/>
          <w:szCs w:val="30"/>
        </w:rPr>
        <w:t>相关指标得分分析详见下表：</w:t>
      </w:r>
    </w:p>
    <w:p w:rsidR="00013A82" w:rsidRDefault="00013A82" w:rsidP="00CF29FF">
      <w:pPr>
        <w:spacing w:line="500" w:lineRule="exact"/>
        <w:ind w:firstLineChars="200" w:firstLine="600"/>
        <w:outlineLvl w:val="1"/>
        <w:rPr>
          <w:rFonts w:ascii="Times New Roman" w:eastAsia="仿宋" w:hAnsi="仿宋"/>
          <w:sz w:val="30"/>
          <w:szCs w:val="30"/>
        </w:rPr>
      </w:pPr>
    </w:p>
    <w:p w:rsidR="00417CE0" w:rsidRDefault="00417CE0" w:rsidP="00CF29FF">
      <w:pPr>
        <w:spacing w:line="500" w:lineRule="exact"/>
        <w:ind w:firstLineChars="200" w:firstLine="600"/>
        <w:outlineLvl w:val="1"/>
        <w:rPr>
          <w:rFonts w:ascii="Times New Roman" w:eastAsia="仿宋" w:hAnsi="仿宋"/>
          <w:sz w:val="30"/>
          <w:szCs w:val="30"/>
        </w:rPr>
      </w:pPr>
    </w:p>
    <w:p w:rsidR="00417CE0" w:rsidRDefault="00417CE0" w:rsidP="00CF29FF">
      <w:pPr>
        <w:spacing w:line="500" w:lineRule="exact"/>
        <w:ind w:firstLineChars="200" w:firstLine="600"/>
        <w:outlineLvl w:val="1"/>
        <w:rPr>
          <w:rFonts w:ascii="Times New Roman" w:eastAsia="仿宋" w:hAnsi="仿宋"/>
          <w:sz w:val="30"/>
          <w:szCs w:val="30"/>
        </w:rPr>
      </w:pPr>
    </w:p>
    <w:p w:rsidR="008B4B6E" w:rsidRDefault="008B4B6E" w:rsidP="008C3585">
      <w:pPr>
        <w:spacing w:line="540" w:lineRule="exact"/>
        <w:ind w:firstLineChars="200" w:firstLine="600"/>
        <w:rPr>
          <w:rFonts w:ascii="Times New Roman" w:eastAsia="仿宋" w:hAnsi="仿宋"/>
          <w:sz w:val="30"/>
          <w:szCs w:val="30"/>
        </w:rPr>
        <w:sectPr w:rsidR="008B4B6E" w:rsidSect="000A4BFB">
          <w:footerReference w:type="default" r:id="rId10"/>
          <w:type w:val="continuous"/>
          <w:pgSz w:w="11906" w:h="16838"/>
          <w:pgMar w:top="1701" w:right="991" w:bottom="1531" w:left="992" w:header="851" w:footer="992" w:gutter="284"/>
          <w:pgNumType w:start="1"/>
          <w:cols w:space="720"/>
          <w:docGrid w:type="linesAndChars" w:linePitch="312"/>
        </w:sectPr>
      </w:pPr>
    </w:p>
    <w:p w:rsidR="008B4B6E" w:rsidRPr="008B4B6E" w:rsidRDefault="008B4B6E" w:rsidP="00491850">
      <w:pPr>
        <w:adjustRightInd w:val="0"/>
        <w:snapToGrid w:val="0"/>
        <w:spacing w:beforeLines="50" w:afterLines="50" w:line="300" w:lineRule="auto"/>
        <w:jc w:val="center"/>
        <w:rPr>
          <w:rFonts w:ascii="仿宋_GB2312" w:eastAsia="仿宋_GB2312" w:hAnsi="Times New Roman"/>
          <w:b/>
          <w:color w:val="000000" w:themeColor="text1"/>
          <w:kern w:val="0"/>
          <w:szCs w:val="21"/>
        </w:rPr>
      </w:pPr>
      <w:r w:rsidRPr="008B4B6E">
        <w:rPr>
          <w:rFonts w:ascii="仿宋_GB2312" w:eastAsia="仿宋_GB2312" w:hAnsi="Times New Roman" w:hint="eastAsia"/>
          <w:b/>
          <w:color w:val="000000" w:themeColor="text1"/>
          <w:kern w:val="0"/>
          <w:szCs w:val="21"/>
        </w:rPr>
        <w:lastRenderedPageBreak/>
        <w:t>2021年连云港市残疾人联合会部门整体绩效评分表</w:t>
      </w:r>
    </w:p>
    <w:tbl>
      <w:tblPr>
        <w:tblStyle w:val="af"/>
        <w:tblW w:w="14000" w:type="dxa"/>
        <w:tblLayout w:type="fixed"/>
        <w:tblLook w:val="04A0"/>
      </w:tblPr>
      <w:tblGrid>
        <w:gridCol w:w="680"/>
        <w:gridCol w:w="900"/>
        <w:gridCol w:w="1460"/>
        <w:gridCol w:w="600"/>
        <w:gridCol w:w="860"/>
        <w:gridCol w:w="1987"/>
        <w:gridCol w:w="6662"/>
        <w:gridCol w:w="851"/>
      </w:tblGrid>
      <w:tr w:rsidR="008B4B6E" w:rsidRPr="00034409" w:rsidTr="00F96ED5">
        <w:trPr>
          <w:trHeight w:val="465"/>
          <w:tblHeader/>
        </w:trPr>
        <w:tc>
          <w:tcPr>
            <w:tcW w:w="680" w:type="dxa"/>
            <w:vAlign w:val="center"/>
            <w:hideMark/>
          </w:tcPr>
          <w:p w:rsidR="008B4B6E" w:rsidRPr="00034409" w:rsidRDefault="008B4B6E" w:rsidP="00F96ED5">
            <w:pPr>
              <w:adjustRightInd w:val="0"/>
              <w:snapToGrid w:val="0"/>
              <w:spacing w:line="300" w:lineRule="auto"/>
              <w:jc w:val="center"/>
              <w:rPr>
                <w:rFonts w:ascii="仿宋_GB2312" w:eastAsia="仿宋_GB2312" w:hAnsi="Times New Roman"/>
                <w:b/>
                <w:bCs/>
                <w:color w:val="000000" w:themeColor="text1"/>
                <w:kern w:val="0"/>
                <w:szCs w:val="21"/>
              </w:rPr>
            </w:pPr>
            <w:r w:rsidRPr="00034409">
              <w:rPr>
                <w:rFonts w:ascii="仿宋_GB2312" w:eastAsia="仿宋_GB2312" w:hAnsi="Times New Roman" w:hint="eastAsia"/>
                <w:b/>
                <w:bCs/>
                <w:color w:val="000000" w:themeColor="text1"/>
                <w:kern w:val="0"/>
                <w:szCs w:val="21"/>
              </w:rPr>
              <w:t>一级指标</w:t>
            </w:r>
          </w:p>
        </w:tc>
        <w:tc>
          <w:tcPr>
            <w:tcW w:w="900" w:type="dxa"/>
            <w:vAlign w:val="center"/>
            <w:hideMark/>
          </w:tcPr>
          <w:p w:rsidR="00F96ED5" w:rsidRDefault="008B4B6E" w:rsidP="00F96ED5">
            <w:pPr>
              <w:adjustRightInd w:val="0"/>
              <w:snapToGrid w:val="0"/>
              <w:spacing w:line="300" w:lineRule="auto"/>
              <w:jc w:val="center"/>
              <w:rPr>
                <w:rFonts w:ascii="仿宋_GB2312" w:eastAsia="仿宋_GB2312" w:hAnsi="Times New Roman"/>
                <w:b/>
                <w:bCs/>
                <w:color w:val="000000" w:themeColor="text1"/>
                <w:kern w:val="0"/>
                <w:szCs w:val="21"/>
              </w:rPr>
            </w:pPr>
            <w:r w:rsidRPr="00034409">
              <w:rPr>
                <w:rFonts w:ascii="仿宋_GB2312" w:eastAsia="仿宋_GB2312" w:hAnsi="Times New Roman" w:hint="eastAsia"/>
                <w:b/>
                <w:bCs/>
                <w:color w:val="000000" w:themeColor="text1"/>
                <w:kern w:val="0"/>
                <w:szCs w:val="21"/>
              </w:rPr>
              <w:t>二级</w:t>
            </w:r>
          </w:p>
          <w:p w:rsidR="008B4B6E" w:rsidRPr="00034409" w:rsidRDefault="008B4B6E" w:rsidP="00F96ED5">
            <w:pPr>
              <w:adjustRightInd w:val="0"/>
              <w:snapToGrid w:val="0"/>
              <w:spacing w:line="300" w:lineRule="auto"/>
              <w:jc w:val="center"/>
              <w:rPr>
                <w:rFonts w:ascii="仿宋_GB2312" w:eastAsia="仿宋_GB2312" w:hAnsi="Times New Roman"/>
                <w:b/>
                <w:bCs/>
                <w:color w:val="000000" w:themeColor="text1"/>
                <w:kern w:val="0"/>
                <w:szCs w:val="21"/>
              </w:rPr>
            </w:pPr>
            <w:r w:rsidRPr="00034409">
              <w:rPr>
                <w:rFonts w:ascii="仿宋_GB2312" w:eastAsia="仿宋_GB2312" w:hAnsi="Times New Roman" w:hint="eastAsia"/>
                <w:b/>
                <w:bCs/>
                <w:color w:val="000000" w:themeColor="text1"/>
                <w:kern w:val="0"/>
                <w:szCs w:val="21"/>
              </w:rPr>
              <w:t>指标</w:t>
            </w:r>
          </w:p>
        </w:tc>
        <w:tc>
          <w:tcPr>
            <w:tcW w:w="1460" w:type="dxa"/>
            <w:vAlign w:val="center"/>
            <w:hideMark/>
          </w:tcPr>
          <w:p w:rsidR="008B4B6E" w:rsidRPr="00034409" w:rsidRDefault="008B4B6E" w:rsidP="00F96ED5">
            <w:pPr>
              <w:adjustRightInd w:val="0"/>
              <w:snapToGrid w:val="0"/>
              <w:spacing w:line="300" w:lineRule="auto"/>
              <w:jc w:val="center"/>
              <w:rPr>
                <w:rFonts w:ascii="仿宋_GB2312" w:eastAsia="仿宋_GB2312" w:hAnsi="Times New Roman"/>
                <w:b/>
                <w:bCs/>
                <w:color w:val="000000" w:themeColor="text1"/>
                <w:kern w:val="0"/>
                <w:szCs w:val="21"/>
              </w:rPr>
            </w:pPr>
            <w:r w:rsidRPr="00034409">
              <w:rPr>
                <w:rFonts w:ascii="仿宋_GB2312" w:eastAsia="仿宋_GB2312" w:hAnsi="Times New Roman" w:hint="eastAsia"/>
                <w:b/>
                <w:bCs/>
                <w:color w:val="000000" w:themeColor="text1"/>
                <w:kern w:val="0"/>
                <w:szCs w:val="21"/>
              </w:rPr>
              <w:t>三级指标</w:t>
            </w:r>
          </w:p>
        </w:tc>
        <w:tc>
          <w:tcPr>
            <w:tcW w:w="600" w:type="dxa"/>
            <w:vAlign w:val="center"/>
            <w:hideMark/>
          </w:tcPr>
          <w:p w:rsidR="008B4B6E" w:rsidRPr="00034409" w:rsidRDefault="008B4B6E" w:rsidP="00F96ED5">
            <w:pPr>
              <w:adjustRightInd w:val="0"/>
              <w:snapToGrid w:val="0"/>
              <w:spacing w:line="300" w:lineRule="auto"/>
              <w:jc w:val="center"/>
              <w:rPr>
                <w:rFonts w:ascii="仿宋_GB2312" w:eastAsia="仿宋_GB2312" w:hAnsi="Times New Roman"/>
                <w:b/>
                <w:bCs/>
                <w:color w:val="000000" w:themeColor="text1"/>
                <w:kern w:val="0"/>
                <w:szCs w:val="21"/>
              </w:rPr>
            </w:pPr>
            <w:r w:rsidRPr="00034409">
              <w:rPr>
                <w:rFonts w:ascii="仿宋_GB2312" w:eastAsia="仿宋_GB2312" w:hAnsi="Times New Roman" w:hint="eastAsia"/>
                <w:b/>
                <w:bCs/>
                <w:color w:val="000000" w:themeColor="text1"/>
                <w:kern w:val="0"/>
                <w:szCs w:val="21"/>
              </w:rPr>
              <w:t>分值</w:t>
            </w:r>
          </w:p>
        </w:tc>
        <w:tc>
          <w:tcPr>
            <w:tcW w:w="860" w:type="dxa"/>
            <w:vAlign w:val="center"/>
            <w:hideMark/>
          </w:tcPr>
          <w:p w:rsidR="008B4B6E" w:rsidRPr="00034409" w:rsidRDefault="008B4B6E" w:rsidP="00F96ED5">
            <w:pPr>
              <w:adjustRightInd w:val="0"/>
              <w:snapToGrid w:val="0"/>
              <w:spacing w:line="300" w:lineRule="auto"/>
              <w:jc w:val="center"/>
              <w:rPr>
                <w:rFonts w:ascii="仿宋_GB2312" w:eastAsia="仿宋_GB2312" w:hAnsi="Times New Roman"/>
                <w:b/>
                <w:bCs/>
                <w:color w:val="000000" w:themeColor="text1"/>
                <w:kern w:val="0"/>
                <w:szCs w:val="21"/>
              </w:rPr>
            </w:pPr>
            <w:r w:rsidRPr="00034409">
              <w:rPr>
                <w:rFonts w:ascii="仿宋_GB2312" w:eastAsia="仿宋_GB2312" w:hAnsi="Times New Roman" w:hint="eastAsia"/>
                <w:b/>
                <w:bCs/>
                <w:color w:val="000000" w:themeColor="text1"/>
                <w:kern w:val="0"/>
                <w:szCs w:val="21"/>
              </w:rPr>
              <w:t>目标值</w:t>
            </w:r>
          </w:p>
        </w:tc>
        <w:tc>
          <w:tcPr>
            <w:tcW w:w="1987" w:type="dxa"/>
            <w:vAlign w:val="center"/>
            <w:hideMark/>
          </w:tcPr>
          <w:p w:rsidR="008B4B6E" w:rsidRPr="00034409" w:rsidRDefault="008B4B6E" w:rsidP="00F96ED5">
            <w:pPr>
              <w:adjustRightInd w:val="0"/>
              <w:snapToGrid w:val="0"/>
              <w:spacing w:line="300" w:lineRule="auto"/>
              <w:jc w:val="center"/>
              <w:rPr>
                <w:rFonts w:ascii="仿宋_GB2312" w:eastAsia="仿宋_GB2312" w:hAnsi="Times New Roman"/>
                <w:b/>
                <w:bCs/>
                <w:color w:val="000000" w:themeColor="text1"/>
                <w:kern w:val="0"/>
                <w:szCs w:val="21"/>
              </w:rPr>
            </w:pPr>
            <w:r w:rsidRPr="00034409">
              <w:rPr>
                <w:rFonts w:ascii="仿宋_GB2312" w:eastAsia="仿宋_GB2312" w:hAnsi="Times New Roman" w:hint="eastAsia"/>
                <w:b/>
                <w:bCs/>
                <w:color w:val="000000" w:themeColor="text1"/>
                <w:kern w:val="0"/>
                <w:szCs w:val="21"/>
              </w:rPr>
              <w:t>评分标准</w:t>
            </w:r>
          </w:p>
        </w:tc>
        <w:tc>
          <w:tcPr>
            <w:tcW w:w="6662" w:type="dxa"/>
            <w:vAlign w:val="center"/>
            <w:hideMark/>
          </w:tcPr>
          <w:p w:rsidR="008B4B6E" w:rsidRPr="00034409" w:rsidRDefault="008B4B6E" w:rsidP="00F96ED5">
            <w:pPr>
              <w:adjustRightInd w:val="0"/>
              <w:snapToGrid w:val="0"/>
              <w:spacing w:line="300" w:lineRule="auto"/>
              <w:jc w:val="center"/>
              <w:rPr>
                <w:rFonts w:ascii="仿宋_GB2312" w:eastAsia="仿宋_GB2312" w:hAnsi="Times New Roman"/>
                <w:b/>
                <w:bCs/>
                <w:color w:val="000000" w:themeColor="text1"/>
                <w:kern w:val="0"/>
                <w:szCs w:val="21"/>
              </w:rPr>
            </w:pPr>
            <w:r w:rsidRPr="00034409">
              <w:rPr>
                <w:rFonts w:ascii="仿宋_GB2312" w:eastAsia="仿宋_GB2312" w:hAnsi="Times New Roman" w:hint="eastAsia"/>
                <w:b/>
                <w:bCs/>
                <w:color w:val="000000" w:themeColor="text1"/>
                <w:kern w:val="0"/>
                <w:szCs w:val="21"/>
              </w:rPr>
              <w:t>评价情况</w:t>
            </w:r>
          </w:p>
        </w:tc>
        <w:tc>
          <w:tcPr>
            <w:tcW w:w="851" w:type="dxa"/>
            <w:vAlign w:val="center"/>
            <w:hideMark/>
          </w:tcPr>
          <w:p w:rsidR="008B4B6E" w:rsidRPr="00034409" w:rsidRDefault="008B4B6E" w:rsidP="00F96ED5">
            <w:pPr>
              <w:adjustRightInd w:val="0"/>
              <w:snapToGrid w:val="0"/>
              <w:spacing w:line="300" w:lineRule="auto"/>
              <w:jc w:val="center"/>
              <w:rPr>
                <w:rFonts w:ascii="仿宋_GB2312" w:eastAsia="仿宋_GB2312" w:hAnsi="Times New Roman"/>
                <w:b/>
                <w:bCs/>
                <w:color w:val="000000" w:themeColor="text1"/>
                <w:kern w:val="0"/>
                <w:szCs w:val="21"/>
              </w:rPr>
            </w:pPr>
            <w:r w:rsidRPr="00034409">
              <w:rPr>
                <w:rFonts w:ascii="仿宋_GB2312" w:eastAsia="仿宋_GB2312" w:hAnsi="Times New Roman" w:hint="eastAsia"/>
                <w:b/>
                <w:bCs/>
                <w:color w:val="000000" w:themeColor="text1"/>
                <w:kern w:val="0"/>
                <w:szCs w:val="21"/>
              </w:rPr>
              <w:t>得分</w:t>
            </w:r>
          </w:p>
        </w:tc>
      </w:tr>
      <w:tr w:rsidR="008B4B6E" w:rsidRPr="00034409" w:rsidTr="00F96ED5">
        <w:trPr>
          <w:trHeight w:val="779"/>
        </w:trPr>
        <w:tc>
          <w:tcPr>
            <w:tcW w:w="680" w:type="dxa"/>
            <w:vMerge w:val="restart"/>
            <w:vAlign w:val="center"/>
            <w:hideMark/>
          </w:tcPr>
          <w:p w:rsidR="008B4B6E" w:rsidRPr="00034409" w:rsidRDefault="008B4B6E" w:rsidP="00A95862">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内部管理（30分）</w:t>
            </w:r>
          </w:p>
        </w:tc>
        <w:tc>
          <w:tcPr>
            <w:tcW w:w="900" w:type="dxa"/>
            <w:vMerge w:val="restart"/>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决策管理（5分）</w:t>
            </w:r>
          </w:p>
        </w:tc>
        <w:tc>
          <w:tcPr>
            <w:tcW w:w="1460" w:type="dxa"/>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中长期规划</w:t>
            </w:r>
          </w:p>
        </w:tc>
        <w:tc>
          <w:tcPr>
            <w:tcW w:w="600" w:type="dxa"/>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2</w:t>
            </w:r>
          </w:p>
        </w:tc>
        <w:tc>
          <w:tcPr>
            <w:tcW w:w="860" w:type="dxa"/>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有</w:t>
            </w:r>
          </w:p>
        </w:tc>
        <w:tc>
          <w:tcPr>
            <w:tcW w:w="1987" w:type="dxa"/>
            <w:vAlign w:val="center"/>
            <w:hideMark/>
          </w:tcPr>
          <w:p w:rsidR="008B4B6E" w:rsidRPr="00034409" w:rsidRDefault="008B4B6E" w:rsidP="00F96ED5">
            <w:pPr>
              <w:adjustRightInd w:val="0"/>
              <w:snapToGrid w:val="0"/>
              <w:spacing w:line="300" w:lineRule="auto"/>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满分2分，根据完备情况。</w:t>
            </w:r>
          </w:p>
        </w:tc>
        <w:tc>
          <w:tcPr>
            <w:tcW w:w="6662" w:type="dxa"/>
            <w:hideMark/>
          </w:tcPr>
          <w:p w:rsidR="008B4B6E" w:rsidRPr="00034409" w:rsidRDefault="008B4B6E" w:rsidP="003A1A47">
            <w:pPr>
              <w:adjustRightInd w:val="0"/>
              <w:snapToGrid w:val="0"/>
              <w:spacing w:line="300" w:lineRule="auto"/>
              <w:jc w:val="left"/>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年度具有长期战略规划，部门长期战略规划有中长期目标、且规划目标明确合理。该指标满分2分，实际得分2分。</w:t>
            </w:r>
          </w:p>
        </w:tc>
        <w:tc>
          <w:tcPr>
            <w:tcW w:w="851" w:type="dxa"/>
            <w:noWrap/>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2</w:t>
            </w:r>
          </w:p>
        </w:tc>
      </w:tr>
      <w:tr w:rsidR="008B4B6E" w:rsidRPr="00034409" w:rsidTr="00F96ED5">
        <w:trPr>
          <w:trHeight w:val="1095"/>
        </w:trPr>
        <w:tc>
          <w:tcPr>
            <w:tcW w:w="680" w:type="dxa"/>
            <w:vMerge/>
            <w:hideMark/>
          </w:tcPr>
          <w:p w:rsidR="008B4B6E" w:rsidRPr="00034409" w:rsidRDefault="008B4B6E" w:rsidP="00A95862">
            <w:pPr>
              <w:adjustRightInd w:val="0"/>
              <w:snapToGrid w:val="0"/>
              <w:spacing w:line="300" w:lineRule="auto"/>
              <w:jc w:val="center"/>
              <w:rPr>
                <w:rFonts w:ascii="仿宋_GB2312" w:eastAsia="仿宋_GB2312" w:hAnsi="Times New Roman"/>
                <w:color w:val="000000" w:themeColor="text1"/>
                <w:kern w:val="0"/>
                <w:szCs w:val="21"/>
              </w:rPr>
            </w:pPr>
          </w:p>
        </w:tc>
        <w:tc>
          <w:tcPr>
            <w:tcW w:w="900" w:type="dxa"/>
            <w:vMerge/>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p>
        </w:tc>
        <w:tc>
          <w:tcPr>
            <w:tcW w:w="1460" w:type="dxa"/>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年度工作计划</w:t>
            </w:r>
          </w:p>
        </w:tc>
        <w:tc>
          <w:tcPr>
            <w:tcW w:w="600" w:type="dxa"/>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2</w:t>
            </w:r>
          </w:p>
        </w:tc>
        <w:tc>
          <w:tcPr>
            <w:tcW w:w="860" w:type="dxa"/>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有</w:t>
            </w:r>
          </w:p>
        </w:tc>
        <w:tc>
          <w:tcPr>
            <w:tcW w:w="1987" w:type="dxa"/>
            <w:vAlign w:val="center"/>
            <w:hideMark/>
          </w:tcPr>
          <w:p w:rsidR="008B4B6E" w:rsidRPr="00034409" w:rsidRDefault="008B4B6E" w:rsidP="00F96ED5">
            <w:pPr>
              <w:adjustRightInd w:val="0"/>
              <w:snapToGrid w:val="0"/>
              <w:spacing w:line="300" w:lineRule="auto"/>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满分2分，根据完备情况。</w:t>
            </w:r>
          </w:p>
        </w:tc>
        <w:tc>
          <w:tcPr>
            <w:tcW w:w="6662" w:type="dxa"/>
            <w:hideMark/>
          </w:tcPr>
          <w:p w:rsidR="008B4B6E" w:rsidRPr="00034409" w:rsidRDefault="008B4B6E" w:rsidP="003A1A47">
            <w:pPr>
              <w:adjustRightInd w:val="0"/>
              <w:snapToGrid w:val="0"/>
              <w:spacing w:line="300" w:lineRule="auto"/>
              <w:jc w:val="left"/>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2021年度具有部门整体年度工作计划，对总体目标、计划实施内容、时间安排、资金安排、人员安排等如何分解落实较为明确。指标满分2分，实际得分2分。</w:t>
            </w:r>
          </w:p>
        </w:tc>
        <w:tc>
          <w:tcPr>
            <w:tcW w:w="851" w:type="dxa"/>
            <w:noWrap/>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2</w:t>
            </w:r>
          </w:p>
        </w:tc>
      </w:tr>
      <w:tr w:rsidR="008B4B6E" w:rsidRPr="00034409" w:rsidTr="00F96ED5">
        <w:trPr>
          <w:trHeight w:val="855"/>
        </w:trPr>
        <w:tc>
          <w:tcPr>
            <w:tcW w:w="680" w:type="dxa"/>
            <w:vMerge/>
            <w:hideMark/>
          </w:tcPr>
          <w:p w:rsidR="008B4B6E" w:rsidRPr="00034409" w:rsidRDefault="008B4B6E" w:rsidP="00A95862">
            <w:pPr>
              <w:adjustRightInd w:val="0"/>
              <w:snapToGrid w:val="0"/>
              <w:spacing w:line="300" w:lineRule="auto"/>
              <w:jc w:val="center"/>
              <w:rPr>
                <w:rFonts w:ascii="仿宋_GB2312" w:eastAsia="仿宋_GB2312" w:hAnsi="Times New Roman"/>
                <w:color w:val="000000" w:themeColor="text1"/>
                <w:kern w:val="0"/>
                <w:szCs w:val="21"/>
              </w:rPr>
            </w:pPr>
          </w:p>
        </w:tc>
        <w:tc>
          <w:tcPr>
            <w:tcW w:w="900" w:type="dxa"/>
            <w:vMerge/>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p>
        </w:tc>
        <w:tc>
          <w:tcPr>
            <w:tcW w:w="1460" w:type="dxa"/>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绩效目标合理性</w:t>
            </w:r>
          </w:p>
        </w:tc>
        <w:tc>
          <w:tcPr>
            <w:tcW w:w="600" w:type="dxa"/>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1</w:t>
            </w:r>
          </w:p>
        </w:tc>
        <w:tc>
          <w:tcPr>
            <w:tcW w:w="860" w:type="dxa"/>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符合</w:t>
            </w:r>
          </w:p>
        </w:tc>
        <w:tc>
          <w:tcPr>
            <w:tcW w:w="1987" w:type="dxa"/>
            <w:vAlign w:val="center"/>
            <w:hideMark/>
          </w:tcPr>
          <w:p w:rsidR="008B4B6E" w:rsidRPr="00034409" w:rsidRDefault="008B4B6E" w:rsidP="00F96ED5">
            <w:pPr>
              <w:adjustRightInd w:val="0"/>
              <w:snapToGrid w:val="0"/>
              <w:spacing w:line="300" w:lineRule="auto"/>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满分1分，根据完备情况。</w:t>
            </w:r>
          </w:p>
        </w:tc>
        <w:tc>
          <w:tcPr>
            <w:tcW w:w="6662" w:type="dxa"/>
            <w:hideMark/>
          </w:tcPr>
          <w:p w:rsidR="008B4B6E" w:rsidRPr="00034409" w:rsidRDefault="008B4B6E" w:rsidP="008B4B6E">
            <w:pPr>
              <w:adjustRightInd w:val="0"/>
              <w:snapToGrid w:val="0"/>
              <w:spacing w:line="300" w:lineRule="auto"/>
              <w:jc w:val="left"/>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2021年设立的整体绩效目标符合中长期规划，且明确合理可行。</w:t>
            </w:r>
            <w:r w:rsidRPr="00034409">
              <w:rPr>
                <w:rFonts w:ascii="仿宋_GB2312" w:eastAsia="仿宋_GB2312" w:hAnsi="Times New Roman" w:hint="eastAsia"/>
                <w:color w:val="000000" w:themeColor="text1"/>
                <w:kern w:val="0"/>
                <w:szCs w:val="21"/>
              </w:rPr>
              <w:br/>
              <w:t>指标满分1分，实际得分1分。</w:t>
            </w:r>
          </w:p>
        </w:tc>
        <w:tc>
          <w:tcPr>
            <w:tcW w:w="851" w:type="dxa"/>
            <w:noWrap/>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1</w:t>
            </w:r>
          </w:p>
        </w:tc>
      </w:tr>
      <w:tr w:rsidR="008B4B6E" w:rsidRPr="00034409" w:rsidTr="00F96ED5">
        <w:trPr>
          <w:trHeight w:val="825"/>
        </w:trPr>
        <w:tc>
          <w:tcPr>
            <w:tcW w:w="680" w:type="dxa"/>
            <w:vMerge/>
            <w:hideMark/>
          </w:tcPr>
          <w:p w:rsidR="008B4B6E" w:rsidRPr="00034409" w:rsidRDefault="008B4B6E" w:rsidP="00A95862">
            <w:pPr>
              <w:adjustRightInd w:val="0"/>
              <w:snapToGrid w:val="0"/>
              <w:spacing w:line="300" w:lineRule="auto"/>
              <w:jc w:val="center"/>
              <w:rPr>
                <w:rFonts w:ascii="仿宋_GB2312" w:eastAsia="仿宋_GB2312" w:hAnsi="Times New Roman"/>
                <w:color w:val="000000" w:themeColor="text1"/>
                <w:kern w:val="0"/>
                <w:szCs w:val="21"/>
              </w:rPr>
            </w:pPr>
          </w:p>
        </w:tc>
        <w:tc>
          <w:tcPr>
            <w:tcW w:w="900" w:type="dxa"/>
            <w:vMerge w:val="restart"/>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人员管理（5分）</w:t>
            </w:r>
          </w:p>
        </w:tc>
        <w:tc>
          <w:tcPr>
            <w:tcW w:w="1460" w:type="dxa"/>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财政供养人员控制</w:t>
            </w:r>
          </w:p>
        </w:tc>
        <w:tc>
          <w:tcPr>
            <w:tcW w:w="600" w:type="dxa"/>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2</w:t>
            </w:r>
          </w:p>
        </w:tc>
        <w:tc>
          <w:tcPr>
            <w:tcW w:w="860" w:type="dxa"/>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合规</w:t>
            </w:r>
          </w:p>
        </w:tc>
        <w:tc>
          <w:tcPr>
            <w:tcW w:w="1987" w:type="dxa"/>
            <w:vAlign w:val="center"/>
            <w:hideMark/>
          </w:tcPr>
          <w:p w:rsidR="008B4B6E" w:rsidRPr="00034409" w:rsidRDefault="008B4B6E" w:rsidP="00F96ED5">
            <w:pPr>
              <w:adjustRightInd w:val="0"/>
              <w:snapToGrid w:val="0"/>
              <w:spacing w:line="300" w:lineRule="auto"/>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 xml:space="preserve">每超出编制一人，扣0.5分。 </w:t>
            </w:r>
          </w:p>
        </w:tc>
        <w:tc>
          <w:tcPr>
            <w:tcW w:w="6662" w:type="dxa"/>
            <w:hideMark/>
          </w:tcPr>
          <w:p w:rsidR="008B4B6E" w:rsidRPr="00034409" w:rsidRDefault="008B4B6E" w:rsidP="008B4B6E">
            <w:pPr>
              <w:adjustRightInd w:val="0"/>
              <w:snapToGrid w:val="0"/>
              <w:spacing w:line="300" w:lineRule="auto"/>
              <w:jc w:val="left"/>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部门实有在编人员与市编办核定批复的部门人员编制数一致，在编人员数不超过编制数。</w:t>
            </w:r>
            <w:r w:rsidRPr="00034409">
              <w:rPr>
                <w:rFonts w:ascii="仿宋_GB2312" w:eastAsia="仿宋_GB2312" w:hAnsi="Times New Roman" w:hint="eastAsia"/>
                <w:color w:val="000000" w:themeColor="text1"/>
                <w:kern w:val="0"/>
                <w:szCs w:val="21"/>
              </w:rPr>
              <w:br/>
              <w:t>该指标满分2分，实际得分2分。</w:t>
            </w:r>
          </w:p>
        </w:tc>
        <w:tc>
          <w:tcPr>
            <w:tcW w:w="851" w:type="dxa"/>
            <w:noWrap/>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2</w:t>
            </w:r>
          </w:p>
        </w:tc>
      </w:tr>
      <w:tr w:rsidR="008B4B6E" w:rsidRPr="00034409" w:rsidTr="00F96ED5">
        <w:trPr>
          <w:trHeight w:val="795"/>
        </w:trPr>
        <w:tc>
          <w:tcPr>
            <w:tcW w:w="680" w:type="dxa"/>
            <w:vMerge/>
            <w:hideMark/>
          </w:tcPr>
          <w:p w:rsidR="008B4B6E" w:rsidRPr="00034409" w:rsidRDefault="008B4B6E" w:rsidP="00A95862">
            <w:pPr>
              <w:adjustRightInd w:val="0"/>
              <w:snapToGrid w:val="0"/>
              <w:spacing w:line="300" w:lineRule="auto"/>
              <w:jc w:val="center"/>
              <w:rPr>
                <w:rFonts w:ascii="仿宋_GB2312" w:eastAsia="仿宋_GB2312" w:hAnsi="Times New Roman"/>
                <w:color w:val="000000" w:themeColor="text1"/>
                <w:kern w:val="0"/>
                <w:szCs w:val="21"/>
              </w:rPr>
            </w:pPr>
          </w:p>
        </w:tc>
        <w:tc>
          <w:tcPr>
            <w:tcW w:w="900" w:type="dxa"/>
            <w:vMerge/>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p>
        </w:tc>
        <w:tc>
          <w:tcPr>
            <w:tcW w:w="1460" w:type="dxa"/>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人事管理制度建设</w:t>
            </w:r>
          </w:p>
        </w:tc>
        <w:tc>
          <w:tcPr>
            <w:tcW w:w="600" w:type="dxa"/>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2</w:t>
            </w:r>
          </w:p>
        </w:tc>
        <w:tc>
          <w:tcPr>
            <w:tcW w:w="860" w:type="dxa"/>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健全</w:t>
            </w:r>
          </w:p>
        </w:tc>
        <w:tc>
          <w:tcPr>
            <w:tcW w:w="1987" w:type="dxa"/>
            <w:vAlign w:val="center"/>
            <w:hideMark/>
          </w:tcPr>
          <w:p w:rsidR="008B4B6E" w:rsidRPr="00034409" w:rsidRDefault="008B4B6E" w:rsidP="00F96ED5">
            <w:pPr>
              <w:adjustRightInd w:val="0"/>
              <w:snapToGrid w:val="0"/>
              <w:spacing w:line="300" w:lineRule="auto"/>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满分2分，根据完成情况。</w:t>
            </w:r>
          </w:p>
        </w:tc>
        <w:tc>
          <w:tcPr>
            <w:tcW w:w="6662" w:type="dxa"/>
            <w:hideMark/>
          </w:tcPr>
          <w:p w:rsidR="008B4B6E" w:rsidRPr="00034409" w:rsidRDefault="008B4B6E" w:rsidP="008B4B6E">
            <w:pPr>
              <w:adjustRightInd w:val="0"/>
              <w:snapToGrid w:val="0"/>
              <w:spacing w:line="300" w:lineRule="auto"/>
              <w:jc w:val="left"/>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人事管理及考核办法建立及实施情况完备。但在个人及科室激励机制方面有待于进一步加强。该指标满分1分，实际得分1.8分。</w:t>
            </w:r>
          </w:p>
        </w:tc>
        <w:tc>
          <w:tcPr>
            <w:tcW w:w="851" w:type="dxa"/>
            <w:noWrap/>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1.8</w:t>
            </w:r>
          </w:p>
        </w:tc>
      </w:tr>
      <w:tr w:rsidR="008B4B6E" w:rsidRPr="00034409" w:rsidTr="00F96ED5">
        <w:trPr>
          <w:trHeight w:val="900"/>
        </w:trPr>
        <w:tc>
          <w:tcPr>
            <w:tcW w:w="680" w:type="dxa"/>
            <w:vMerge/>
            <w:hideMark/>
          </w:tcPr>
          <w:p w:rsidR="008B4B6E" w:rsidRPr="00034409" w:rsidRDefault="008B4B6E" w:rsidP="00A95862">
            <w:pPr>
              <w:adjustRightInd w:val="0"/>
              <w:snapToGrid w:val="0"/>
              <w:spacing w:line="300" w:lineRule="auto"/>
              <w:jc w:val="center"/>
              <w:rPr>
                <w:rFonts w:ascii="仿宋_GB2312" w:eastAsia="仿宋_GB2312" w:hAnsi="Times New Roman"/>
                <w:color w:val="000000" w:themeColor="text1"/>
                <w:kern w:val="0"/>
                <w:szCs w:val="21"/>
              </w:rPr>
            </w:pPr>
          </w:p>
        </w:tc>
        <w:tc>
          <w:tcPr>
            <w:tcW w:w="900" w:type="dxa"/>
            <w:vMerge/>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p>
        </w:tc>
        <w:tc>
          <w:tcPr>
            <w:tcW w:w="1460" w:type="dxa"/>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工作人员学习与培训</w:t>
            </w:r>
          </w:p>
        </w:tc>
        <w:tc>
          <w:tcPr>
            <w:tcW w:w="600" w:type="dxa"/>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1</w:t>
            </w:r>
          </w:p>
        </w:tc>
        <w:tc>
          <w:tcPr>
            <w:tcW w:w="860" w:type="dxa"/>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达标</w:t>
            </w:r>
          </w:p>
        </w:tc>
        <w:tc>
          <w:tcPr>
            <w:tcW w:w="1987" w:type="dxa"/>
            <w:vAlign w:val="center"/>
            <w:hideMark/>
          </w:tcPr>
          <w:p w:rsidR="008B4B6E" w:rsidRPr="00034409" w:rsidRDefault="008B4B6E" w:rsidP="00F96ED5">
            <w:pPr>
              <w:adjustRightInd w:val="0"/>
              <w:snapToGrid w:val="0"/>
              <w:spacing w:line="300" w:lineRule="auto"/>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满分1分，根据达标情况。</w:t>
            </w:r>
          </w:p>
        </w:tc>
        <w:tc>
          <w:tcPr>
            <w:tcW w:w="6662" w:type="dxa"/>
            <w:hideMark/>
          </w:tcPr>
          <w:p w:rsidR="008B4B6E" w:rsidRPr="00034409" w:rsidRDefault="008B4B6E" w:rsidP="008B4B6E">
            <w:pPr>
              <w:adjustRightInd w:val="0"/>
              <w:snapToGrid w:val="0"/>
              <w:spacing w:line="300" w:lineRule="auto"/>
              <w:jc w:val="left"/>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工作人员学习与培训目标数量完成良好。在教研水平提升上有待进一步加强。该指标满分1分，实际得分0.8分。</w:t>
            </w:r>
          </w:p>
        </w:tc>
        <w:tc>
          <w:tcPr>
            <w:tcW w:w="851" w:type="dxa"/>
            <w:noWrap/>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0.85</w:t>
            </w:r>
          </w:p>
        </w:tc>
      </w:tr>
      <w:tr w:rsidR="008B4B6E" w:rsidRPr="00034409" w:rsidTr="00F96ED5">
        <w:trPr>
          <w:trHeight w:val="1110"/>
        </w:trPr>
        <w:tc>
          <w:tcPr>
            <w:tcW w:w="680" w:type="dxa"/>
            <w:vMerge/>
            <w:hideMark/>
          </w:tcPr>
          <w:p w:rsidR="008B4B6E" w:rsidRPr="00034409" w:rsidRDefault="008B4B6E" w:rsidP="00A95862">
            <w:pPr>
              <w:adjustRightInd w:val="0"/>
              <w:snapToGrid w:val="0"/>
              <w:spacing w:line="300" w:lineRule="auto"/>
              <w:jc w:val="center"/>
              <w:rPr>
                <w:rFonts w:ascii="仿宋_GB2312" w:eastAsia="仿宋_GB2312" w:hAnsi="Times New Roman"/>
                <w:color w:val="000000" w:themeColor="text1"/>
                <w:kern w:val="0"/>
                <w:szCs w:val="21"/>
              </w:rPr>
            </w:pPr>
          </w:p>
        </w:tc>
        <w:tc>
          <w:tcPr>
            <w:tcW w:w="900" w:type="dxa"/>
            <w:vMerge w:val="restart"/>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资金及资产管理（10分）</w:t>
            </w:r>
          </w:p>
        </w:tc>
        <w:tc>
          <w:tcPr>
            <w:tcW w:w="1460" w:type="dxa"/>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财务管理规范性</w:t>
            </w:r>
          </w:p>
        </w:tc>
        <w:tc>
          <w:tcPr>
            <w:tcW w:w="600" w:type="dxa"/>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1</w:t>
            </w:r>
          </w:p>
        </w:tc>
        <w:tc>
          <w:tcPr>
            <w:tcW w:w="860" w:type="dxa"/>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合规</w:t>
            </w:r>
          </w:p>
        </w:tc>
        <w:tc>
          <w:tcPr>
            <w:tcW w:w="1987" w:type="dxa"/>
            <w:vAlign w:val="center"/>
            <w:hideMark/>
          </w:tcPr>
          <w:p w:rsidR="008B4B6E" w:rsidRPr="00034409" w:rsidRDefault="008B4B6E" w:rsidP="00F96ED5">
            <w:pPr>
              <w:adjustRightInd w:val="0"/>
              <w:snapToGrid w:val="0"/>
              <w:spacing w:line="300" w:lineRule="auto"/>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满分1分，根据合规情况。</w:t>
            </w:r>
          </w:p>
        </w:tc>
        <w:tc>
          <w:tcPr>
            <w:tcW w:w="6662" w:type="dxa"/>
            <w:hideMark/>
          </w:tcPr>
          <w:p w:rsidR="008B4B6E" w:rsidRPr="00034409" w:rsidRDefault="008B4B6E" w:rsidP="00467F81">
            <w:pPr>
              <w:adjustRightInd w:val="0"/>
              <w:snapToGrid w:val="0"/>
              <w:spacing w:line="300" w:lineRule="auto"/>
              <w:jc w:val="left"/>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具有财务管理制度以及财务会计基础工作规范，严格执行财务管理制度，(会计凭证、账簿等相关财务资料检查）</w:t>
            </w:r>
            <w:r w:rsidR="00467F81" w:rsidRPr="00034409">
              <w:rPr>
                <w:rFonts w:ascii="仿宋_GB2312" w:eastAsia="仿宋_GB2312" w:hAnsi="Times New Roman" w:hint="eastAsia"/>
                <w:color w:val="000000" w:themeColor="text1"/>
                <w:kern w:val="0"/>
                <w:szCs w:val="21"/>
              </w:rPr>
              <w:t>对于基层</w:t>
            </w:r>
            <w:r w:rsidRPr="00034409">
              <w:rPr>
                <w:rFonts w:ascii="仿宋_GB2312" w:eastAsia="仿宋_GB2312" w:hAnsi="Times New Roman" w:hint="eastAsia"/>
                <w:color w:val="000000" w:themeColor="text1"/>
                <w:kern w:val="0"/>
                <w:szCs w:val="21"/>
              </w:rPr>
              <w:t>会计基础工作规范</w:t>
            </w:r>
            <w:r w:rsidR="00467F81" w:rsidRPr="00034409">
              <w:rPr>
                <w:rFonts w:ascii="仿宋_GB2312" w:eastAsia="仿宋_GB2312" w:hAnsi="Times New Roman" w:hint="eastAsia"/>
                <w:color w:val="000000" w:themeColor="text1"/>
                <w:kern w:val="0"/>
                <w:szCs w:val="21"/>
              </w:rPr>
              <w:t>监管有待加强</w:t>
            </w:r>
            <w:r w:rsidRPr="00034409">
              <w:rPr>
                <w:rFonts w:ascii="仿宋_GB2312" w:eastAsia="仿宋_GB2312" w:hAnsi="Times New Roman" w:hint="eastAsia"/>
                <w:color w:val="000000" w:themeColor="text1"/>
                <w:kern w:val="0"/>
                <w:szCs w:val="21"/>
              </w:rPr>
              <w:t>。该指标满分2分，实际得分0.85分。</w:t>
            </w:r>
          </w:p>
        </w:tc>
        <w:tc>
          <w:tcPr>
            <w:tcW w:w="851" w:type="dxa"/>
            <w:noWrap/>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0.85</w:t>
            </w:r>
          </w:p>
        </w:tc>
      </w:tr>
      <w:tr w:rsidR="008B4B6E" w:rsidRPr="00034409" w:rsidTr="00F96ED5">
        <w:trPr>
          <w:trHeight w:val="915"/>
        </w:trPr>
        <w:tc>
          <w:tcPr>
            <w:tcW w:w="680" w:type="dxa"/>
            <w:vMerge/>
            <w:hideMark/>
          </w:tcPr>
          <w:p w:rsidR="008B4B6E" w:rsidRPr="00034409" w:rsidRDefault="008B4B6E" w:rsidP="00A95862">
            <w:pPr>
              <w:adjustRightInd w:val="0"/>
              <w:snapToGrid w:val="0"/>
              <w:spacing w:line="300" w:lineRule="auto"/>
              <w:jc w:val="center"/>
              <w:rPr>
                <w:rFonts w:ascii="仿宋_GB2312" w:eastAsia="仿宋_GB2312" w:hAnsi="Times New Roman"/>
                <w:color w:val="000000" w:themeColor="text1"/>
                <w:kern w:val="0"/>
                <w:szCs w:val="21"/>
              </w:rPr>
            </w:pPr>
          </w:p>
        </w:tc>
        <w:tc>
          <w:tcPr>
            <w:tcW w:w="900" w:type="dxa"/>
            <w:vMerge/>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p>
        </w:tc>
        <w:tc>
          <w:tcPr>
            <w:tcW w:w="1460" w:type="dxa"/>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支出调整预算执行率</w:t>
            </w:r>
          </w:p>
        </w:tc>
        <w:tc>
          <w:tcPr>
            <w:tcW w:w="600" w:type="dxa"/>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1</w:t>
            </w:r>
          </w:p>
        </w:tc>
        <w:tc>
          <w:tcPr>
            <w:tcW w:w="860" w:type="dxa"/>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100%</w:t>
            </w:r>
          </w:p>
        </w:tc>
        <w:tc>
          <w:tcPr>
            <w:tcW w:w="1987" w:type="dxa"/>
            <w:vAlign w:val="center"/>
            <w:hideMark/>
          </w:tcPr>
          <w:p w:rsidR="008B4B6E" w:rsidRPr="00034409" w:rsidRDefault="008B4B6E" w:rsidP="00F96ED5">
            <w:pPr>
              <w:adjustRightInd w:val="0"/>
              <w:snapToGrid w:val="0"/>
              <w:spacing w:line="300" w:lineRule="auto"/>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每降低或超出1%，扣除0.5分，扣完为止。</w:t>
            </w:r>
          </w:p>
        </w:tc>
        <w:tc>
          <w:tcPr>
            <w:tcW w:w="6662" w:type="dxa"/>
            <w:hideMark/>
          </w:tcPr>
          <w:p w:rsidR="008B4B6E" w:rsidRPr="00034409" w:rsidRDefault="008B4B6E" w:rsidP="008B4B6E">
            <w:pPr>
              <w:adjustRightInd w:val="0"/>
              <w:snapToGrid w:val="0"/>
              <w:spacing w:line="300" w:lineRule="auto"/>
              <w:jc w:val="left"/>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（查看部门预算、决算、资金拨付明细）部门支出调整预算执行率执行率为100%，符合目标要求。该指标满分1分，实际得分1分。</w:t>
            </w:r>
          </w:p>
        </w:tc>
        <w:tc>
          <w:tcPr>
            <w:tcW w:w="851" w:type="dxa"/>
            <w:noWrap/>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1</w:t>
            </w:r>
          </w:p>
        </w:tc>
      </w:tr>
      <w:tr w:rsidR="008B4B6E" w:rsidRPr="00034409" w:rsidTr="00F96ED5">
        <w:trPr>
          <w:trHeight w:val="704"/>
        </w:trPr>
        <w:tc>
          <w:tcPr>
            <w:tcW w:w="680" w:type="dxa"/>
            <w:vMerge/>
            <w:hideMark/>
          </w:tcPr>
          <w:p w:rsidR="008B4B6E" w:rsidRPr="00034409" w:rsidRDefault="008B4B6E" w:rsidP="00A95862">
            <w:pPr>
              <w:adjustRightInd w:val="0"/>
              <w:snapToGrid w:val="0"/>
              <w:spacing w:line="300" w:lineRule="auto"/>
              <w:jc w:val="center"/>
              <w:rPr>
                <w:rFonts w:ascii="仿宋_GB2312" w:eastAsia="仿宋_GB2312" w:hAnsi="Times New Roman"/>
                <w:color w:val="000000" w:themeColor="text1"/>
                <w:kern w:val="0"/>
                <w:szCs w:val="21"/>
              </w:rPr>
            </w:pPr>
          </w:p>
        </w:tc>
        <w:tc>
          <w:tcPr>
            <w:tcW w:w="900" w:type="dxa"/>
            <w:vMerge/>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p>
        </w:tc>
        <w:tc>
          <w:tcPr>
            <w:tcW w:w="1460" w:type="dxa"/>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专项</w:t>
            </w:r>
            <w:r w:rsidR="004D69CF" w:rsidRPr="00034409">
              <w:rPr>
                <w:rFonts w:ascii="仿宋_GB2312" w:eastAsia="仿宋_GB2312" w:hAnsi="Times New Roman" w:hint="eastAsia"/>
                <w:color w:val="000000" w:themeColor="text1"/>
                <w:kern w:val="0"/>
                <w:szCs w:val="21"/>
              </w:rPr>
              <w:t>资金管理</w:t>
            </w:r>
          </w:p>
        </w:tc>
        <w:tc>
          <w:tcPr>
            <w:tcW w:w="600" w:type="dxa"/>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2</w:t>
            </w:r>
          </w:p>
        </w:tc>
        <w:tc>
          <w:tcPr>
            <w:tcW w:w="860" w:type="dxa"/>
            <w:vAlign w:val="center"/>
            <w:hideMark/>
          </w:tcPr>
          <w:p w:rsidR="008B4B6E" w:rsidRPr="00034409" w:rsidRDefault="004D69CF"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合规</w:t>
            </w:r>
          </w:p>
        </w:tc>
        <w:tc>
          <w:tcPr>
            <w:tcW w:w="1987" w:type="dxa"/>
            <w:vAlign w:val="center"/>
            <w:hideMark/>
          </w:tcPr>
          <w:p w:rsidR="008B4B6E" w:rsidRPr="00034409" w:rsidRDefault="008B4B6E" w:rsidP="00F96ED5">
            <w:pPr>
              <w:adjustRightInd w:val="0"/>
              <w:snapToGrid w:val="0"/>
              <w:spacing w:line="300" w:lineRule="auto"/>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满分2分，根据合规情况。</w:t>
            </w:r>
          </w:p>
        </w:tc>
        <w:tc>
          <w:tcPr>
            <w:tcW w:w="6662" w:type="dxa"/>
            <w:hideMark/>
          </w:tcPr>
          <w:p w:rsidR="008B4B6E" w:rsidRPr="00034409" w:rsidRDefault="008B4B6E" w:rsidP="008B4B6E">
            <w:pPr>
              <w:adjustRightInd w:val="0"/>
              <w:snapToGrid w:val="0"/>
              <w:spacing w:line="300" w:lineRule="auto"/>
              <w:jc w:val="left"/>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对于专项资金按项目设立专帐单独核算，但在控制项目间资金调济方面有待进一步提高。该指标满分2分，实际得分1.7分。</w:t>
            </w:r>
          </w:p>
        </w:tc>
        <w:tc>
          <w:tcPr>
            <w:tcW w:w="851" w:type="dxa"/>
            <w:noWrap/>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1.7</w:t>
            </w:r>
          </w:p>
        </w:tc>
      </w:tr>
      <w:tr w:rsidR="008B4B6E" w:rsidRPr="00034409" w:rsidTr="00F96ED5">
        <w:trPr>
          <w:trHeight w:val="969"/>
        </w:trPr>
        <w:tc>
          <w:tcPr>
            <w:tcW w:w="680" w:type="dxa"/>
            <w:vMerge/>
            <w:hideMark/>
          </w:tcPr>
          <w:p w:rsidR="008B4B6E" w:rsidRPr="00034409" w:rsidRDefault="008B4B6E" w:rsidP="00A95862">
            <w:pPr>
              <w:adjustRightInd w:val="0"/>
              <w:snapToGrid w:val="0"/>
              <w:spacing w:line="300" w:lineRule="auto"/>
              <w:jc w:val="center"/>
              <w:rPr>
                <w:rFonts w:ascii="仿宋_GB2312" w:eastAsia="仿宋_GB2312" w:hAnsi="Times New Roman"/>
                <w:color w:val="000000" w:themeColor="text1"/>
                <w:kern w:val="0"/>
                <w:szCs w:val="21"/>
              </w:rPr>
            </w:pPr>
          </w:p>
        </w:tc>
        <w:tc>
          <w:tcPr>
            <w:tcW w:w="900" w:type="dxa"/>
            <w:vMerge/>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p>
        </w:tc>
        <w:tc>
          <w:tcPr>
            <w:tcW w:w="1460" w:type="dxa"/>
            <w:vAlign w:val="center"/>
            <w:hideMark/>
          </w:tcPr>
          <w:p w:rsidR="008B4B6E" w:rsidRPr="00034409" w:rsidRDefault="00EB35F0"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政府采购预算执行率</w:t>
            </w:r>
          </w:p>
        </w:tc>
        <w:tc>
          <w:tcPr>
            <w:tcW w:w="600" w:type="dxa"/>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1</w:t>
            </w:r>
          </w:p>
        </w:tc>
        <w:tc>
          <w:tcPr>
            <w:tcW w:w="860" w:type="dxa"/>
            <w:vAlign w:val="center"/>
            <w:hideMark/>
          </w:tcPr>
          <w:p w:rsidR="008B4B6E" w:rsidRPr="00034409" w:rsidRDefault="00EB35F0"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90%-</w:t>
            </w:r>
            <w:r w:rsidR="008B4B6E" w:rsidRPr="00034409">
              <w:rPr>
                <w:rFonts w:ascii="仿宋_GB2312" w:eastAsia="仿宋_GB2312" w:hAnsi="Times New Roman" w:hint="eastAsia"/>
                <w:color w:val="000000" w:themeColor="text1"/>
                <w:kern w:val="0"/>
                <w:szCs w:val="21"/>
              </w:rPr>
              <w:t>100%</w:t>
            </w:r>
          </w:p>
        </w:tc>
        <w:tc>
          <w:tcPr>
            <w:tcW w:w="1987" w:type="dxa"/>
            <w:vAlign w:val="center"/>
            <w:hideMark/>
          </w:tcPr>
          <w:p w:rsidR="008B4B6E" w:rsidRPr="00034409" w:rsidRDefault="00EB35F0" w:rsidP="00F96ED5">
            <w:pPr>
              <w:adjustRightInd w:val="0"/>
              <w:snapToGrid w:val="0"/>
              <w:spacing w:line="300" w:lineRule="auto"/>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90%-100%之间得满分，否则扣0.25分。</w:t>
            </w:r>
          </w:p>
        </w:tc>
        <w:tc>
          <w:tcPr>
            <w:tcW w:w="6662" w:type="dxa"/>
            <w:hideMark/>
          </w:tcPr>
          <w:p w:rsidR="008B4B6E" w:rsidRPr="00034409" w:rsidRDefault="00EB35F0" w:rsidP="00EB35F0">
            <w:pPr>
              <w:adjustRightInd w:val="0"/>
              <w:snapToGrid w:val="0"/>
              <w:spacing w:line="300" w:lineRule="auto"/>
              <w:jc w:val="left"/>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71.74%政府采购预算执行率为71.74%，低于 90%-100%之间，在政府采购预算执行率方面有待提高。该指标满分1分，扣0.25分，实际得分0.75分</w:t>
            </w:r>
          </w:p>
        </w:tc>
        <w:tc>
          <w:tcPr>
            <w:tcW w:w="851" w:type="dxa"/>
            <w:noWrap/>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0.75</w:t>
            </w:r>
          </w:p>
        </w:tc>
      </w:tr>
      <w:tr w:rsidR="008B4B6E" w:rsidRPr="00034409" w:rsidTr="00F96ED5">
        <w:trPr>
          <w:trHeight w:val="579"/>
        </w:trPr>
        <w:tc>
          <w:tcPr>
            <w:tcW w:w="680" w:type="dxa"/>
            <w:vMerge/>
            <w:hideMark/>
          </w:tcPr>
          <w:p w:rsidR="008B4B6E" w:rsidRPr="00034409" w:rsidRDefault="008B4B6E" w:rsidP="00A95862">
            <w:pPr>
              <w:adjustRightInd w:val="0"/>
              <w:snapToGrid w:val="0"/>
              <w:spacing w:line="300" w:lineRule="auto"/>
              <w:jc w:val="center"/>
              <w:rPr>
                <w:rFonts w:ascii="仿宋_GB2312" w:eastAsia="仿宋_GB2312" w:hAnsi="Times New Roman"/>
                <w:color w:val="000000" w:themeColor="text1"/>
                <w:kern w:val="0"/>
                <w:szCs w:val="21"/>
              </w:rPr>
            </w:pPr>
          </w:p>
        </w:tc>
        <w:tc>
          <w:tcPr>
            <w:tcW w:w="900" w:type="dxa"/>
            <w:vMerge/>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p>
        </w:tc>
        <w:tc>
          <w:tcPr>
            <w:tcW w:w="1460" w:type="dxa"/>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固定资产利用率</w:t>
            </w:r>
          </w:p>
        </w:tc>
        <w:tc>
          <w:tcPr>
            <w:tcW w:w="600" w:type="dxa"/>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1</w:t>
            </w:r>
          </w:p>
        </w:tc>
        <w:tc>
          <w:tcPr>
            <w:tcW w:w="860" w:type="dxa"/>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1</w:t>
            </w:r>
            <w:r w:rsidR="003A1A47" w:rsidRPr="00034409">
              <w:rPr>
                <w:rFonts w:ascii="仿宋_GB2312" w:eastAsia="仿宋_GB2312" w:hAnsi="Times New Roman" w:hint="eastAsia"/>
                <w:color w:val="000000" w:themeColor="text1"/>
                <w:kern w:val="0"/>
                <w:szCs w:val="21"/>
              </w:rPr>
              <w:t>00%</w:t>
            </w:r>
          </w:p>
        </w:tc>
        <w:tc>
          <w:tcPr>
            <w:tcW w:w="1987" w:type="dxa"/>
            <w:vAlign w:val="center"/>
            <w:hideMark/>
          </w:tcPr>
          <w:p w:rsidR="008B4B6E" w:rsidRPr="00034409" w:rsidRDefault="008B4B6E" w:rsidP="00F96ED5">
            <w:pPr>
              <w:adjustRightInd w:val="0"/>
              <w:snapToGrid w:val="0"/>
              <w:spacing w:line="300" w:lineRule="auto"/>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满分1分，低于100%不得分。</w:t>
            </w:r>
          </w:p>
        </w:tc>
        <w:tc>
          <w:tcPr>
            <w:tcW w:w="6662" w:type="dxa"/>
            <w:hideMark/>
          </w:tcPr>
          <w:p w:rsidR="008B4B6E" w:rsidRPr="00034409" w:rsidRDefault="008B4B6E" w:rsidP="008B4B6E">
            <w:pPr>
              <w:adjustRightInd w:val="0"/>
              <w:snapToGrid w:val="0"/>
              <w:spacing w:line="300" w:lineRule="auto"/>
              <w:jc w:val="left"/>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固定资产利用率为100%，说明固定资产的利用程度很高。该指标满分1分，实际得分1分。</w:t>
            </w:r>
          </w:p>
        </w:tc>
        <w:tc>
          <w:tcPr>
            <w:tcW w:w="851" w:type="dxa"/>
            <w:noWrap/>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1</w:t>
            </w:r>
          </w:p>
        </w:tc>
      </w:tr>
      <w:tr w:rsidR="008B4B6E" w:rsidRPr="00034409" w:rsidTr="00F96ED5">
        <w:trPr>
          <w:trHeight w:val="962"/>
        </w:trPr>
        <w:tc>
          <w:tcPr>
            <w:tcW w:w="680" w:type="dxa"/>
            <w:vMerge/>
            <w:hideMark/>
          </w:tcPr>
          <w:p w:rsidR="008B4B6E" w:rsidRPr="00034409" w:rsidRDefault="008B4B6E" w:rsidP="00A95862">
            <w:pPr>
              <w:adjustRightInd w:val="0"/>
              <w:snapToGrid w:val="0"/>
              <w:spacing w:line="300" w:lineRule="auto"/>
              <w:jc w:val="center"/>
              <w:rPr>
                <w:rFonts w:ascii="仿宋_GB2312" w:eastAsia="仿宋_GB2312" w:hAnsi="Times New Roman"/>
                <w:color w:val="000000" w:themeColor="text1"/>
                <w:kern w:val="0"/>
                <w:szCs w:val="21"/>
              </w:rPr>
            </w:pPr>
          </w:p>
        </w:tc>
        <w:tc>
          <w:tcPr>
            <w:tcW w:w="900" w:type="dxa"/>
            <w:vMerge/>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p>
        </w:tc>
        <w:tc>
          <w:tcPr>
            <w:tcW w:w="1460" w:type="dxa"/>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资金使用合规性</w:t>
            </w:r>
          </w:p>
        </w:tc>
        <w:tc>
          <w:tcPr>
            <w:tcW w:w="600" w:type="dxa"/>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2</w:t>
            </w:r>
          </w:p>
        </w:tc>
        <w:tc>
          <w:tcPr>
            <w:tcW w:w="860" w:type="dxa"/>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合规</w:t>
            </w:r>
          </w:p>
        </w:tc>
        <w:tc>
          <w:tcPr>
            <w:tcW w:w="1987" w:type="dxa"/>
            <w:vAlign w:val="center"/>
            <w:hideMark/>
          </w:tcPr>
          <w:p w:rsidR="008B4B6E" w:rsidRPr="00034409" w:rsidRDefault="008B4B6E" w:rsidP="00F96ED5">
            <w:pPr>
              <w:adjustRightInd w:val="0"/>
              <w:snapToGrid w:val="0"/>
              <w:spacing w:line="300" w:lineRule="auto"/>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满分2分，根据合规情况酌情扣分。</w:t>
            </w:r>
          </w:p>
        </w:tc>
        <w:tc>
          <w:tcPr>
            <w:tcW w:w="6662" w:type="dxa"/>
            <w:hideMark/>
          </w:tcPr>
          <w:p w:rsidR="008B4B6E" w:rsidRPr="00034409" w:rsidRDefault="008B4B6E" w:rsidP="00467F81">
            <w:pPr>
              <w:adjustRightInd w:val="0"/>
              <w:snapToGrid w:val="0"/>
              <w:spacing w:line="300" w:lineRule="auto"/>
              <w:jc w:val="left"/>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通过查看资金支出相关凭证及流程，按预算批复的用途使用专项资金，资金的拨付有完整的审批程序和手续，符合国家财经法规和财务管理制度，</w:t>
            </w:r>
            <w:r w:rsidR="00467F81" w:rsidRPr="00034409">
              <w:rPr>
                <w:rFonts w:ascii="仿宋_GB2312" w:eastAsia="仿宋_GB2312" w:hAnsi="Times New Roman" w:hint="eastAsia"/>
                <w:color w:val="000000" w:themeColor="text1"/>
                <w:kern w:val="0"/>
                <w:szCs w:val="21"/>
              </w:rPr>
              <w:t>对于基层残联资金使用合规性专项检查有待加强</w:t>
            </w:r>
            <w:r w:rsidRPr="00034409">
              <w:rPr>
                <w:rFonts w:ascii="仿宋_GB2312" w:eastAsia="仿宋_GB2312" w:hAnsi="Times New Roman" w:hint="eastAsia"/>
                <w:color w:val="000000" w:themeColor="text1"/>
                <w:kern w:val="0"/>
                <w:szCs w:val="21"/>
              </w:rPr>
              <w:t>。</w:t>
            </w:r>
          </w:p>
        </w:tc>
        <w:tc>
          <w:tcPr>
            <w:tcW w:w="851" w:type="dxa"/>
            <w:noWrap/>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1.8</w:t>
            </w:r>
          </w:p>
        </w:tc>
      </w:tr>
      <w:tr w:rsidR="008B4B6E" w:rsidRPr="00034409" w:rsidTr="00F96ED5">
        <w:trPr>
          <w:trHeight w:val="1008"/>
        </w:trPr>
        <w:tc>
          <w:tcPr>
            <w:tcW w:w="680" w:type="dxa"/>
            <w:vMerge/>
            <w:hideMark/>
          </w:tcPr>
          <w:p w:rsidR="008B4B6E" w:rsidRPr="00034409" w:rsidRDefault="008B4B6E" w:rsidP="00A95862">
            <w:pPr>
              <w:adjustRightInd w:val="0"/>
              <w:snapToGrid w:val="0"/>
              <w:spacing w:line="300" w:lineRule="auto"/>
              <w:jc w:val="center"/>
              <w:rPr>
                <w:rFonts w:ascii="仿宋_GB2312" w:eastAsia="仿宋_GB2312" w:hAnsi="Times New Roman"/>
                <w:color w:val="000000" w:themeColor="text1"/>
                <w:kern w:val="0"/>
                <w:szCs w:val="21"/>
              </w:rPr>
            </w:pPr>
          </w:p>
        </w:tc>
        <w:tc>
          <w:tcPr>
            <w:tcW w:w="900" w:type="dxa"/>
            <w:vMerge/>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p>
        </w:tc>
        <w:tc>
          <w:tcPr>
            <w:tcW w:w="1460" w:type="dxa"/>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财务监控的有效性</w:t>
            </w:r>
          </w:p>
        </w:tc>
        <w:tc>
          <w:tcPr>
            <w:tcW w:w="600" w:type="dxa"/>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2</w:t>
            </w:r>
          </w:p>
        </w:tc>
        <w:tc>
          <w:tcPr>
            <w:tcW w:w="860" w:type="dxa"/>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有效</w:t>
            </w:r>
          </w:p>
        </w:tc>
        <w:tc>
          <w:tcPr>
            <w:tcW w:w="1987" w:type="dxa"/>
            <w:vAlign w:val="center"/>
            <w:hideMark/>
          </w:tcPr>
          <w:p w:rsidR="008B4B6E" w:rsidRPr="00034409" w:rsidRDefault="00467F81" w:rsidP="00F96ED5">
            <w:pPr>
              <w:adjustRightInd w:val="0"/>
              <w:snapToGrid w:val="0"/>
              <w:spacing w:line="300" w:lineRule="auto"/>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满分2分，根据完成情况酌情扣分。</w:t>
            </w:r>
          </w:p>
        </w:tc>
        <w:tc>
          <w:tcPr>
            <w:tcW w:w="6662" w:type="dxa"/>
            <w:hideMark/>
          </w:tcPr>
          <w:p w:rsidR="008B4B6E" w:rsidRPr="00034409" w:rsidRDefault="008B4B6E" w:rsidP="008B4B6E">
            <w:pPr>
              <w:adjustRightInd w:val="0"/>
              <w:snapToGrid w:val="0"/>
              <w:spacing w:line="300" w:lineRule="auto"/>
              <w:jc w:val="left"/>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能够按照正常流程执行财务监控监督，根据实际运行资料显示，未组织相关人员对基层专项资金使用的规范性开展专项检查，在专项资金监督管理方面工作有待加强。该指标满分2分，实际得分1.8分。</w:t>
            </w:r>
          </w:p>
        </w:tc>
        <w:tc>
          <w:tcPr>
            <w:tcW w:w="851" w:type="dxa"/>
            <w:noWrap/>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1.8</w:t>
            </w:r>
          </w:p>
        </w:tc>
      </w:tr>
      <w:tr w:rsidR="008B4B6E" w:rsidRPr="00034409" w:rsidTr="00F96ED5">
        <w:trPr>
          <w:trHeight w:val="683"/>
        </w:trPr>
        <w:tc>
          <w:tcPr>
            <w:tcW w:w="680" w:type="dxa"/>
            <w:vMerge/>
            <w:hideMark/>
          </w:tcPr>
          <w:p w:rsidR="008B4B6E" w:rsidRPr="00034409" w:rsidRDefault="008B4B6E" w:rsidP="00A95862">
            <w:pPr>
              <w:adjustRightInd w:val="0"/>
              <w:snapToGrid w:val="0"/>
              <w:spacing w:line="300" w:lineRule="auto"/>
              <w:jc w:val="center"/>
              <w:rPr>
                <w:rFonts w:ascii="仿宋_GB2312" w:eastAsia="仿宋_GB2312" w:hAnsi="Times New Roman"/>
                <w:color w:val="000000" w:themeColor="text1"/>
                <w:kern w:val="0"/>
                <w:szCs w:val="21"/>
              </w:rPr>
            </w:pPr>
          </w:p>
        </w:tc>
        <w:tc>
          <w:tcPr>
            <w:tcW w:w="900" w:type="dxa"/>
            <w:vMerge w:val="restart"/>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机构建设与内控管理（10分）</w:t>
            </w:r>
          </w:p>
        </w:tc>
        <w:tc>
          <w:tcPr>
            <w:tcW w:w="1460" w:type="dxa"/>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信息公开度</w:t>
            </w:r>
          </w:p>
        </w:tc>
        <w:tc>
          <w:tcPr>
            <w:tcW w:w="600" w:type="dxa"/>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2</w:t>
            </w:r>
          </w:p>
        </w:tc>
        <w:tc>
          <w:tcPr>
            <w:tcW w:w="860" w:type="dxa"/>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100%</w:t>
            </w:r>
          </w:p>
        </w:tc>
        <w:tc>
          <w:tcPr>
            <w:tcW w:w="1987" w:type="dxa"/>
            <w:vAlign w:val="center"/>
            <w:hideMark/>
          </w:tcPr>
          <w:p w:rsidR="008B4B6E" w:rsidRPr="00034409" w:rsidRDefault="008B4B6E" w:rsidP="00F96ED5">
            <w:pPr>
              <w:adjustRightInd w:val="0"/>
              <w:snapToGrid w:val="0"/>
              <w:spacing w:line="300" w:lineRule="auto"/>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满分2分，根据完成情况酌情扣分。</w:t>
            </w:r>
          </w:p>
        </w:tc>
        <w:tc>
          <w:tcPr>
            <w:tcW w:w="6662" w:type="dxa"/>
            <w:hideMark/>
          </w:tcPr>
          <w:p w:rsidR="008B4B6E" w:rsidRPr="00034409" w:rsidRDefault="008B4B6E" w:rsidP="008B4B6E">
            <w:pPr>
              <w:adjustRightInd w:val="0"/>
              <w:snapToGrid w:val="0"/>
              <w:spacing w:line="300" w:lineRule="auto"/>
              <w:jc w:val="left"/>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做到“应公开尽公开”。该指标满分2分，实际得分1.8分。</w:t>
            </w:r>
          </w:p>
        </w:tc>
        <w:tc>
          <w:tcPr>
            <w:tcW w:w="851" w:type="dxa"/>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1.8</w:t>
            </w:r>
          </w:p>
        </w:tc>
      </w:tr>
      <w:tr w:rsidR="008B4B6E" w:rsidRPr="00034409" w:rsidTr="00F96ED5">
        <w:trPr>
          <w:trHeight w:val="693"/>
        </w:trPr>
        <w:tc>
          <w:tcPr>
            <w:tcW w:w="680" w:type="dxa"/>
            <w:vMerge/>
            <w:hideMark/>
          </w:tcPr>
          <w:p w:rsidR="008B4B6E" w:rsidRPr="00034409" w:rsidRDefault="008B4B6E" w:rsidP="00A95862">
            <w:pPr>
              <w:adjustRightInd w:val="0"/>
              <w:snapToGrid w:val="0"/>
              <w:spacing w:line="300" w:lineRule="auto"/>
              <w:jc w:val="center"/>
              <w:rPr>
                <w:rFonts w:ascii="仿宋_GB2312" w:eastAsia="仿宋_GB2312" w:hAnsi="Times New Roman"/>
                <w:color w:val="000000" w:themeColor="text1"/>
                <w:kern w:val="0"/>
                <w:szCs w:val="21"/>
              </w:rPr>
            </w:pPr>
          </w:p>
        </w:tc>
        <w:tc>
          <w:tcPr>
            <w:tcW w:w="900" w:type="dxa"/>
            <w:vMerge/>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p>
        </w:tc>
        <w:tc>
          <w:tcPr>
            <w:tcW w:w="1460" w:type="dxa"/>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工作风险控制</w:t>
            </w:r>
          </w:p>
        </w:tc>
        <w:tc>
          <w:tcPr>
            <w:tcW w:w="600" w:type="dxa"/>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1</w:t>
            </w:r>
          </w:p>
        </w:tc>
        <w:tc>
          <w:tcPr>
            <w:tcW w:w="860" w:type="dxa"/>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健全</w:t>
            </w:r>
          </w:p>
        </w:tc>
        <w:tc>
          <w:tcPr>
            <w:tcW w:w="1987" w:type="dxa"/>
            <w:vAlign w:val="center"/>
            <w:hideMark/>
          </w:tcPr>
          <w:p w:rsidR="008B4B6E" w:rsidRPr="00034409" w:rsidRDefault="008B4B6E" w:rsidP="00F96ED5">
            <w:pPr>
              <w:adjustRightInd w:val="0"/>
              <w:snapToGrid w:val="0"/>
              <w:spacing w:line="300" w:lineRule="auto"/>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满分1分，根据完成情况酌情扣分。</w:t>
            </w:r>
          </w:p>
        </w:tc>
        <w:tc>
          <w:tcPr>
            <w:tcW w:w="6662" w:type="dxa"/>
            <w:hideMark/>
          </w:tcPr>
          <w:p w:rsidR="008B4B6E" w:rsidRPr="00034409" w:rsidRDefault="008B4B6E" w:rsidP="008B4B6E">
            <w:pPr>
              <w:adjustRightInd w:val="0"/>
              <w:snapToGrid w:val="0"/>
              <w:spacing w:line="300" w:lineRule="auto"/>
              <w:jc w:val="left"/>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在健全工作风险控制方面符合目标要求，在网络与信息系统工作风险防控方面，有待于进一步加强。该指标满分1分，实际得分0.8</w:t>
            </w:r>
            <w:r w:rsidR="00605190" w:rsidRPr="00034409">
              <w:rPr>
                <w:rFonts w:ascii="仿宋_GB2312" w:eastAsia="仿宋_GB2312" w:hAnsi="Times New Roman" w:hint="eastAsia"/>
                <w:color w:val="000000" w:themeColor="text1"/>
                <w:kern w:val="0"/>
                <w:szCs w:val="21"/>
              </w:rPr>
              <w:t>5</w:t>
            </w:r>
            <w:r w:rsidRPr="00034409">
              <w:rPr>
                <w:rFonts w:ascii="仿宋_GB2312" w:eastAsia="仿宋_GB2312" w:hAnsi="Times New Roman" w:hint="eastAsia"/>
                <w:color w:val="000000" w:themeColor="text1"/>
                <w:kern w:val="0"/>
                <w:szCs w:val="21"/>
              </w:rPr>
              <w:t>分。</w:t>
            </w:r>
          </w:p>
        </w:tc>
        <w:tc>
          <w:tcPr>
            <w:tcW w:w="851" w:type="dxa"/>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0.85</w:t>
            </w:r>
          </w:p>
        </w:tc>
      </w:tr>
      <w:tr w:rsidR="008B4B6E" w:rsidRPr="00034409" w:rsidTr="00F96ED5">
        <w:trPr>
          <w:trHeight w:val="703"/>
        </w:trPr>
        <w:tc>
          <w:tcPr>
            <w:tcW w:w="680" w:type="dxa"/>
            <w:vMerge/>
            <w:hideMark/>
          </w:tcPr>
          <w:p w:rsidR="008B4B6E" w:rsidRPr="00034409" w:rsidRDefault="008B4B6E" w:rsidP="00A95862">
            <w:pPr>
              <w:adjustRightInd w:val="0"/>
              <w:snapToGrid w:val="0"/>
              <w:spacing w:line="300" w:lineRule="auto"/>
              <w:jc w:val="center"/>
              <w:rPr>
                <w:rFonts w:ascii="仿宋_GB2312" w:eastAsia="仿宋_GB2312" w:hAnsi="Times New Roman"/>
                <w:color w:val="000000" w:themeColor="text1"/>
                <w:kern w:val="0"/>
                <w:szCs w:val="21"/>
              </w:rPr>
            </w:pPr>
          </w:p>
        </w:tc>
        <w:tc>
          <w:tcPr>
            <w:tcW w:w="900" w:type="dxa"/>
            <w:vMerge/>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p>
        </w:tc>
        <w:tc>
          <w:tcPr>
            <w:tcW w:w="1460" w:type="dxa"/>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档案管理星级</w:t>
            </w:r>
          </w:p>
        </w:tc>
        <w:tc>
          <w:tcPr>
            <w:tcW w:w="600" w:type="dxa"/>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1</w:t>
            </w:r>
          </w:p>
        </w:tc>
        <w:tc>
          <w:tcPr>
            <w:tcW w:w="860" w:type="dxa"/>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3/4/5级</w:t>
            </w:r>
          </w:p>
        </w:tc>
        <w:tc>
          <w:tcPr>
            <w:tcW w:w="1987" w:type="dxa"/>
            <w:vAlign w:val="center"/>
            <w:hideMark/>
          </w:tcPr>
          <w:p w:rsidR="008B4B6E" w:rsidRPr="00034409" w:rsidRDefault="008B4B6E" w:rsidP="00F96ED5">
            <w:pPr>
              <w:adjustRightInd w:val="0"/>
              <w:snapToGrid w:val="0"/>
              <w:spacing w:line="300" w:lineRule="auto"/>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满分1分，根据完成情况酌情扣分。</w:t>
            </w:r>
          </w:p>
        </w:tc>
        <w:tc>
          <w:tcPr>
            <w:tcW w:w="6662" w:type="dxa"/>
            <w:hideMark/>
          </w:tcPr>
          <w:p w:rsidR="008B4B6E" w:rsidRPr="00034409" w:rsidRDefault="008B4B6E" w:rsidP="008B4B6E">
            <w:pPr>
              <w:adjustRightInd w:val="0"/>
              <w:snapToGrid w:val="0"/>
              <w:spacing w:line="300" w:lineRule="auto"/>
              <w:jc w:val="left"/>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该部门人事、财务、专项、日常工作的档案管理规范齐全，符合档案上级主管部门要求，但在省级档案管理星级晋升方面还有提升空间。</w:t>
            </w:r>
          </w:p>
        </w:tc>
        <w:tc>
          <w:tcPr>
            <w:tcW w:w="851" w:type="dxa"/>
            <w:noWrap/>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0.85</w:t>
            </w:r>
          </w:p>
        </w:tc>
      </w:tr>
      <w:tr w:rsidR="008B4B6E" w:rsidRPr="00034409" w:rsidTr="00F96ED5">
        <w:trPr>
          <w:trHeight w:val="841"/>
        </w:trPr>
        <w:tc>
          <w:tcPr>
            <w:tcW w:w="680" w:type="dxa"/>
            <w:vMerge/>
            <w:hideMark/>
          </w:tcPr>
          <w:p w:rsidR="008B4B6E" w:rsidRPr="00034409" w:rsidRDefault="008B4B6E" w:rsidP="00A95862">
            <w:pPr>
              <w:adjustRightInd w:val="0"/>
              <w:snapToGrid w:val="0"/>
              <w:spacing w:line="300" w:lineRule="auto"/>
              <w:jc w:val="center"/>
              <w:rPr>
                <w:rFonts w:ascii="仿宋_GB2312" w:eastAsia="仿宋_GB2312" w:hAnsi="Times New Roman"/>
                <w:color w:val="000000" w:themeColor="text1"/>
                <w:kern w:val="0"/>
                <w:szCs w:val="21"/>
              </w:rPr>
            </w:pPr>
          </w:p>
        </w:tc>
        <w:tc>
          <w:tcPr>
            <w:tcW w:w="900" w:type="dxa"/>
            <w:vMerge/>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p>
        </w:tc>
        <w:tc>
          <w:tcPr>
            <w:tcW w:w="1460" w:type="dxa"/>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违纪违法发生数</w:t>
            </w:r>
          </w:p>
        </w:tc>
        <w:tc>
          <w:tcPr>
            <w:tcW w:w="600" w:type="dxa"/>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1</w:t>
            </w:r>
          </w:p>
        </w:tc>
        <w:tc>
          <w:tcPr>
            <w:tcW w:w="860" w:type="dxa"/>
            <w:vAlign w:val="center"/>
            <w:hideMark/>
          </w:tcPr>
          <w:p w:rsidR="008B4B6E" w:rsidRPr="00034409" w:rsidRDefault="003A1A47"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0</w:t>
            </w:r>
          </w:p>
        </w:tc>
        <w:tc>
          <w:tcPr>
            <w:tcW w:w="1987" w:type="dxa"/>
            <w:vAlign w:val="center"/>
            <w:hideMark/>
          </w:tcPr>
          <w:p w:rsidR="008B4B6E" w:rsidRPr="00034409" w:rsidRDefault="008B4B6E" w:rsidP="00F96ED5">
            <w:pPr>
              <w:adjustRightInd w:val="0"/>
              <w:snapToGrid w:val="0"/>
              <w:spacing w:line="300" w:lineRule="auto"/>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如部门年度内发生</w:t>
            </w:r>
            <w:r w:rsidR="003A1A47" w:rsidRPr="00034409">
              <w:rPr>
                <w:rFonts w:ascii="仿宋_GB2312" w:eastAsia="仿宋_GB2312" w:hAnsi="Times New Roman" w:hint="eastAsia"/>
                <w:color w:val="000000" w:themeColor="text1"/>
                <w:kern w:val="0"/>
                <w:szCs w:val="21"/>
              </w:rPr>
              <w:t>不得分。</w:t>
            </w:r>
          </w:p>
        </w:tc>
        <w:tc>
          <w:tcPr>
            <w:tcW w:w="6662" w:type="dxa"/>
            <w:hideMark/>
          </w:tcPr>
          <w:p w:rsidR="008B4B6E" w:rsidRPr="00034409" w:rsidRDefault="008B4B6E" w:rsidP="008B4B6E">
            <w:pPr>
              <w:adjustRightInd w:val="0"/>
              <w:snapToGrid w:val="0"/>
              <w:spacing w:line="300" w:lineRule="auto"/>
              <w:jc w:val="left"/>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该部门年度内未发生违纪违法现象（含下属单位）。该指标满分1分，实际得分1分。</w:t>
            </w:r>
          </w:p>
        </w:tc>
        <w:tc>
          <w:tcPr>
            <w:tcW w:w="851" w:type="dxa"/>
            <w:noWrap/>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1</w:t>
            </w:r>
          </w:p>
        </w:tc>
      </w:tr>
      <w:tr w:rsidR="008B4B6E" w:rsidRPr="00034409" w:rsidTr="00F96ED5">
        <w:trPr>
          <w:trHeight w:val="704"/>
        </w:trPr>
        <w:tc>
          <w:tcPr>
            <w:tcW w:w="680" w:type="dxa"/>
            <w:vMerge/>
            <w:hideMark/>
          </w:tcPr>
          <w:p w:rsidR="008B4B6E" w:rsidRPr="00034409" w:rsidRDefault="008B4B6E" w:rsidP="00A95862">
            <w:pPr>
              <w:adjustRightInd w:val="0"/>
              <w:snapToGrid w:val="0"/>
              <w:spacing w:line="300" w:lineRule="auto"/>
              <w:jc w:val="center"/>
              <w:rPr>
                <w:rFonts w:ascii="仿宋_GB2312" w:eastAsia="仿宋_GB2312" w:hAnsi="Times New Roman"/>
                <w:color w:val="000000" w:themeColor="text1"/>
                <w:kern w:val="0"/>
                <w:szCs w:val="21"/>
              </w:rPr>
            </w:pPr>
          </w:p>
        </w:tc>
        <w:tc>
          <w:tcPr>
            <w:tcW w:w="900" w:type="dxa"/>
            <w:vMerge/>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p>
        </w:tc>
        <w:tc>
          <w:tcPr>
            <w:tcW w:w="1460" w:type="dxa"/>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党建工作完成率</w:t>
            </w:r>
          </w:p>
        </w:tc>
        <w:tc>
          <w:tcPr>
            <w:tcW w:w="600" w:type="dxa"/>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1</w:t>
            </w:r>
          </w:p>
        </w:tc>
        <w:tc>
          <w:tcPr>
            <w:tcW w:w="860" w:type="dxa"/>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完成</w:t>
            </w:r>
          </w:p>
        </w:tc>
        <w:tc>
          <w:tcPr>
            <w:tcW w:w="1987" w:type="dxa"/>
            <w:vAlign w:val="center"/>
            <w:hideMark/>
          </w:tcPr>
          <w:p w:rsidR="008B4B6E" w:rsidRPr="00034409" w:rsidRDefault="008B4B6E" w:rsidP="00F96ED5">
            <w:pPr>
              <w:adjustRightInd w:val="0"/>
              <w:snapToGrid w:val="0"/>
              <w:spacing w:line="300" w:lineRule="auto"/>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满分1分。根据完成情况酌情扣分。</w:t>
            </w:r>
          </w:p>
        </w:tc>
        <w:tc>
          <w:tcPr>
            <w:tcW w:w="6662" w:type="dxa"/>
            <w:hideMark/>
          </w:tcPr>
          <w:p w:rsidR="008B4B6E" w:rsidRPr="00034409" w:rsidRDefault="008B4B6E" w:rsidP="008B4B6E">
            <w:pPr>
              <w:adjustRightInd w:val="0"/>
              <w:snapToGrid w:val="0"/>
              <w:spacing w:line="300" w:lineRule="auto"/>
              <w:jc w:val="left"/>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高度重视党建工作，全面履行从严治党责任，说明部门党建工作完成率成效突出。该指标满分1分，实际得分1分。</w:t>
            </w:r>
          </w:p>
        </w:tc>
        <w:tc>
          <w:tcPr>
            <w:tcW w:w="851" w:type="dxa"/>
            <w:noWrap/>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1</w:t>
            </w:r>
          </w:p>
        </w:tc>
      </w:tr>
      <w:tr w:rsidR="008B4B6E" w:rsidRPr="00034409" w:rsidTr="00F96ED5">
        <w:trPr>
          <w:trHeight w:val="810"/>
        </w:trPr>
        <w:tc>
          <w:tcPr>
            <w:tcW w:w="680" w:type="dxa"/>
            <w:vMerge/>
            <w:hideMark/>
          </w:tcPr>
          <w:p w:rsidR="008B4B6E" w:rsidRPr="00034409" w:rsidRDefault="008B4B6E" w:rsidP="00A95862">
            <w:pPr>
              <w:adjustRightInd w:val="0"/>
              <w:snapToGrid w:val="0"/>
              <w:spacing w:line="300" w:lineRule="auto"/>
              <w:jc w:val="center"/>
              <w:rPr>
                <w:rFonts w:ascii="仿宋_GB2312" w:eastAsia="仿宋_GB2312" w:hAnsi="Times New Roman"/>
                <w:color w:val="000000" w:themeColor="text1"/>
                <w:kern w:val="0"/>
                <w:szCs w:val="21"/>
              </w:rPr>
            </w:pPr>
          </w:p>
        </w:tc>
        <w:tc>
          <w:tcPr>
            <w:tcW w:w="900" w:type="dxa"/>
            <w:vMerge/>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p>
        </w:tc>
        <w:tc>
          <w:tcPr>
            <w:tcW w:w="1460" w:type="dxa"/>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网络及信息安全</w:t>
            </w:r>
          </w:p>
        </w:tc>
        <w:tc>
          <w:tcPr>
            <w:tcW w:w="600" w:type="dxa"/>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1</w:t>
            </w:r>
          </w:p>
        </w:tc>
        <w:tc>
          <w:tcPr>
            <w:tcW w:w="860" w:type="dxa"/>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安全稳定</w:t>
            </w:r>
          </w:p>
        </w:tc>
        <w:tc>
          <w:tcPr>
            <w:tcW w:w="1987" w:type="dxa"/>
            <w:vAlign w:val="center"/>
            <w:hideMark/>
          </w:tcPr>
          <w:p w:rsidR="008B4B6E" w:rsidRPr="00034409" w:rsidRDefault="008B4B6E" w:rsidP="00F96ED5">
            <w:pPr>
              <w:adjustRightInd w:val="0"/>
              <w:snapToGrid w:val="0"/>
              <w:spacing w:line="300" w:lineRule="auto"/>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满分1分，根据达标情况酌情扣分。</w:t>
            </w:r>
          </w:p>
        </w:tc>
        <w:tc>
          <w:tcPr>
            <w:tcW w:w="6662" w:type="dxa"/>
            <w:hideMark/>
          </w:tcPr>
          <w:p w:rsidR="008B4B6E" w:rsidRPr="00034409" w:rsidRDefault="008B4B6E" w:rsidP="008B4B6E">
            <w:pPr>
              <w:adjustRightInd w:val="0"/>
              <w:snapToGrid w:val="0"/>
              <w:spacing w:line="300" w:lineRule="auto"/>
              <w:jc w:val="left"/>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在数据库、法规库运行，网络及信息系统管理与运行,信息资源共享和信息安全保障水平等方面有显著提升。</w:t>
            </w:r>
          </w:p>
        </w:tc>
        <w:tc>
          <w:tcPr>
            <w:tcW w:w="851" w:type="dxa"/>
            <w:noWrap/>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0.85</w:t>
            </w:r>
          </w:p>
        </w:tc>
      </w:tr>
      <w:tr w:rsidR="008B4B6E" w:rsidRPr="00034409" w:rsidTr="00F96ED5">
        <w:trPr>
          <w:trHeight w:val="901"/>
        </w:trPr>
        <w:tc>
          <w:tcPr>
            <w:tcW w:w="680" w:type="dxa"/>
            <w:vMerge/>
            <w:hideMark/>
          </w:tcPr>
          <w:p w:rsidR="008B4B6E" w:rsidRPr="00034409" w:rsidRDefault="008B4B6E" w:rsidP="00A95862">
            <w:pPr>
              <w:adjustRightInd w:val="0"/>
              <w:snapToGrid w:val="0"/>
              <w:spacing w:line="300" w:lineRule="auto"/>
              <w:jc w:val="center"/>
              <w:rPr>
                <w:rFonts w:ascii="仿宋_GB2312" w:eastAsia="仿宋_GB2312" w:hAnsi="Times New Roman"/>
                <w:color w:val="000000" w:themeColor="text1"/>
                <w:kern w:val="0"/>
                <w:szCs w:val="21"/>
              </w:rPr>
            </w:pPr>
          </w:p>
        </w:tc>
        <w:tc>
          <w:tcPr>
            <w:tcW w:w="900" w:type="dxa"/>
            <w:vMerge/>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p>
        </w:tc>
        <w:tc>
          <w:tcPr>
            <w:tcW w:w="1460" w:type="dxa"/>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部门工作创新情况</w:t>
            </w:r>
          </w:p>
        </w:tc>
        <w:tc>
          <w:tcPr>
            <w:tcW w:w="600" w:type="dxa"/>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1</w:t>
            </w:r>
          </w:p>
        </w:tc>
        <w:tc>
          <w:tcPr>
            <w:tcW w:w="860" w:type="dxa"/>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有</w:t>
            </w:r>
          </w:p>
        </w:tc>
        <w:tc>
          <w:tcPr>
            <w:tcW w:w="1987" w:type="dxa"/>
            <w:vAlign w:val="center"/>
            <w:hideMark/>
          </w:tcPr>
          <w:p w:rsidR="008B4B6E" w:rsidRPr="00034409" w:rsidRDefault="008B4B6E" w:rsidP="00F96ED5">
            <w:pPr>
              <w:adjustRightInd w:val="0"/>
              <w:snapToGrid w:val="0"/>
              <w:spacing w:line="300" w:lineRule="auto"/>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满分1分，根据达标情况酌情扣分。</w:t>
            </w:r>
          </w:p>
        </w:tc>
        <w:tc>
          <w:tcPr>
            <w:tcW w:w="6662" w:type="dxa"/>
            <w:hideMark/>
          </w:tcPr>
          <w:p w:rsidR="008B4B6E" w:rsidRPr="00034409" w:rsidRDefault="008B4B6E" w:rsidP="008B4B6E">
            <w:pPr>
              <w:adjustRightInd w:val="0"/>
              <w:snapToGrid w:val="0"/>
              <w:spacing w:line="300" w:lineRule="auto"/>
              <w:jc w:val="left"/>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工作部门在鼓励科室改进管理、提高效率方面有创新管理新举措，在建立一体化限时工作机制方面有待进一步加强。该指标满分1分，实际得分0.8分。</w:t>
            </w:r>
          </w:p>
        </w:tc>
        <w:tc>
          <w:tcPr>
            <w:tcW w:w="851" w:type="dxa"/>
            <w:noWrap/>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0.85</w:t>
            </w:r>
          </w:p>
        </w:tc>
      </w:tr>
      <w:tr w:rsidR="008B4B6E" w:rsidRPr="00034409" w:rsidTr="00F96ED5">
        <w:trPr>
          <w:trHeight w:val="645"/>
        </w:trPr>
        <w:tc>
          <w:tcPr>
            <w:tcW w:w="680" w:type="dxa"/>
            <w:vMerge/>
            <w:hideMark/>
          </w:tcPr>
          <w:p w:rsidR="008B4B6E" w:rsidRPr="00034409" w:rsidRDefault="008B4B6E" w:rsidP="00A95862">
            <w:pPr>
              <w:adjustRightInd w:val="0"/>
              <w:snapToGrid w:val="0"/>
              <w:spacing w:line="300" w:lineRule="auto"/>
              <w:jc w:val="center"/>
              <w:rPr>
                <w:rFonts w:ascii="仿宋_GB2312" w:eastAsia="仿宋_GB2312" w:hAnsi="Times New Roman"/>
                <w:color w:val="000000" w:themeColor="text1"/>
                <w:kern w:val="0"/>
                <w:szCs w:val="21"/>
              </w:rPr>
            </w:pPr>
          </w:p>
        </w:tc>
        <w:tc>
          <w:tcPr>
            <w:tcW w:w="900" w:type="dxa"/>
            <w:vMerge/>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p>
        </w:tc>
        <w:tc>
          <w:tcPr>
            <w:tcW w:w="1460" w:type="dxa"/>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年终考评等级</w:t>
            </w:r>
          </w:p>
        </w:tc>
        <w:tc>
          <w:tcPr>
            <w:tcW w:w="600" w:type="dxa"/>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2</w:t>
            </w:r>
          </w:p>
        </w:tc>
        <w:tc>
          <w:tcPr>
            <w:tcW w:w="860" w:type="dxa"/>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一、二、三等奖</w:t>
            </w:r>
          </w:p>
        </w:tc>
        <w:tc>
          <w:tcPr>
            <w:tcW w:w="1987" w:type="dxa"/>
            <w:vAlign w:val="center"/>
            <w:hideMark/>
          </w:tcPr>
          <w:p w:rsidR="008B4B6E" w:rsidRPr="00034409" w:rsidRDefault="008B4B6E" w:rsidP="00F96ED5">
            <w:pPr>
              <w:adjustRightInd w:val="0"/>
              <w:snapToGrid w:val="0"/>
              <w:spacing w:line="300" w:lineRule="auto"/>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满分2分，目标值以外不得分。</w:t>
            </w:r>
          </w:p>
        </w:tc>
        <w:tc>
          <w:tcPr>
            <w:tcW w:w="6662" w:type="dxa"/>
            <w:hideMark/>
          </w:tcPr>
          <w:p w:rsidR="008B4B6E" w:rsidRPr="00034409" w:rsidRDefault="008B4B6E" w:rsidP="00605190">
            <w:pPr>
              <w:adjustRightInd w:val="0"/>
              <w:snapToGrid w:val="0"/>
              <w:spacing w:line="300" w:lineRule="auto"/>
              <w:jc w:val="left"/>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部门在连云港市2021年度综合考核中荣获</w:t>
            </w:r>
            <w:r w:rsidR="00605190" w:rsidRPr="00034409">
              <w:rPr>
                <w:rFonts w:ascii="仿宋_GB2312" w:eastAsia="仿宋_GB2312" w:hAnsi="Times New Roman" w:hint="eastAsia"/>
                <w:color w:val="000000" w:themeColor="text1"/>
                <w:kern w:val="0"/>
                <w:szCs w:val="21"/>
              </w:rPr>
              <w:t>二</w:t>
            </w:r>
            <w:r w:rsidRPr="00034409">
              <w:rPr>
                <w:rFonts w:ascii="仿宋_GB2312" w:eastAsia="仿宋_GB2312" w:hAnsi="Times New Roman" w:hint="eastAsia"/>
                <w:color w:val="000000" w:themeColor="text1"/>
                <w:kern w:val="0"/>
                <w:szCs w:val="21"/>
              </w:rPr>
              <w:t>等奖。该指标满分2分，实际得分2分。</w:t>
            </w:r>
          </w:p>
        </w:tc>
        <w:tc>
          <w:tcPr>
            <w:tcW w:w="851" w:type="dxa"/>
            <w:noWrap/>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2</w:t>
            </w:r>
          </w:p>
        </w:tc>
      </w:tr>
      <w:tr w:rsidR="008B4B6E" w:rsidRPr="00034409" w:rsidTr="00F96ED5">
        <w:trPr>
          <w:trHeight w:val="849"/>
        </w:trPr>
        <w:tc>
          <w:tcPr>
            <w:tcW w:w="680" w:type="dxa"/>
            <w:vMerge w:val="restart"/>
            <w:vAlign w:val="center"/>
            <w:hideMark/>
          </w:tcPr>
          <w:p w:rsidR="008B4B6E" w:rsidRPr="00034409" w:rsidRDefault="008B4B6E" w:rsidP="00A95862">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部门履职（70分）</w:t>
            </w:r>
          </w:p>
        </w:tc>
        <w:tc>
          <w:tcPr>
            <w:tcW w:w="900" w:type="dxa"/>
            <w:vMerge w:val="restart"/>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职能1：残疾人康复（9分）</w:t>
            </w:r>
          </w:p>
        </w:tc>
        <w:tc>
          <w:tcPr>
            <w:tcW w:w="1460" w:type="dxa"/>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残疾儿童康复服务</w:t>
            </w:r>
          </w:p>
        </w:tc>
        <w:tc>
          <w:tcPr>
            <w:tcW w:w="600" w:type="dxa"/>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2</w:t>
            </w:r>
          </w:p>
        </w:tc>
        <w:tc>
          <w:tcPr>
            <w:tcW w:w="860" w:type="dxa"/>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提质</w:t>
            </w:r>
          </w:p>
        </w:tc>
        <w:tc>
          <w:tcPr>
            <w:tcW w:w="1987" w:type="dxa"/>
            <w:vAlign w:val="center"/>
            <w:hideMark/>
          </w:tcPr>
          <w:p w:rsidR="008B4B6E" w:rsidRPr="00034409" w:rsidRDefault="008B4B6E" w:rsidP="00F96ED5">
            <w:pPr>
              <w:adjustRightInd w:val="0"/>
              <w:snapToGrid w:val="0"/>
              <w:spacing w:line="300" w:lineRule="auto"/>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满分2分，根据达标情况酌情扣分。</w:t>
            </w:r>
          </w:p>
        </w:tc>
        <w:tc>
          <w:tcPr>
            <w:tcW w:w="6662" w:type="dxa"/>
            <w:hideMark/>
          </w:tcPr>
          <w:p w:rsidR="008B4B6E" w:rsidRPr="00034409" w:rsidRDefault="008B4B6E" w:rsidP="003A1A47">
            <w:pPr>
              <w:adjustRightInd w:val="0"/>
              <w:snapToGrid w:val="0"/>
              <w:spacing w:line="300" w:lineRule="auto"/>
              <w:jc w:val="left"/>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完成定点康复机构专业师资队伍培训。残疾儿童康复机构师资业务水平有待加强。该指标满分2分，实际得分1.7分。</w:t>
            </w:r>
          </w:p>
        </w:tc>
        <w:tc>
          <w:tcPr>
            <w:tcW w:w="851" w:type="dxa"/>
            <w:noWrap/>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1.7</w:t>
            </w:r>
          </w:p>
        </w:tc>
      </w:tr>
      <w:tr w:rsidR="008B4B6E" w:rsidRPr="00034409" w:rsidTr="00F96ED5">
        <w:trPr>
          <w:trHeight w:val="1272"/>
        </w:trPr>
        <w:tc>
          <w:tcPr>
            <w:tcW w:w="680" w:type="dxa"/>
            <w:vMerge/>
            <w:hideMark/>
          </w:tcPr>
          <w:p w:rsidR="008B4B6E" w:rsidRPr="00034409" w:rsidRDefault="008B4B6E" w:rsidP="00A95862">
            <w:pPr>
              <w:adjustRightInd w:val="0"/>
              <w:snapToGrid w:val="0"/>
              <w:spacing w:line="300" w:lineRule="auto"/>
              <w:jc w:val="center"/>
              <w:rPr>
                <w:rFonts w:ascii="仿宋_GB2312" w:eastAsia="仿宋_GB2312" w:hAnsi="Times New Roman"/>
                <w:color w:val="000000" w:themeColor="text1"/>
                <w:kern w:val="0"/>
                <w:szCs w:val="21"/>
              </w:rPr>
            </w:pPr>
          </w:p>
        </w:tc>
        <w:tc>
          <w:tcPr>
            <w:tcW w:w="900" w:type="dxa"/>
            <w:vMerge/>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p>
        </w:tc>
        <w:tc>
          <w:tcPr>
            <w:tcW w:w="1460" w:type="dxa"/>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残疾儿童预防</w:t>
            </w:r>
          </w:p>
        </w:tc>
        <w:tc>
          <w:tcPr>
            <w:tcW w:w="600" w:type="dxa"/>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2</w:t>
            </w:r>
          </w:p>
        </w:tc>
        <w:tc>
          <w:tcPr>
            <w:tcW w:w="860" w:type="dxa"/>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增效</w:t>
            </w:r>
          </w:p>
        </w:tc>
        <w:tc>
          <w:tcPr>
            <w:tcW w:w="1987" w:type="dxa"/>
            <w:vAlign w:val="center"/>
            <w:hideMark/>
          </w:tcPr>
          <w:p w:rsidR="008B4B6E" w:rsidRPr="00034409" w:rsidRDefault="008B4B6E" w:rsidP="00F96ED5">
            <w:pPr>
              <w:adjustRightInd w:val="0"/>
              <w:snapToGrid w:val="0"/>
              <w:spacing w:line="300" w:lineRule="auto"/>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满分2分，根据完成情况酌情扣分。</w:t>
            </w:r>
          </w:p>
        </w:tc>
        <w:tc>
          <w:tcPr>
            <w:tcW w:w="6662" w:type="dxa"/>
            <w:hideMark/>
          </w:tcPr>
          <w:p w:rsidR="008B4B6E" w:rsidRPr="00034409" w:rsidRDefault="008B4B6E" w:rsidP="008B4B6E">
            <w:pPr>
              <w:adjustRightInd w:val="0"/>
              <w:snapToGrid w:val="0"/>
              <w:spacing w:line="300" w:lineRule="auto"/>
              <w:jc w:val="left"/>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残疾儿童预防相关制度完备，完成先天性结构异常、聋儿筛查项目。参与“健康宝贝”行动计划，落实先天性结构异常患儿救助政策。预防宣传工作及效应良好，各项行动计划按期完成，但在预防与康复无缝衔接方面有待加强。</w:t>
            </w:r>
          </w:p>
        </w:tc>
        <w:tc>
          <w:tcPr>
            <w:tcW w:w="851" w:type="dxa"/>
            <w:noWrap/>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1.7</w:t>
            </w:r>
          </w:p>
        </w:tc>
      </w:tr>
      <w:tr w:rsidR="008B4B6E" w:rsidRPr="00034409" w:rsidTr="00F96ED5">
        <w:trPr>
          <w:trHeight w:val="844"/>
        </w:trPr>
        <w:tc>
          <w:tcPr>
            <w:tcW w:w="680" w:type="dxa"/>
            <w:vMerge/>
            <w:hideMark/>
          </w:tcPr>
          <w:p w:rsidR="008B4B6E" w:rsidRPr="00034409" w:rsidRDefault="008B4B6E" w:rsidP="00A95862">
            <w:pPr>
              <w:adjustRightInd w:val="0"/>
              <w:snapToGrid w:val="0"/>
              <w:spacing w:line="300" w:lineRule="auto"/>
              <w:jc w:val="center"/>
              <w:rPr>
                <w:rFonts w:ascii="仿宋_GB2312" w:eastAsia="仿宋_GB2312" w:hAnsi="Times New Roman"/>
                <w:color w:val="000000" w:themeColor="text1"/>
                <w:kern w:val="0"/>
                <w:szCs w:val="21"/>
              </w:rPr>
            </w:pPr>
          </w:p>
        </w:tc>
        <w:tc>
          <w:tcPr>
            <w:tcW w:w="900" w:type="dxa"/>
            <w:vMerge/>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p>
        </w:tc>
        <w:tc>
          <w:tcPr>
            <w:tcW w:w="1460" w:type="dxa"/>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家庭医生签约服务率</w:t>
            </w:r>
          </w:p>
        </w:tc>
        <w:tc>
          <w:tcPr>
            <w:tcW w:w="600" w:type="dxa"/>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2</w:t>
            </w:r>
          </w:p>
        </w:tc>
        <w:tc>
          <w:tcPr>
            <w:tcW w:w="860" w:type="dxa"/>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100%</w:t>
            </w:r>
          </w:p>
        </w:tc>
        <w:tc>
          <w:tcPr>
            <w:tcW w:w="1987" w:type="dxa"/>
            <w:vAlign w:val="center"/>
            <w:hideMark/>
          </w:tcPr>
          <w:p w:rsidR="008B4B6E" w:rsidRPr="00034409" w:rsidRDefault="008B4B6E" w:rsidP="00F96ED5">
            <w:pPr>
              <w:adjustRightInd w:val="0"/>
              <w:snapToGrid w:val="0"/>
              <w:spacing w:line="300" w:lineRule="auto"/>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满分2分，根据达标情况酌情扣分。</w:t>
            </w:r>
          </w:p>
        </w:tc>
        <w:tc>
          <w:tcPr>
            <w:tcW w:w="6662" w:type="dxa"/>
            <w:hideMark/>
          </w:tcPr>
          <w:p w:rsidR="008B4B6E" w:rsidRPr="00034409" w:rsidRDefault="008B4B6E" w:rsidP="00605190">
            <w:pPr>
              <w:adjustRightInd w:val="0"/>
              <w:snapToGrid w:val="0"/>
              <w:spacing w:line="300" w:lineRule="auto"/>
              <w:jc w:val="left"/>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全市有康复需求的持证残疾人全部实施家庭医生签约服务，建立健康档案，年度签约服务14293人，签约服务率100%，残疾人满意度和</w:t>
            </w:r>
            <w:r w:rsidR="00605190" w:rsidRPr="00034409">
              <w:rPr>
                <w:rFonts w:ascii="仿宋_GB2312" w:eastAsia="仿宋_GB2312" w:hAnsi="Times New Roman" w:hint="eastAsia"/>
                <w:color w:val="000000" w:themeColor="text1"/>
                <w:kern w:val="0"/>
                <w:szCs w:val="21"/>
              </w:rPr>
              <w:t>服务成效上</w:t>
            </w:r>
            <w:r w:rsidRPr="00034409">
              <w:rPr>
                <w:rFonts w:ascii="仿宋_GB2312" w:eastAsia="仿宋_GB2312" w:hAnsi="Times New Roman" w:hint="eastAsia"/>
                <w:color w:val="000000" w:themeColor="text1"/>
                <w:kern w:val="0"/>
                <w:szCs w:val="21"/>
              </w:rPr>
              <w:t>显著提升。</w:t>
            </w:r>
          </w:p>
        </w:tc>
        <w:tc>
          <w:tcPr>
            <w:tcW w:w="851" w:type="dxa"/>
            <w:noWrap/>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1.8</w:t>
            </w:r>
          </w:p>
        </w:tc>
      </w:tr>
      <w:tr w:rsidR="008B4B6E" w:rsidRPr="00034409" w:rsidTr="00F96ED5">
        <w:trPr>
          <w:trHeight w:val="958"/>
        </w:trPr>
        <w:tc>
          <w:tcPr>
            <w:tcW w:w="680" w:type="dxa"/>
            <w:vMerge/>
            <w:hideMark/>
          </w:tcPr>
          <w:p w:rsidR="008B4B6E" w:rsidRPr="00034409" w:rsidRDefault="008B4B6E" w:rsidP="00A95862">
            <w:pPr>
              <w:adjustRightInd w:val="0"/>
              <w:snapToGrid w:val="0"/>
              <w:spacing w:line="300" w:lineRule="auto"/>
              <w:jc w:val="center"/>
              <w:rPr>
                <w:rFonts w:ascii="仿宋_GB2312" w:eastAsia="仿宋_GB2312" w:hAnsi="Times New Roman"/>
                <w:color w:val="000000" w:themeColor="text1"/>
                <w:kern w:val="0"/>
                <w:szCs w:val="21"/>
              </w:rPr>
            </w:pPr>
          </w:p>
        </w:tc>
        <w:tc>
          <w:tcPr>
            <w:tcW w:w="900" w:type="dxa"/>
            <w:vMerge/>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p>
        </w:tc>
        <w:tc>
          <w:tcPr>
            <w:tcW w:w="1460" w:type="dxa"/>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“康复之家”示范点建设</w:t>
            </w:r>
          </w:p>
        </w:tc>
        <w:tc>
          <w:tcPr>
            <w:tcW w:w="600" w:type="dxa"/>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3</w:t>
            </w:r>
          </w:p>
        </w:tc>
        <w:tc>
          <w:tcPr>
            <w:tcW w:w="860" w:type="dxa"/>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巩固提升</w:t>
            </w:r>
          </w:p>
        </w:tc>
        <w:tc>
          <w:tcPr>
            <w:tcW w:w="1987" w:type="dxa"/>
            <w:vAlign w:val="center"/>
            <w:hideMark/>
          </w:tcPr>
          <w:p w:rsidR="008B4B6E" w:rsidRPr="00034409" w:rsidRDefault="008B4B6E" w:rsidP="00F96ED5">
            <w:pPr>
              <w:adjustRightInd w:val="0"/>
              <w:snapToGrid w:val="0"/>
              <w:spacing w:line="300" w:lineRule="auto"/>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满分3分，根据完成情况酌情扣分。</w:t>
            </w:r>
          </w:p>
        </w:tc>
        <w:tc>
          <w:tcPr>
            <w:tcW w:w="6662" w:type="dxa"/>
            <w:hideMark/>
          </w:tcPr>
          <w:p w:rsidR="008B4B6E" w:rsidRPr="00034409" w:rsidRDefault="008B4B6E" w:rsidP="008B4B6E">
            <w:pPr>
              <w:adjustRightInd w:val="0"/>
              <w:snapToGrid w:val="0"/>
              <w:spacing w:line="300" w:lineRule="auto"/>
              <w:jc w:val="left"/>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出台《实施方案》、《建设标准》。“康复之家”全国试点项目实现年度目标。基本完成11个“康复之家”示范点建设任务。镇、村两级基层社区推广示范点建设有待加强。</w:t>
            </w:r>
          </w:p>
        </w:tc>
        <w:tc>
          <w:tcPr>
            <w:tcW w:w="851" w:type="dxa"/>
            <w:noWrap/>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2.6</w:t>
            </w:r>
          </w:p>
        </w:tc>
      </w:tr>
      <w:tr w:rsidR="008B4B6E" w:rsidRPr="00034409" w:rsidTr="00F96ED5">
        <w:trPr>
          <w:trHeight w:val="1095"/>
        </w:trPr>
        <w:tc>
          <w:tcPr>
            <w:tcW w:w="680" w:type="dxa"/>
            <w:vMerge/>
            <w:hideMark/>
          </w:tcPr>
          <w:p w:rsidR="008B4B6E" w:rsidRPr="00034409" w:rsidRDefault="008B4B6E" w:rsidP="00A95862">
            <w:pPr>
              <w:adjustRightInd w:val="0"/>
              <w:snapToGrid w:val="0"/>
              <w:spacing w:line="300" w:lineRule="auto"/>
              <w:jc w:val="center"/>
              <w:rPr>
                <w:rFonts w:ascii="仿宋_GB2312" w:eastAsia="仿宋_GB2312" w:hAnsi="Times New Roman"/>
                <w:color w:val="000000" w:themeColor="text1"/>
                <w:kern w:val="0"/>
                <w:szCs w:val="21"/>
              </w:rPr>
            </w:pPr>
          </w:p>
        </w:tc>
        <w:tc>
          <w:tcPr>
            <w:tcW w:w="900" w:type="dxa"/>
            <w:vMerge w:val="restart"/>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职能2：辅具适配服务</w:t>
            </w:r>
            <w:r w:rsidRPr="00034409">
              <w:rPr>
                <w:rFonts w:ascii="仿宋_GB2312" w:eastAsia="仿宋_GB2312" w:hAnsi="Times New Roman" w:hint="eastAsia"/>
                <w:color w:val="000000" w:themeColor="text1"/>
                <w:kern w:val="0"/>
                <w:szCs w:val="21"/>
              </w:rPr>
              <w:lastRenderedPageBreak/>
              <w:t>（7分）</w:t>
            </w:r>
          </w:p>
        </w:tc>
        <w:tc>
          <w:tcPr>
            <w:tcW w:w="1460" w:type="dxa"/>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lastRenderedPageBreak/>
              <w:t>管理制度与实施办法</w:t>
            </w:r>
          </w:p>
        </w:tc>
        <w:tc>
          <w:tcPr>
            <w:tcW w:w="600" w:type="dxa"/>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2</w:t>
            </w:r>
          </w:p>
        </w:tc>
        <w:tc>
          <w:tcPr>
            <w:tcW w:w="860" w:type="dxa"/>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落地落实</w:t>
            </w:r>
          </w:p>
        </w:tc>
        <w:tc>
          <w:tcPr>
            <w:tcW w:w="1987" w:type="dxa"/>
            <w:vAlign w:val="center"/>
            <w:hideMark/>
          </w:tcPr>
          <w:p w:rsidR="008B4B6E" w:rsidRPr="00034409" w:rsidRDefault="008B4B6E" w:rsidP="00F96ED5">
            <w:pPr>
              <w:adjustRightInd w:val="0"/>
              <w:snapToGrid w:val="0"/>
              <w:spacing w:line="300" w:lineRule="auto"/>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满分2分，根据完成情况酌情扣分。</w:t>
            </w:r>
          </w:p>
        </w:tc>
        <w:tc>
          <w:tcPr>
            <w:tcW w:w="6662" w:type="dxa"/>
            <w:hideMark/>
          </w:tcPr>
          <w:p w:rsidR="008B4B6E" w:rsidRPr="00034409" w:rsidRDefault="008B4B6E" w:rsidP="007C15EF">
            <w:pPr>
              <w:adjustRightInd w:val="0"/>
              <w:snapToGrid w:val="0"/>
              <w:spacing w:line="300" w:lineRule="auto"/>
              <w:jc w:val="left"/>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《实施办法》、服务机构《管理办法》及辅具适配补贴各项配套制度落地</w:t>
            </w:r>
            <w:r w:rsidR="007C15EF" w:rsidRPr="00034409">
              <w:rPr>
                <w:rFonts w:ascii="仿宋_GB2312" w:eastAsia="仿宋_GB2312" w:hAnsi="Times New Roman" w:hint="eastAsia"/>
                <w:color w:val="000000" w:themeColor="text1"/>
                <w:kern w:val="0"/>
                <w:szCs w:val="21"/>
              </w:rPr>
              <w:t>，明确准入标准和服务规范。在</w:t>
            </w:r>
            <w:r w:rsidRPr="00034409">
              <w:rPr>
                <w:rFonts w:ascii="仿宋_GB2312" w:eastAsia="仿宋_GB2312" w:hAnsi="Times New Roman" w:hint="eastAsia"/>
                <w:color w:val="000000" w:themeColor="text1"/>
                <w:kern w:val="0"/>
                <w:szCs w:val="21"/>
              </w:rPr>
              <w:t>常态化规范辅具适配服务机构管理落实</w:t>
            </w:r>
            <w:r w:rsidR="007C15EF" w:rsidRPr="00034409">
              <w:rPr>
                <w:rFonts w:ascii="仿宋_GB2312" w:eastAsia="仿宋_GB2312" w:hAnsi="Times New Roman" w:hint="eastAsia"/>
                <w:color w:val="000000" w:themeColor="text1"/>
                <w:kern w:val="0"/>
                <w:szCs w:val="21"/>
              </w:rPr>
              <w:t>上有提升空间</w:t>
            </w:r>
            <w:r w:rsidRPr="00034409">
              <w:rPr>
                <w:rFonts w:ascii="仿宋_GB2312" w:eastAsia="仿宋_GB2312" w:hAnsi="Times New Roman" w:hint="eastAsia"/>
                <w:color w:val="000000" w:themeColor="text1"/>
                <w:kern w:val="0"/>
                <w:szCs w:val="21"/>
              </w:rPr>
              <w:t>。</w:t>
            </w:r>
          </w:p>
        </w:tc>
        <w:tc>
          <w:tcPr>
            <w:tcW w:w="851" w:type="dxa"/>
            <w:noWrap/>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1.7</w:t>
            </w:r>
          </w:p>
        </w:tc>
      </w:tr>
      <w:tr w:rsidR="008B4B6E" w:rsidRPr="00034409" w:rsidTr="00F96ED5">
        <w:trPr>
          <w:trHeight w:val="1002"/>
        </w:trPr>
        <w:tc>
          <w:tcPr>
            <w:tcW w:w="680" w:type="dxa"/>
            <w:vMerge/>
            <w:hideMark/>
          </w:tcPr>
          <w:p w:rsidR="008B4B6E" w:rsidRPr="00034409" w:rsidRDefault="008B4B6E" w:rsidP="00A95862">
            <w:pPr>
              <w:adjustRightInd w:val="0"/>
              <w:snapToGrid w:val="0"/>
              <w:spacing w:line="300" w:lineRule="auto"/>
              <w:jc w:val="center"/>
              <w:rPr>
                <w:rFonts w:ascii="仿宋_GB2312" w:eastAsia="仿宋_GB2312" w:hAnsi="Times New Roman"/>
                <w:color w:val="000000" w:themeColor="text1"/>
                <w:kern w:val="0"/>
                <w:szCs w:val="21"/>
              </w:rPr>
            </w:pPr>
          </w:p>
        </w:tc>
        <w:tc>
          <w:tcPr>
            <w:tcW w:w="900" w:type="dxa"/>
            <w:vMerge/>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p>
        </w:tc>
        <w:tc>
          <w:tcPr>
            <w:tcW w:w="1460" w:type="dxa"/>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常态化应急机制</w:t>
            </w:r>
          </w:p>
        </w:tc>
        <w:tc>
          <w:tcPr>
            <w:tcW w:w="600" w:type="dxa"/>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2</w:t>
            </w:r>
          </w:p>
        </w:tc>
        <w:tc>
          <w:tcPr>
            <w:tcW w:w="860" w:type="dxa"/>
            <w:noWrap/>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流畅</w:t>
            </w:r>
          </w:p>
        </w:tc>
        <w:tc>
          <w:tcPr>
            <w:tcW w:w="1987" w:type="dxa"/>
            <w:vAlign w:val="center"/>
            <w:hideMark/>
          </w:tcPr>
          <w:p w:rsidR="008B4B6E" w:rsidRPr="00034409" w:rsidRDefault="008B4B6E" w:rsidP="00F96ED5">
            <w:pPr>
              <w:adjustRightInd w:val="0"/>
              <w:snapToGrid w:val="0"/>
              <w:spacing w:line="300" w:lineRule="auto"/>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满分2分，根据完成情况酌情扣分。</w:t>
            </w:r>
          </w:p>
        </w:tc>
        <w:tc>
          <w:tcPr>
            <w:tcW w:w="6662" w:type="dxa"/>
            <w:hideMark/>
          </w:tcPr>
          <w:p w:rsidR="008B4B6E" w:rsidRPr="00034409" w:rsidRDefault="008B4B6E" w:rsidP="008B4B6E">
            <w:pPr>
              <w:adjustRightInd w:val="0"/>
              <w:snapToGrid w:val="0"/>
              <w:spacing w:line="300" w:lineRule="auto"/>
              <w:jc w:val="left"/>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常态化应急机制，是考察辅具适配应急协调工作机制的流畅性指标，辅具适配常态化应急协调工作机制方面，县区运转效率较高，乡镇响应的及时性待进一步提高。</w:t>
            </w:r>
          </w:p>
        </w:tc>
        <w:tc>
          <w:tcPr>
            <w:tcW w:w="851" w:type="dxa"/>
            <w:noWrap/>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1.7</w:t>
            </w:r>
          </w:p>
        </w:tc>
      </w:tr>
      <w:tr w:rsidR="008B4B6E" w:rsidRPr="00034409" w:rsidTr="00F96ED5">
        <w:trPr>
          <w:trHeight w:val="909"/>
        </w:trPr>
        <w:tc>
          <w:tcPr>
            <w:tcW w:w="680" w:type="dxa"/>
            <w:vMerge/>
            <w:hideMark/>
          </w:tcPr>
          <w:p w:rsidR="008B4B6E" w:rsidRPr="00034409" w:rsidRDefault="008B4B6E" w:rsidP="00A95862">
            <w:pPr>
              <w:adjustRightInd w:val="0"/>
              <w:snapToGrid w:val="0"/>
              <w:spacing w:line="300" w:lineRule="auto"/>
              <w:jc w:val="center"/>
              <w:rPr>
                <w:rFonts w:ascii="仿宋_GB2312" w:eastAsia="仿宋_GB2312" w:hAnsi="Times New Roman"/>
                <w:color w:val="000000" w:themeColor="text1"/>
                <w:kern w:val="0"/>
                <w:szCs w:val="21"/>
              </w:rPr>
            </w:pPr>
          </w:p>
        </w:tc>
        <w:tc>
          <w:tcPr>
            <w:tcW w:w="900" w:type="dxa"/>
            <w:vMerge/>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p>
        </w:tc>
        <w:tc>
          <w:tcPr>
            <w:tcW w:w="1460" w:type="dxa"/>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辅具适配服务标准</w:t>
            </w:r>
          </w:p>
        </w:tc>
        <w:tc>
          <w:tcPr>
            <w:tcW w:w="600" w:type="dxa"/>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3</w:t>
            </w:r>
          </w:p>
        </w:tc>
        <w:tc>
          <w:tcPr>
            <w:tcW w:w="860" w:type="dxa"/>
            <w:noWrap/>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提档提效</w:t>
            </w:r>
          </w:p>
        </w:tc>
        <w:tc>
          <w:tcPr>
            <w:tcW w:w="1987" w:type="dxa"/>
            <w:vAlign w:val="center"/>
            <w:hideMark/>
          </w:tcPr>
          <w:p w:rsidR="008B4B6E" w:rsidRPr="00034409" w:rsidRDefault="008B4B6E" w:rsidP="00F96ED5">
            <w:pPr>
              <w:adjustRightInd w:val="0"/>
              <w:snapToGrid w:val="0"/>
              <w:spacing w:line="300" w:lineRule="auto"/>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满分3分，根据完成情况酌情扣分。</w:t>
            </w:r>
          </w:p>
        </w:tc>
        <w:tc>
          <w:tcPr>
            <w:tcW w:w="6662" w:type="dxa"/>
            <w:hideMark/>
          </w:tcPr>
          <w:p w:rsidR="008B4B6E" w:rsidRPr="00034409" w:rsidRDefault="008B4B6E" w:rsidP="007C15EF">
            <w:pPr>
              <w:adjustRightInd w:val="0"/>
              <w:snapToGrid w:val="0"/>
              <w:spacing w:line="300" w:lineRule="auto"/>
              <w:jc w:val="left"/>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辅具适配服务的专业性、实效性以及适配种类的丰富性</w:t>
            </w:r>
            <w:r w:rsidR="007C15EF" w:rsidRPr="00034409">
              <w:rPr>
                <w:rFonts w:ascii="仿宋_GB2312" w:eastAsia="仿宋_GB2312" w:hAnsi="Times New Roman" w:hint="eastAsia"/>
                <w:color w:val="000000" w:themeColor="text1"/>
                <w:kern w:val="0"/>
                <w:szCs w:val="21"/>
              </w:rPr>
              <w:t>提</w:t>
            </w:r>
            <w:r w:rsidRPr="00034409">
              <w:rPr>
                <w:rFonts w:ascii="仿宋_GB2312" w:eastAsia="仿宋_GB2312" w:hAnsi="Times New Roman" w:hint="eastAsia"/>
                <w:color w:val="000000" w:themeColor="text1"/>
                <w:kern w:val="0"/>
                <w:szCs w:val="21"/>
              </w:rPr>
              <w:t>档；不同时期、不同层级、不同种类的残疾人的不同需求下辅具适配服务响应效率</w:t>
            </w:r>
            <w:r w:rsidR="007C15EF" w:rsidRPr="00034409">
              <w:rPr>
                <w:rFonts w:ascii="仿宋_GB2312" w:eastAsia="仿宋_GB2312" w:hAnsi="Times New Roman" w:hint="eastAsia"/>
                <w:color w:val="000000" w:themeColor="text1"/>
                <w:kern w:val="0"/>
                <w:szCs w:val="21"/>
              </w:rPr>
              <w:t>有待进一步提高</w:t>
            </w:r>
            <w:r w:rsidRPr="00034409">
              <w:rPr>
                <w:rFonts w:ascii="仿宋_GB2312" w:eastAsia="仿宋_GB2312" w:hAnsi="Times New Roman" w:hint="eastAsia"/>
                <w:color w:val="000000" w:themeColor="text1"/>
                <w:kern w:val="0"/>
                <w:szCs w:val="21"/>
              </w:rPr>
              <w:t>。</w:t>
            </w:r>
          </w:p>
        </w:tc>
        <w:tc>
          <w:tcPr>
            <w:tcW w:w="851" w:type="dxa"/>
            <w:noWrap/>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2.5</w:t>
            </w:r>
          </w:p>
        </w:tc>
      </w:tr>
      <w:tr w:rsidR="008B4B6E" w:rsidRPr="00034409" w:rsidTr="00F96ED5">
        <w:trPr>
          <w:trHeight w:val="791"/>
        </w:trPr>
        <w:tc>
          <w:tcPr>
            <w:tcW w:w="680" w:type="dxa"/>
            <w:vMerge/>
            <w:hideMark/>
          </w:tcPr>
          <w:p w:rsidR="008B4B6E" w:rsidRPr="00034409" w:rsidRDefault="008B4B6E" w:rsidP="00A95862">
            <w:pPr>
              <w:adjustRightInd w:val="0"/>
              <w:snapToGrid w:val="0"/>
              <w:spacing w:line="300" w:lineRule="auto"/>
              <w:jc w:val="center"/>
              <w:rPr>
                <w:rFonts w:ascii="仿宋_GB2312" w:eastAsia="仿宋_GB2312" w:hAnsi="Times New Roman"/>
                <w:color w:val="000000" w:themeColor="text1"/>
                <w:kern w:val="0"/>
                <w:szCs w:val="21"/>
              </w:rPr>
            </w:pPr>
          </w:p>
        </w:tc>
        <w:tc>
          <w:tcPr>
            <w:tcW w:w="900" w:type="dxa"/>
            <w:vMerge w:val="restart"/>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职能3：托养服务（7分）</w:t>
            </w:r>
          </w:p>
        </w:tc>
        <w:tc>
          <w:tcPr>
            <w:tcW w:w="1460" w:type="dxa"/>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托养服务管理制度</w:t>
            </w:r>
          </w:p>
        </w:tc>
        <w:tc>
          <w:tcPr>
            <w:tcW w:w="600" w:type="dxa"/>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2</w:t>
            </w:r>
          </w:p>
        </w:tc>
        <w:tc>
          <w:tcPr>
            <w:tcW w:w="860" w:type="dxa"/>
            <w:noWrap/>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建立</w:t>
            </w:r>
          </w:p>
        </w:tc>
        <w:tc>
          <w:tcPr>
            <w:tcW w:w="1987" w:type="dxa"/>
            <w:vAlign w:val="center"/>
            <w:hideMark/>
          </w:tcPr>
          <w:p w:rsidR="008B4B6E" w:rsidRPr="00034409" w:rsidRDefault="008B4B6E" w:rsidP="00F96ED5">
            <w:pPr>
              <w:adjustRightInd w:val="0"/>
              <w:snapToGrid w:val="0"/>
              <w:spacing w:line="300" w:lineRule="auto"/>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满分2分，根据完成情况酌情扣分。</w:t>
            </w:r>
          </w:p>
        </w:tc>
        <w:tc>
          <w:tcPr>
            <w:tcW w:w="6662" w:type="dxa"/>
            <w:hideMark/>
          </w:tcPr>
          <w:p w:rsidR="008B4B6E" w:rsidRPr="00034409" w:rsidRDefault="008B4B6E" w:rsidP="008B4B6E">
            <w:pPr>
              <w:adjustRightInd w:val="0"/>
              <w:snapToGrid w:val="0"/>
              <w:spacing w:line="300" w:lineRule="auto"/>
              <w:jc w:val="left"/>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出台《实施方案》及配套文件，托养服务政策完善，公办托养服务机构示范作用逐步增强，托养服务机构管理规范性良好。</w:t>
            </w:r>
          </w:p>
        </w:tc>
        <w:tc>
          <w:tcPr>
            <w:tcW w:w="851" w:type="dxa"/>
            <w:noWrap/>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1.8</w:t>
            </w:r>
          </w:p>
        </w:tc>
      </w:tr>
      <w:tr w:rsidR="008B4B6E" w:rsidRPr="00034409" w:rsidTr="00F96ED5">
        <w:trPr>
          <w:trHeight w:val="689"/>
        </w:trPr>
        <w:tc>
          <w:tcPr>
            <w:tcW w:w="680" w:type="dxa"/>
            <w:vMerge/>
            <w:hideMark/>
          </w:tcPr>
          <w:p w:rsidR="008B4B6E" w:rsidRPr="00034409" w:rsidRDefault="008B4B6E" w:rsidP="00A95862">
            <w:pPr>
              <w:adjustRightInd w:val="0"/>
              <w:snapToGrid w:val="0"/>
              <w:spacing w:line="300" w:lineRule="auto"/>
              <w:jc w:val="center"/>
              <w:rPr>
                <w:rFonts w:ascii="仿宋_GB2312" w:eastAsia="仿宋_GB2312" w:hAnsi="Times New Roman"/>
                <w:color w:val="000000" w:themeColor="text1"/>
                <w:kern w:val="0"/>
                <w:szCs w:val="21"/>
              </w:rPr>
            </w:pPr>
          </w:p>
        </w:tc>
        <w:tc>
          <w:tcPr>
            <w:tcW w:w="900" w:type="dxa"/>
            <w:vMerge/>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p>
        </w:tc>
        <w:tc>
          <w:tcPr>
            <w:tcW w:w="1460" w:type="dxa"/>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日间照料规范和质量</w:t>
            </w:r>
          </w:p>
        </w:tc>
        <w:tc>
          <w:tcPr>
            <w:tcW w:w="600" w:type="dxa"/>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2</w:t>
            </w:r>
          </w:p>
        </w:tc>
        <w:tc>
          <w:tcPr>
            <w:tcW w:w="860" w:type="dxa"/>
            <w:noWrap/>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提升</w:t>
            </w:r>
          </w:p>
        </w:tc>
        <w:tc>
          <w:tcPr>
            <w:tcW w:w="1987" w:type="dxa"/>
            <w:vAlign w:val="center"/>
            <w:hideMark/>
          </w:tcPr>
          <w:p w:rsidR="008B4B6E" w:rsidRPr="00034409" w:rsidRDefault="008B4B6E" w:rsidP="00F96ED5">
            <w:pPr>
              <w:adjustRightInd w:val="0"/>
              <w:snapToGrid w:val="0"/>
              <w:spacing w:line="300" w:lineRule="auto"/>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满分2分，根据完成情况酌情扣分。</w:t>
            </w:r>
          </w:p>
        </w:tc>
        <w:tc>
          <w:tcPr>
            <w:tcW w:w="6662" w:type="dxa"/>
            <w:hideMark/>
          </w:tcPr>
          <w:p w:rsidR="008B4B6E" w:rsidRPr="00034409" w:rsidRDefault="008B4B6E" w:rsidP="001777A1">
            <w:pPr>
              <w:adjustRightInd w:val="0"/>
              <w:snapToGrid w:val="0"/>
              <w:spacing w:line="300" w:lineRule="auto"/>
              <w:jc w:val="left"/>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持续加强日间照料机构规范化水平，从服务内容、服务规范、服务标准、服务保障等方面</w:t>
            </w:r>
            <w:r w:rsidR="001777A1" w:rsidRPr="00034409">
              <w:rPr>
                <w:rFonts w:ascii="仿宋_GB2312" w:eastAsia="仿宋_GB2312" w:hAnsi="Times New Roman" w:hint="eastAsia"/>
                <w:color w:val="000000" w:themeColor="text1"/>
                <w:kern w:val="0"/>
                <w:szCs w:val="21"/>
              </w:rPr>
              <w:t>明显提升。但</w:t>
            </w:r>
            <w:r w:rsidRPr="00034409">
              <w:rPr>
                <w:rFonts w:ascii="仿宋_GB2312" w:eastAsia="仿宋_GB2312" w:hAnsi="Times New Roman" w:hint="eastAsia"/>
                <w:color w:val="000000" w:themeColor="text1"/>
                <w:kern w:val="0"/>
                <w:szCs w:val="21"/>
              </w:rPr>
              <w:t>对服务机构实时监管落实</w:t>
            </w:r>
            <w:r w:rsidR="001777A1" w:rsidRPr="00034409">
              <w:rPr>
                <w:rFonts w:ascii="仿宋_GB2312" w:eastAsia="仿宋_GB2312" w:hAnsi="Times New Roman" w:hint="eastAsia"/>
                <w:color w:val="000000" w:themeColor="text1"/>
                <w:kern w:val="0"/>
                <w:szCs w:val="21"/>
              </w:rPr>
              <w:t>经验有待推广</w:t>
            </w:r>
            <w:r w:rsidRPr="00034409">
              <w:rPr>
                <w:rFonts w:ascii="仿宋_GB2312" w:eastAsia="仿宋_GB2312" w:hAnsi="Times New Roman" w:hint="eastAsia"/>
                <w:color w:val="000000" w:themeColor="text1"/>
                <w:kern w:val="0"/>
                <w:szCs w:val="21"/>
              </w:rPr>
              <w:t>。</w:t>
            </w:r>
          </w:p>
        </w:tc>
        <w:tc>
          <w:tcPr>
            <w:tcW w:w="851" w:type="dxa"/>
            <w:noWrap/>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1.7</w:t>
            </w:r>
          </w:p>
        </w:tc>
      </w:tr>
      <w:tr w:rsidR="008B4B6E" w:rsidRPr="00034409" w:rsidTr="00F96ED5">
        <w:trPr>
          <w:trHeight w:val="996"/>
        </w:trPr>
        <w:tc>
          <w:tcPr>
            <w:tcW w:w="680" w:type="dxa"/>
            <w:vMerge/>
            <w:hideMark/>
          </w:tcPr>
          <w:p w:rsidR="008B4B6E" w:rsidRPr="00034409" w:rsidRDefault="008B4B6E" w:rsidP="00A95862">
            <w:pPr>
              <w:adjustRightInd w:val="0"/>
              <w:snapToGrid w:val="0"/>
              <w:spacing w:line="300" w:lineRule="auto"/>
              <w:jc w:val="center"/>
              <w:rPr>
                <w:rFonts w:ascii="仿宋_GB2312" w:eastAsia="仿宋_GB2312" w:hAnsi="Times New Roman"/>
                <w:color w:val="000000" w:themeColor="text1"/>
                <w:kern w:val="0"/>
                <w:szCs w:val="21"/>
              </w:rPr>
            </w:pPr>
          </w:p>
        </w:tc>
        <w:tc>
          <w:tcPr>
            <w:tcW w:w="900" w:type="dxa"/>
            <w:vMerge/>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p>
        </w:tc>
        <w:tc>
          <w:tcPr>
            <w:tcW w:w="1460" w:type="dxa"/>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托养服务完成数量</w:t>
            </w:r>
          </w:p>
        </w:tc>
        <w:tc>
          <w:tcPr>
            <w:tcW w:w="600" w:type="dxa"/>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3</w:t>
            </w:r>
          </w:p>
        </w:tc>
        <w:tc>
          <w:tcPr>
            <w:tcW w:w="860" w:type="dxa"/>
            <w:noWrap/>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达标</w:t>
            </w:r>
          </w:p>
        </w:tc>
        <w:tc>
          <w:tcPr>
            <w:tcW w:w="1987" w:type="dxa"/>
            <w:vAlign w:val="center"/>
            <w:hideMark/>
          </w:tcPr>
          <w:p w:rsidR="008B4B6E" w:rsidRPr="00034409" w:rsidRDefault="008B4B6E" w:rsidP="00F96ED5">
            <w:pPr>
              <w:adjustRightInd w:val="0"/>
              <w:snapToGrid w:val="0"/>
              <w:spacing w:line="300" w:lineRule="auto"/>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满分3分，根据完成情况酌情扣分。</w:t>
            </w:r>
          </w:p>
        </w:tc>
        <w:tc>
          <w:tcPr>
            <w:tcW w:w="6662" w:type="dxa"/>
            <w:hideMark/>
          </w:tcPr>
          <w:p w:rsidR="008B4B6E" w:rsidRPr="00034409" w:rsidRDefault="008B4B6E" w:rsidP="003A1A47">
            <w:pPr>
              <w:adjustRightInd w:val="0"/>
              <w:snapToGrid w:val="0"/>
              <w:spacing w:line="300" w:lineRule="auto"/>
              <w:jc w:val="left"/>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各级各类托养机服务项目服务对象的实现三种机构、四种服务形式全覆盖。共为4411名残疾人开展托养服务，为1648名残疾人提供了集辅助性就业、培训、康复、娱乐活动为内容的日间照料服务，完成情况较好。</w:t>
            </w:r>
          </w:p>
        </w:tc>
        <w:tc>
          <w:tcPr>
            <w:tcW w:w="851" w:type="dxa"/>
            <w:noWrap/>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2.7</w:t>
            </w:r>
          </w:p>
        </w:tc>
      </w:tr>
      <w:tr w:rsidR="008B4B6E" w:rsidRPr="00034409" w:rsidTr="00F96ED5">
        <w:trPr>
          <w:trHeight w:val="954"/>
        </w:trPr>
        <w:tc>
          <w:tcPr>
            <w:tcW w:w="680" w:type="dxa"/>
            <w:vMerge/>
            <w:hideMark/>
          </w:tcPr>
          <w:p w:rsidR="008B4B6E" w:rsidRPr="00034409" w:rsidRDefault="008B4B6E" w:rsidP="00A95862">
            <w:pPr>
              <w:adjustRightInd w:val="0"/>
              <w:snapToGrid w:val="0"/>
              <w:spacing w:line="300" w:lineRule="auto"/>
              <w:jc w:val="center"/>
              <w:rPr>
                <w:rFonts w:ascii="仿宋_GB2312" w:eastAsia="仿宋_GB2312" w:hAnsi="Times New Roman"/>
                <w:color w:val="000000" w:themeColor="text1"/>
                <w:kern w:val="0"/>
                <w:szCs w:val="21"/>
              </w:rPr>
            </w:pPr>
          </w:p>
        </w:tc>
        <w:tc>
          <w:tcPr>
            <w:tcW w:w="900" w:type="dxa"/>
            <w:vMerge w:val="restart"/>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职能4：培训就业服务（9分）</w:t>
            </w:r>
          </w:p>
        </w:tc>
        <w:tc>
          <w:tcPr>
            <w:tcW w:w="1460" w:type="dxa"/>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为残疾人就业服务能力</w:t>
            </w:r>
          </w:p>
        </w:tc>
        <w:tc>
          <w:tcPr>
            <w:tcW w:w="600" w:type="dxa"/>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2</w:t>
            </w:r>
          </w:p>
        </w:tc>
        <w:tc>
          <w:tcPr>
            <w:tcW w:w="860" w:type="dxa"/>
            <w:noWrap/>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提升</w:t>
            </w:r>
          </w:p>
        </w:tc>
        <w:tc>
          <w:tcPr>
            <w:tcW w:w="1987" w:type="dxa"/>
            <w:vAlign w:val="center"/>
            <w:hideMark/>
          </w:tcPr>
          <w:p w:rsidR="008B4B6E" w:rsidRPr="00034409" w:rsidRDefault="008B4B6E" w:rsidP="00F96ED5">
            <w:pPr>
              <w:adjustRightInd w:val="0"/>
              <w:snapToGrid w:val="0"/>
              <w:spacing w:line="300" w:lineRule="auto"/>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满分2分，根据完成情况酌情扣分。</w:t>
            </w:r>
          </w:p>
        </w:tc>
        <w:tc>
          <w:tcPr>
            <w:tcW w:w="6662" w:type="dxa"/>
            <w:hideMark/>
          </w:tcPr>
          <w:p w:rsidR="008B4B6E" w:rsidRPr="00034409" w:rsidRDefault="008B4B6E" w:rsidP="00173812">
            <w:pPr>
              <w:adjustRightInd w:val="0"/>
              <w:snapToGrid w:val="0"/>
              <w:spacing w:line="300" w:lineRule="auto"/>
              <w:jc w:val="left"/>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建立和落实残疾人实名制就业责任清单制度，落实高校残疾人毕业生“一人一策”帮扶政策，采取措施整合资源，为残疾人就业服务能力</w:t>
            </w:r>
            <w:r w:rsidR="00173812" w:rsidRPr="00034409">
              <w:rPr>
                <w:rFonts w:ascii="仿宋_GB2312" w:eastAsia="仿宋_GB2312" w:hAnsi="Times New Roman" w:hint="eastAsia"/>
                <w:color w:val="000000" w:themeColor="text1"/>
                <w:kern w:val="0"/>
                <w:szCs w:val="21"/>
              </w:rPr>
              <w:t>显著提升</w:t>
            </w:r>
            <w:r w:rsidRPr="00034409">
              <w:rPr>
                <w:rFonts w:ascii="仿宋_GB2312" w:eastAsia="仿宋_GB2312" w:hAnsi="Times New Roman" w:hint="eastAsia"/>
                <w:color w:val="000000" w:themeColor="text1"/>
                <w:kern w:val="0"/>
                <w:szCs w:val="21"/>
              </w:rPr>
              <w:t>。该指标满分2分，实际得分1.8分。</w:t>
            </w:r>
          </w:p>
        </w:tc>
        <w:tc>
          <w:tcPr>
            <w:tcW w:w="851" w:type="dxa"/>
            <w:noWrap/>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1.8</w:t>
            </w:r>
          </w:p>
        </w:tc>
      </w:tr>
      <w:tr w:rsidR="008B4B6E" w:rsidRPr="00034409" w:rsidTr="00F96ED5">
        <w:trPr>
          <w:trHeight w:val="930"/>
        </w:trPr>
        <w:tc>
          <w:tcPr>
            <w:tcW w:w="680" w:type="dxa"/>
            <w:vMerge/>
            <w:hideMark/>
          </w:tcPr>
          <w:p w:rsidR="008B4B6E" w:rsidRPr="00034409" w:rsidRDefault="008B4B6E" w:rsidP="00A95862">
            <w:pPr>
              <w:adjustRightInd w:val="0"/>
              <w:snapToGrid w:val="0"/>
              <w:spacing w:line="300" w:lineRule="auto"/>
              <w:jc w:val="center"/>
              <w:rPr>
                <w:rFonts w:ascii="仿宋_GB2312" w:eastAsia="仿宋_GB2312" w:hAnsi="Times New Roman"/>
                <w:color w:val="000000" w:themeColor="text1"/>
                <w:kern w:val="0"/>
                <w:szCs w:val="21"/>
              </w:rPr>
            </w:pPr>
          </w:p>
        </w:tc>
        <w:tc>
          <w:tcPr>
            <w:tcW w:w="900" w:type="dxa"/>
            <w:vMerge/>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p>
        </w:tc>
        <w:tc>
          <w:tcPr>
            <w:tcW w:w="1460" w:type="dxa"/>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省定新增实名制残疾人就业完成率</w:t>
            </w:r>
          </w:p>
        </w:tc>
        <w:tc>
          <w:tcPr>
            <w:tcW w:w="600" w:type="dxa"/>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2</w:t>
            </w:r>
          </w:p>
        </w:tc>
        <w:tc>
          <w:tcPr>
            <w:tcW w:w="860" w:type="dxa"/>
            <w:noWrap/>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100%</w:t>
            </w:r>
          </w:p>
        </w:tc>
        <w:tc>
          <w:tcPr>
            <w:tcW w:w="1987" w:type="dxa"/>
            <w:vAlign w:val="center"/>
            <w:hideMark/>
          </w:tcPr>
          <w:p w:rsidR="008B4B6E" w:rsidRPr="00034409" w:rsidRDefault="008B4B6E" w:rsidP="00F96ED5">
            <w:pPr>
              <w:adjustRightInd w:val="0"/>
              <w:snapToGrid w:val="0"/>
              <w:spacing w:line="300" w:lineRule="auto"/>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满分2分，根据完成情况酌情扣分。</w:t>
            </w:r>
          </w:p>
        </w:tc>
        <w:tc>
          <w:tcPr>
            <w:tcW w:w="6662" w:type="dxa"/>
            <w:hideMark/>
          </w:tcPr>
          <w:p w:rsidR="008B4B6E" w:rsidRPr="00034409" w:rsidRDefault="008B4B6E" w:rsidP="008B4B6E">
            <w:pPr>
              <w:adjustRightInd w:val="0"/>
              <w:snapToGrid w:val="0"/>
              <w:spacing w:line="300" w:lineRule="auto"/>
              <w:jc w:val="left"/>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全市实名制新增残疾人就业1438人，总数达到1.71万人，完成省定任务173.25%。</w:t>
            </w:r>
          </w:p>
        </w:tc>
        <w:tc>
          <w:tcPr>
            <w:tcW w:w="851" w:type="dxa"/>
            <w:noWrap/>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2</w:t>
            </w:r>
          </w:p>
        </w:tc>
      </w:tr>
      <w:tr w:rsidR="008B4B6E" w:rsidRPr="00034409" w:rsidTr="00F96ED5">
        <w:trPr>
          <w:trHeight w:val="987"/>
        </w:trPr>
        <w:tc>
          <w:tcPr>
            <w:tcW w:w="680" w:type="dxa"/>
            <w:vMerge/>
            <w:hideMark/>
          </w:tcPr>
          <w:p w:rsidR="008B4B6E" w:rsidRPr="00034409" w:rsidRDefault="008B4B6E" w:rsidP="00A95862">
            <w:pPr>
              <w:adjustRightInd w:val="0"/>
              <w:snapToGrid w:val="0"/>
              <w:spacing w:line="300" w:lineRule="auto"/>
              <w:jc w:val="center"/>
              <w:rPr>
                <w:rFonts w:ascii="仿宋_GB2312" w:eastAsia="仿宋_GB2312" w:hAnsi="Times New Roman"/>
                <w:color w:val="000000" w:themeColor="text1"/>
                <w:kern w:val="0"/>
                <w:szCs w:val="21"/>
              </w:rPr>
            </w:pPr>
          </w:p>
        </w:tc>
        <w:tc>
          <w:tcPr>
            <w:tcW w:w="900" w:type="dxa"/>
            <w:vMerge/>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p>
        </w:tc>
        <w:tc>
          <w:tcPr>
            <w:tcW w:w="1460" w:type="dxa"/>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省定残疾人职业技能培训完成率</w:t>
            </w:r>
          </w:p>
        </w:tc>
        <w:tc>
          <w:tcPr>
            <w:tcW w:w="600" w:type="dxa"/>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2</w:t>
            </w:r>
          </w:p>
        </w:tc>
        <w:tc>
          <w:tcPr>
            <w:tcW w:w="860" w:type="dxa"/>
            <w:noWrap/>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100%</w:t>
            </w:r>
          </w:p>
        </w:tc>
        <w:tc>
          <w:tcPr>
            <w:tcW w:w="1987" w:type="dxa"/>
            <w:vAlign w:val="center"/>
            <w:hideMark/>
          </w:tcPr>
          <w:p w:rsidR="008B4B6E" w:rsidRPr="00034409" w:rsidRDefault="008B4B6E" w:rsidP="00F96ED5">
            <w:pPr>
              <w:adjustRightInd w:val="0"/>
              <w:snapToGrid w:val="0"/>
              <w:spacing w:line="300" w:lineRule="auto"/>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满分2分，根据完成情况酌情扣分。</w:t>
            </w:r>
          </w:p>
        </w:tc>
        <w:tc>
          <w:tcPr>
            <w:tcW w:w="6662" w:type="dxa"/>
            <w:hideMark/>
          </w:tcPr>
          <w:p w:rsidR="008B4B6E" w:rsidRPr="00034409" w:rsidRDefault="008B4B6E" w:rsidP="003A1A47">
            <w:pPr>
              <w:adjustRightInd w:val="0"/>
              <w:snapToGrid w:val="0"/>
              <w:spacing w:line="300" w:lineRule="auto"/>
              <w:jc w:val="left"/>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全市残疾人实名制职业技能培训完成2514人，完成省定任务108.08%。残疾人实名制职业技能培训计划完成省定标准。该指标满分2分，实际得分2分。</w:t>
            </w:r>
          </w:p>
        </w:tc>
        <w:tc>
          <w:tcPr>
            <w:tcW w:w="851" w:type="dxa"/>
            <w:noWrap/>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2</w:t>
            </w:r>
          </w:p>
        </w:tc>
      </w:tr>
      <w:tr w:rsidR="008B4B6E" w:rsidRPr="00034409" w:rsidTr="00F96ED5">
        <w:trPr>
          <w:trHeight w:val="288"/>
        </w:trPr>
        <w:tc>
          <w:tcPr>
            <w:tcW w:w="680" w:type="dxa"/>
            <w:vMerge/>
            <w:hideMark/>
          </w:tcPr>
          <w:p w:rsidR="008B4B6E" w:rsidRPr="00034409" w:rsidRDefault="008B4B6E" w:rsidP="00A95862">
            <w:pPr>
              <w:adjustRightInd w:val="0"/>
              <w:snapToGrid w:val="0"/>
              <w:spacing w:line="300" w:lineRule="auto"/>
              <w:jc w:val="center"/>
              <w:rPr>
                <w:rFonts w:ascii="仿宋_GB2312" w:eastAsia="仿宋_GB2312" w:hAnsi="Times New Roman"/>
                <w:color w:val="000000" w:themeColor="text1"/>
                <w:kern w:val="0"/>
                <w:szCs w:val="21"/>
              </w:rPr>
            </w:pPr>
          </w:p>
        </w:tc>
        <w:tc>
          <w:tcPr>
            <w:tcW w:w="900" w:type="dxa"/>
            <w:vMerge/>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p>
        </w:tc>
        <w:tc>
          <w:tcPr>
            <w:tcW w:w="1460" w:type="dxa"/>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应届高校残疾人毕业生就业服务率</w:t>
            </w:r>
          </w:p>
        </w:tc>
        <w:tc>
          <w:tcPr>
            <w:tcW w:w="600" w:type="dxa"/>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3</w:t>
            </w:r>
          </w:p>
        </w:tc>
        <w:tc>
          <w:tcPr>
            <w:tcW w:w="860" w:type="dxa"/>
            <w:noWrap/>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100%</w:t>
            </w:r>
          </w:p>
        </w:tc>
        <w:tc>
          <w:tcPr>
            <w:tcW w:w="1987" w:type="dxa"/>
            <w:vAlign w:val="center"/>
            <w:hideMark/>
          </w:tcPr>
          <w:p w:rsidR="008B4B6E" w:rsidRPr="00034409" w:rsidRDefault="008B4B6E" w:rsidP="00F96ED5">
            <w:pPr>
              <w:adjustRightInd w:val="0"/>
              <w:snapToGrid w:val="0"/>
              <w:spacing w:line="300" w:lineRule="auto"/>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满分3分，根据完成情况酌情扣分。</w:t>
            </w:r>
          </w:p>
        </w:tc>
        <w:tc>
          <w:tcPr>
            <w:tcW w:w="6662" w:type="dxa"/>
            <w:hideMark/>
          </w:tcPr>
          <w:p w:rsidR="008B4B6E" w:rsidRPr="00034409" w:rsidRDefault="008B4B6E" w:rsidP="008B4B6E">
            <w:pPr>
              <w:adjustRightInd w:val="0"/>
              <w:snapToGrid w:val="0"/>
              <w:spacing w:line="300" w:lineRule="auto"/>
              <w:jc w:val="left"/>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全市应届高校残疾人毕业生就业服务率100%。满分3分，实际得分2.8分。</w:t>
            </w:r>
          </w:p>
        </w:tc>
        <w:tc>
          <w:tcPr>
            <w:tcW w:w="851" w:type="dxa"/>
            <w:noWrap/>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2.8</w:t>
            </w:r>
          </w:p>
        </w:tc>
      </w:tr>
      <w:tr w:rsidR="008B4B6E" w:rsidRPr="00034409" w:rsidTr="00F96ED5">
        <w:trPr>
          <w:trHeight w:val="761"/>
        </w:trPr>
        <w:tc>
          <w:tcPr>
            <w:tcW w:w="680" w:type="dxa"/>
            <w:vMerge/>
            <w:hideMark/>
          </w:tcPr>
          <w:p w:rsidR="008B4B6E" w:rsidRPr="00034409" w:rsidRDefault="008B4B6E" w:rsidP="00A95862">
            <w:pPr>
              <w:adjustRightInd w:val="0"/>
              <w:snapToGrid w:val="0"/>
              <w:spacing w:line="300" w:lineRule="auto"/>
              <w:jc w:val="center"/>
              <w:rPr>
                <w:rFonts w:ascii="仿宋_GB2312" w:eastAsia="仿宋_GB2312" w:hAnsi="Times New Roman"/>
                <w:color w:val="000000" w:themeColor="text1"/>
                <w:kern w:val="0"/>
                <w:szCs w:val="21"/>
              </w:rPr>
            </w:pPr>
          </w:p>
        </w:tc>
        <w:tc>
          <w:tcPr>
            <w:tcW w:w="900" w:type="dxa"/>
            <w:vMerge w:val="restart"/>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职能5：兜底保障服务（9分</w:t>
            </w:r>
          </w:p>
        </w:tc>
        <w:tc>
          <w:tcPr>
            <w:tcW w:w="1460" w:type="dxa"/>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“两项补贴”政策落实</w:t>
            </w:r>
          </w:p>
        </w:tc>
        <w:tc>
          <w:tcPr>
            <w:tcW w:w="600" w:type="dxa"/>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2</w:t>
            </w:r>
          </w:p>
        </w:tc>
        <w:tc>
          <w:tcPr>
            <w:tcW w:w="860" w:type="dxa"/>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完成</w:t>
            </w:r>
          </w:p>
        </w:tc>
        <w:tc>
          <w:tcPr>
            <w:tcW w:w="1987" w:type="dxa"/>
            <w:vAlign w:val="center"/>
            <w:hideMark/>
          </w:tcPr>
          <w:p w:rsidR="008B4B6E" w:rsidRPr="00034409" w:rsidRDefault="008B4B6E" w:rsidP="00F96ED5">
            <w:pPr>
              <w:adjustRightInd w:val="0"/>
              <w:snapToGrid w:val="0"/>
              <w:spacing w:line="300" w:lineRule="auto"/>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满分2分，根据完成情况酌情扣分。</w:t>
            </w:r>
          </w:p>
        </w:tc>
        <w:tc>
          <w:tcPr>
            <w:tcW w:w="6662" w:type="dxa"/>
            <w:hideMark/>
          </w:tcPr>
          <w:p w:rsidR="008B4B6E" w:rsidRPr="00034409" w:rsidRDefault="008B4B6E" w:rsidP="008B4B6E">
            <w:pPr>
              <w:adjustRightInd w:val="0"/>
              <w:snapToGrid w:val="0"/>
              <w:spacing w:line="300" w:lineRule="auto"/>
              <w:jc w:val="left"/>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部门依照相关规定，严格补贴对象、补贴标准，发放时间，规范申报程序，对于符合两项补贴政策审核标准的，实现应补尽补。</w:t>
            </w:r>
          </w:p>
        </w:tc>
        <w:tc>
          <w:tcPr>
            <w:tcW w:w="851" w:type="dxa"/>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1.8</w:t>
            </w:r>
          </w:p>
        </w:tc>
      </w:tr>
      <w:tr w:rsidR="008B4B6E" w:rsidRPr="00034409" w:rsidTr="00F96ED5">
        <w:trPr>
          <w:trHeight w:val="597"/>
        </w:trPr>
        <w:tc>
          <w:tcPr>
            <w:tcW w:w="680" w:type="dxa"/>
            <w:vMerge/>
            <w:hideMark/>
          </w:tcPr>
          <w:p w:rsidR="008B4B6E" w:rsidRPr="00034409" w:rsidRDefault="008B4B6E" w:rsidP="00A95862">
            <w:pPr>
              <w:adjustRightInd w:val="0"/>
              <w:snapToGrid w:val="0"/>
              <w:spacing w:line="300" w:lineRule="auto"/>
              <w:jc w:val="center"/>
              <w:rPr>
                <w:rFonts w:ascii="仿宋_GB2312" w:eastAsia="仿宋_GB2312" w:hAnsi="Times New Roman"/>
                <w:color w:val="000000" w:themeColor="text1"/>
                <w:kern w:val="0"/>
                <w:szCs w:val="21"/>
              </w:rPr>
            </w:pPr>
          </w:p>
        </w:tc>
        <w:tc>
          <w:tcPr>
            <w:tcW w:w="900" w:type="dxa"/>
            <w:vMerge/>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p>
        </w:tc>
        <w:tc>
          <w:tcPr>
            <w:tcW w:w="1460" w:type="dxa"/>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残疾人教育救助水平</w:t>
            </w:r>
          </w:p>
        </w:tc>
        <w:tc>
          <w:tcPr>
            <w:tcW w:w="600" w:type="dxa"/>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2</w:t>
            </w:r>
          </w:p>
        </w:tc>
        <w:tc>
          <w:tcPr>
            <w:tcW w:w="860" w:type="dxa"/>
            <w:noWrap/>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提高</w:t>
            </w:r>
          </w:p>
        </w:tc>
        <w:tc>
          <w:tcPr>
            <w:tcW w:w="1987" w:type="dxa"/>
            <w:vAlign w:val="center"/>
            <w:hideMark/>
          </w:tcPr>
          <w:p w:rsidR="008B4B6E" w:rsidRPr="00034409" w:rsidRDefault="008B4B6E" w:rsidP="00F96ED5">
            <w:pPr>
              <w:adjustRightInd w:val="0"/>
              <w:snapToGrid w:val="0"/>
              <w:spacing w:line="300" w:lineRule="auto"/>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满分2分，根据完成情况酌情扣分。</w:t>
            </w:r>
          </w:p>
        </w:tc>
        <w:tc>
          <w:tcPr>
            <w:tcW w:w="6662" w:type="dxa"/>
            <w:hideMark/>
          </w:tcPr>
          <w:p w:rsidR="008B4B6E" w:rsidRPr="00034409" w:rsidRDefault="008B4B6E" w:rsidP="008B4B6E">
            <w:pPr>
              <w:adjustRightInd w:val="0"/>
              <w:snapToGrid w:val="0"/>
              <w:spacing w:line="300" w:lineRule="auto"/>
              <w:jc w:val="left"/>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落实“一人一案”，规范送教上门、完善随班就读，探索残健融合新模式，建设残疾人全纳教育支持体系，进一步推动融合教育。提高残疾学生教育专项补贴标准，推进减免学费等教育优惠政策落实。效果良好。</w:t>
            </w:r>
          </w:p>
        </w:tc>
        <w:tc>
          <w:tcPr>
            <w:tcW w:w="851" w:type="dxa"/>
            <w:noWrap/>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1.8</w:t>
            </w:r>
          </w:p>
        </w:tc>
      </w:tr>
      <w:tr w:rsidR="008B4B6E" w:rsidRPr="00034409" w:rsidTr="00F96ED5">
        <w:trPr>
          <w:trHeight w:val="975"/>
        </w:trPr>
        <w:tc>
          <w:tcPr>
            <w:tcW w:w="680" w:type="dxa"/>
            <w:vMerge/>
            <w:hideMark/>
          </w:tcPr>
          <w:p w:rsidR="008B4B6E" w:rsidRPr="00034409" w:rsidRDefault="008B4B6E" w:rsidP="00A95862">
            <w:pPr>
              <w:adjustRightInd w:val="0"/>
              <w:snapToGrid w:val="0"/>
              <w:spacing w:line="300" w:lineRule="auto"/>
              <w:jc w:val="center"/>
              <w:rPr>
                <w:rFonts w:ascii="仿宋_GB2312" w:eastAsia="仿宋_GB2312" w:hAnsi="Times New Roman"/>
                <w:color w:val="000000" w:themeColor="text1"/>
                <w:kern w:val="0"/>
                <w:szCs w:val="21"/>
              </w:rPr>
            </w:pPr>
          </w:p>
        </w:tc>
        <w:tc>
          <w:tcPr>
            <w:tcW w:w="900" w:type="dxa"/>
            <w:vMerge/>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p>
        </w:tc>
        <w:tc>
          <w:tcPr>
            <w:tcW w:w="1460" w:type="dxa"/>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残疾人社会福利制度</w:t>
            </w:r>
          </w:p>
        </w:tc>
        <w:tc>
          <w:tcPr>
            <w:tcW w:w="600" w:type="dxa"/>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2</w:t>
            </w:r>
          </w:p>
        </w:tc>
        <w:tc>
          <w:tcPr>
            <w:tcW w:w="860" w:type="dxa"/>
            <w:noWrap/>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完成</w:t>
            </w:r>
          </w:p>
        </w:tc>
        <w:tc>
          <w:tcPr>
            <w:tcW w:w="1987" w:type="dxa"/>
            <w:vAlign w:val="center"/>
            <w:hideMark/>
          </w:tcPr>
          <w:p w:rsidR="008B4B6E" w:rsidRPr="00034409" w:rsidRDefault="008B4B6E" w:rsidP="00F96ED5">
            <w:pPr>
              <w:adjustRightInd w:val="0"/>
              <w:snapToGrid w:val="0"/>
              <w:spacing w:line="300" w:lineRule="auto"/>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满分2分，根据完成情况酌情扣分。</w:t>
            </w:r>
          </w:p>
        </w:tc>
        <w:tc>
          <w:tcPr>
            <w:tcW w:w="6662" w:type="dxa"/>
            <w:hideMark/>
          </w:tcPr>
          <w:p w:rsidR="008B4B6E" w:rsidRPr="00034409" w:rsidRDefault="008B4B6E" w:rsidP="008B4B6E">
            <w:pPr>
              <w:adjustRightInd w:val="0"/>
              <w:snapToGrid w:val="0"/>
              <w:spacing w:line="300" w:lineRule="auto"/>
              <w:jc w:val="left"/>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残疾人综合商业保险购买完成22943名；借助《助残之窗》平台，帮扶困难残疾人。对于低收入残疾人在医疗、交通、信息、水电气等刚性基本生活支出上的减免补贴等帮扶残疾人社会福利力度有待加大。</w:t>
            </w:r>
          </w:p>
        </w:tc>
        <w:tc>
          <w:tcPr>
            <w:tcW w:w="851" w:type="dxa"/>
            <w:noWrap/>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1.8</w:t>
            </w:r>
          </w:p>
        </w:tc>
      </w:tr>
      <w:tr w:rsidR="008B4B6E" w:rsidRPr="00034409" w:rsidTr="00F96ED5">
        <w:trPr>
          <w:trHeight w:val="1005"/>
        </w:trPr>
        <w:tc>
          <w:tcPr>
            <w:tcW w:w="680" w:type="dxa"/>
            <w:vMerge/>
            <w:hideMark/>
          </w:tcPr>
          <w:p w:rsidR="008B4B6E" w:rsidRPr="00034409" w:rsidRDefault="008B4B6E" w:rsidP="00A95862">
            <w:pPr>
              <w:adjustRightInd w:val="0"/>
              <w:snapToGrid w:val="0"/>
              <w:spacing w:line="300" w:lineRule="auto"/>
              <w:jc w:val="center"/>
              <w:rPr>
                <w:rFonts w:ascii="仿宋_GB2312" w:eastAsia="仿宋_GB2312" w:hAnsi="Times New Roman"/>
                <w:color w:val="000000" w:themeColor="text1"/>
                <w:kern w:val="0"/>
                <w:szCs w:val="21"/>
              </w:rPr>
            </w:pPr>
          </w:p>
        </w:tc>
        <w:tc>
          <w:tcPr>
            <w:tcW w:w="900" w:type="dxa"/>
            <w:vMerge/>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p>
        </w:tc>
        <w:tc>
          <w:tcPr>
            <w:tcW w:w="1460" w:type="dxa"/>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残疾人免费救助</w:t>
            </w:r>
          </w:p>
        </w:tc>
        <w:tc>
          <w:tcPr>
            <w:tcW w:w="600" w:type="dxa"/>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3</w:t>
            </w:r>
          </w:p>
        </w:tc>
        <w:tc>
          <w:tcPr>
            <w:tcW w:w="860" w:type="dxa"/>
            <w:noWrap/>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完成</w:t>
            </w:r>
          </w:p>
        </w:tc>
        <w:tc>
          <w:tcPr>
            <w:tcW w:w="1987" w:type="dxa"/>
            <w:vAlign w:val="center"/>
            <w:hideMark/>
          </w:tcPr>
          <w:p w:rsidR="008B4B6E" w:rsidRPr="00034409" w:rsidRDefault="008B4B6E" w:rsidP="00F96ED5">
            <w:pPr>
              <w:adjustRightInd w:val="0"/>
              <w:snapToGrid w:val="0"/>
              <w:spacing w:line="300" w:lineRule="auto"/>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满分3分，根据完成情况酌情扣分。完成得3分。</w:t>
            </w:r>
          </w:p>
        </w:tc>
        <w:tc>
          <w:tcPr>
            <w:tcW w:w="6662" w:type="dxa"/>
            <w:hideMark/>
          </w:tcPr>
          <w:p w:rsidR="008B4B6E" w:rsidRPr="00034409" w:rsidRDefault="008B4B6E" w:rsidP="003A1A47">
            <w:pPr>
              <w:adjustRightInd w:val="0"/>
              <w:snapToGrid w:val="0"/>
              <w:spacing w:line="300" w:lineRule="auto"/>
              <w:jc w:val="left"/>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为2688名贫困精神病人提供免费服药，为303名重度贫困精神病人提供免费住院，为1173名贫困白内障患者提供免费复明手术。残疾人免费救助兜底保障工作完成良好。该指标满分3分，实际得分2.7分。</w:t>
            </w:r>
          </w:p>
        </w:tc>
        <w:tc>
          <w:tcPr>
            <w:tcW w:w="851" w:type="dxa"/>
            <w:noWrap/>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2.7</w:t>
            </w:r>
          </w:p>
        </w:tc>
      </w:tr>
      <w:tr w:rsidR="008B4B6E" w:rsidRPr="00034409" w:rsidTr="00F96ED5">
        <w:trPr>
          <w:trHeight w:val="697"/>
        </w:trPr>
        <w:tc>
          <w:tcPr>
            <w:tcW w:w="680" w:type="dxa"/>
            <w:vMerge/>
            <w:hideMark/>
          </w:tcPr>
          <w:p w:rsidR="008B4B6E" w:rsidRPr="00034409" w:rsidRDefault="008B4B6E" w:rsidP="00A95862">
            <w:pPr>
              <w:adjustRightInd w:val="0"/>
              <w:snapToGrid w:val="0"/>
              <w:spacing w:line="300" w:lineRule="auto"/>
              <w:jc w:val="center"/>
              <w:rPr>
                <w:rFonts w:ascii="仿宋_GB2312" w:eastAsia="仿宋_GB2312" w:hAnsi="Times New Roman"/>
                <w:color w:val="000000" w:themeColor="text1"/>
                <w:kern w:val="0"/>
                <w:szCs w:val="21"/>
              </w:rPr>
            </w:pPr>
          </w:p>
        </w:tc>
        <w:tc>
          <w:tcPr>
            <w:tcW w:w="900" w:type="dxa"/>
            <w:vMerge w:val="restart"/>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职能6：宣传文体活动（9分）</w:t>
            </w:r>
          </w:p>
        </w:tc>
        <w:tc>
          <w:tcPr>
            <w:tcW w:w="1460" w:type="dxa"/>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助残日活动</w:t>
            </w:r>
          </w:p>
        </w:tc>
        <w:tc>
          <w:tcPr>
            <w:tcW w:w="600" w:type="dxa"/>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2</w:t>
            </w:r>
          </w:p>
        </w:tc>
        <w:tc>
          <w:tcPr>
            <w:tcW w:w="860" w:type="dxa"/>
            <w:noWrap/>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完成</w:t>
            </w:r>
          </w:p>
        </w:tc>
        <w:tc>
          <w:tcPr>
            <w:tcW w:w="1987" w:type="dxa"/>
            <w:vAlign w:val="center"/>
            <w:hideMark/>
          </w:tcPr>
          <w:p w:rsidR="008B4B6E" w:rsidRPr="00034409" w:rsidRDefault="008B4B6E" w:rsidP="00F96ED5">
            <w:pPr>
              <w:adjustRightInd w:val="0"/>
              <w:snapToGrid w:val="0"/>
              <w:spacing w:line="300" w:lineRule="auto"/>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满分2分，根据完成情况酌情扣分。</w:t>
            </w:r>
          </w:p>
        </w:tc>
        <w:tc>
          <w:tcPr>
            <w:tcW w:w="6662" w:type="dxa"/>
            <w:hideMark/>
          </w:tcPr>
          <w:p w:rsidR="008B4B6E" w:rsidRPr="00034409" w:rsidRDefault="008B4B6E" w:rsidP="008B4B6E">
            <w:pPr>
              <w:adjustRightInd w:val="0"/>
              <w:snapToGrid w:val="0"/>
              <w:spacing w:line="300" w:lineRule="auto"/>
              <w:jc w:val="left"/>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是否完成全国助残日等各类活动，举办质量达到相关要求，效果良好。该指标满分2分，实际得分1.8分。</w:t>
            </w:r>
          </w:p>
        </w:tc>
        <w:tc>
          <w:tcPr>
            <w:tcW w:w="851" w:type="dxa"/>
            <w:noWrap/>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1.8</w:t>
            </w:r>
          </w:p>
        </w:tc>
      </w:tr>
      <w:tr w:rsidR="008B4B6E" w:rsidRPr="00034409" w:rsidTr="00F96ED5">
        <w:trPr>
          <w:trHeight w:val="613"/>
        </w:trPr>
        <w:tc>
          <w:tcPr>
            <w:tcW w:w="680" w:type="dxa"/>
            <w:vMerge/>
            <w:hideMark/>
          </w:tcPr>
          <w:p w:rsidR="008B4B6E" w:rsidRPr="00034409" w:rsidRDefault="008B4B6E" w:rsidP="00A95862">
            <w:pPr>
              <w:adjustRightInd w:val="0"/>
              <w:snapToGrid w:val="0"/>
              <w:spacing w:line="300" w:lineRule="auto"/>
              <w:jc w:val="center"/>
              <w:rPr>
                <w:rFonts w:ascii="仿宋_GB2312" w:eastAsia="仿宋_GB2312" w:hAnsi="Times New Roman"/>
                <w:color w:val="000000" w:themeColor="text1"/>
                <w:kern w:val="0"/>
                <w:szCs w:val="21"/>
              </w:rPr>
            </w:pPr>
          </w:p>
        </w:tc>
        <w:tc>
          <w:tcPr>
            <w:tcW w:w="900" w:type="dxa"/>
            <w:vMerge/>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p>
        </w:tc>
        <w:tc>
          <w:tcPr>
            <w:tcW w:w="1460" w:type="dxa"/>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媒体宣传</w:t>
            </w:r>
          </w:p>
        </w:tc>
        <w:tc>
          <w:tcPr>
            <w:tcW w:w="600" w:type="dxa"/>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2</w:t>
            </w:r>
          </w:p>
        </w:tc>
        <w:tc>
          <w:tcPr>
            <w:tcW w:w="860" w:type="dxa"/>
            <w:noWrap/>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完成</w:t>
            </w:r>
          </w:p>
        </w:tc>
        <w:tc>
          <w:tcPr>
            <w:tcW w:w="1987" w:type="dxa"/>
            <w:vAlign w:val="center"/>
            <w:hideMark/>
          </w:tcPr>
          <w:p w:rsidR="008B4B6E" w:rsidRPr="00034409" w:rsidRDefault="008B4B6E" w:rsidP="00F96ED5">
            <w:pPr>
              <w:adjustRightInd w:val="0"/>
              <w:snapToGrid w:val="0"/>
              <w:spacing w:line="300" w:lineRule="auto"/>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满分2分，根据完成情况酌情扣分。</w:t>
            </w:r>
          </w:p>
        </w:tc>
        <w:tc>
          <w:tcPr>
            <w:tcW w:w="6662" w:type="dxa"/>
            <w:hideMark/>
          </w:tcPr>
          <w:p w:rsidR="008B4B6E" w:rsidRPr="00034409" w:rsidRDefault="008B4B6E" w:rsidP="003A1A47">
            <w:pPr>
              <w:adjustRightInd w:val="0"/>
              <w:snapToGrid w:val="0"/>
              <w:spacing w:line="300" w:lineRule="auto"/>
              <w:jc w:val="left"/>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完成各类媒体网站发布（推送）消息数量，电视节目、播出栏目按照约定完成宣传播放期数，节目质量良好。标满分2分，实际得分1.8分。</w:t>
            </w:r>
          </w:p>
        </w:tc>
        <w:tc>
          <w:tcPr>
            <w:tcW w:w="851" w:type="dxa"/>
            <w:noWrap/>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1.8</w:t>
            </w:r>
          </w:p>
        </w:tc>
      </w:tr>
      <w:tr w:rsidR="008B4B6E" w:rsidRPr="00034409" w:rsidTr="00F96ED5">
        <w:trPr>
          <w:trHeight w:val="927"/>
        </w:trPr>
        <w:tc>
          <w:tcPr>
            <w:tcW w:w="680" w:type="dxa"/>
            <w:vMerge/>
            <w:hideMark/>
          </w:tcPr>
          <w:p w:rsidR="008B4B6E" w:rsidRPr="00034409" w:rsidRDefault="008B4B6E" w:rsidP="00A95862">
            <w:pPr>
              <w:adjustRightInd w:val="0"/>
              <w:snapToGrid w:val="0"/>
              <w:spacing w:line="300" w:lineRule="auto"/>
              <w:jc w:val="center"/>
              <w:rPr>
                <w:rFonts w:ascii="仿宋_GB2312" w:eastAsia="仿宋_GB2312" w:hAnsi="Times New Roman"/>
                <w:color w:val="000000" w:themeColor="text1"/>
                <w:kern w:val="0"/>
                <w:szCs w:val="21"/>
              </w:rPr>
            </w:pPr>
          </w:p>
        </w:tc>
        <w:tc>
          <w:tcPr>
            <w:tcW w:w="900" w:type="dxa"/>
            <w:vMerge/>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p>
        </w:tc>
        <w:tc>
          <w:tcPr>
            <w:tcW w:w="1460" w:type="dxa"/>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文化活动</w:t>
            </w:r>
          </w:p>
        </w:tc>
        <w:tc>
          <w:tcPr>
            <w:tcW w:w="600" w:type="dxa"/>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2</w:t>
            </w:r>
          </w:p>
        </w:tc>
        <w:tc>
          <w:tcPr>
            <w:tcW w:w="860" w:type="dxa"/>
            <w:noWrap/>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完成</w:t>
            </w:r>
          </w:p>
        </w:tc>
        <w:tc>
          <w:tcPr>
            <w:tcW w:w="1987" w:type="dxa"/>
            <w:vAlign w:val="center"/>
            <w:hideMark/>
          </w:tcPr>
          <w:p w:rsidR="008B4B6E" w:rsidRPr="00034409" w:rsidRDefault="008B4B6E" w:rsidP="00F96ED5">
            <w:pPr>
              <w:adjustRightInd w:val="0"/>
              <w:snapToGrid w:val="0"/>
              <w:spacing w:line="300" w:lineRule="auto"/>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满分2分，根据完成情况酌情扣分。</w:t>
            </w:r>
          </w:p>
        </w:tc>
        <w:tc>
          <w:tcPr>
            <w:tcW w:w="6662" w:type="dxa"/>
            <w:hideMark/>
          </w:tcPr>
          <w:p w:rsidR="008B4B6E" w:rsidRPr="00034409" w:rsidRDefault="008B4B6E" w:rsidP="003A1A47">
            <w:pPr>
              <w:adjustRightInd w:val="0"/>
              <w:snapToGrid w:val="0"/>
              <w:spacing w:line="300" w:lineRule="auto"/>
              <w:jc w:val="left"/>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全市各县区组织开展残疾人文化周活动。赠送读书卡活动完成1324名。庆祝建党100周年系列文化艺术活动如期举办。文化周活动开展和专项文化助残活动达到预期效果。该指标满分2分，实际得分1.8分。</w:t>
            </w:r>
          </w:p>
        </w:tc>
        <w:tc>
          <w:tcPr>
            <w:tcW w:w="851" w:type="dxa"/>
            <w:noWrap/>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1.8</w:t>
            </w:r>
          </w:p>
        </w:tc>
      </w:tr>
      <w:tr w:rsidR="008B4B6E" w:rsidRPr="00034409" w:rsidTr="00F96ED5">
        <w:trPr>
          <w:trHeight w:val="987"/>
        </w:trPr>
        <w:tc>
          <w:tcPr>
            <w:tcW w:w="680" w:type="dxa"/>
            <w:vMerge/>
            <w:hideMark/>
          </w:tcPr>
          <w:p w:rsidR="008B4B6E" w:rsidRPr="00034409" w:rsidRDefault="008B4B6E" w:rsidP="00A95862">
            <w:pPr>
              <w:adjustRightInd w:val="0"/>
              <w:snapToGrid w:val="0"/>
              <w:spacing w:line="300" w:lineRule="auto"/>
              <w:jc w:val="center"/>
              <w:rPr>
                <w:rFonts w:ascii="仿宋_GB2312" w:eastAsia="仿宋_GB2312" w:hAnsi="Times New Roman"/>
                <w:color w:val="000000" w:themeColor="text1"/>
                <w:kern w:val="0"/>
                <w:szCs w:val="21"/>
              </w:rPr>
            </w:pPr>
          </w:p>
        </w:tc>
        <w:tc>
          <w:tcPr>
            <w:tcW w:w="900" w:type="dxa"/>
            <w:vMerge/>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p>
        </w:tc>
        <w:tc>
          <w:tcPr>
            <w:tcW w:w="1460" w:type="dxa"/>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体育活动</w:t>
            </w:r>
          </w:p>
        </w:tc>
        <w:tc>
          <w:tcPr>
            <w:tcW w:w="600" w:type="dxa"/>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3</w:t>
            </w:r>
          </w:p>
        </w:tc>
        <w:tc>
          <w:tcPr>
            <w:tcW w:w="860" w:type="dxa"/>
            <w:noWrap/>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完成</w:t>
            </w:r>
          </w:p>
        </w:tc>
        <w:tc>
          <w:tcPr>
            <w:tcW w:w="1987" w:type="dxa"/>
            <w:vAlign w:val="center"/>
            <w:hideMark/>
          </w:tcPr>
          <w:p w:rsidR="008B4B6E" w:rsidRPr="00034409" w:rsidRDefault="008B4B6E" w:rsidP="00F96ED5">
            <w:pPr>
              <w:adjustRightInd w:val="0"/>
              <w:snapToGrid w:val="0"/>
              <w:spacing w:line="300" w:lineRule="auto"/>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满分3分，根据完成情况酌情扣分。</w:t>
            </w:r>
          </w:p>
        </w:tc>
        <w:tc>
          <w:tcPr>
            <w:tcW w:w="6662" w:type="dxa"/>
            <w:hideMark/>
          </w:tcPr>
          <w:p w:rsidR="008B4B6E" w:rsidRPr="00034409" w:rsidRDefault="008B4B6E" w:rsidP="003A1A47">
            <w:pPr>
              <w:adjustRightInd w:val="0"/>
              <w:snapToGrid w:val="0"/>
              <w:spacing w:line="300" w:lineRule="auto"/>
              <w:jc w:val="left"/>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各县区开展残疾人健身周活动， “2021年连云港市残疾人趣味健身运动会” 举办成功。残疾人健身周活动，趣味健身运动会，东京残奥会成绩均达到预期目标。该指标满分3分，实际得分2.8分。</w:t>
            </w:r>
          </w:p>
        </w:tc>
        <w:tc>
          <w:tcPr>
            <w:tcW w:w="851" w:type="dxa"/>
            <w:noWrap/>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2.8</w:t>
            </w:r>
          </w:p>
        </w:tc>
      </w:tr>
      <w:tr w:rsidR="008B4B6E" w:rsidRPr="00034409" w:rsidTr="00F96ED5">
        <w:trPr>
          <w:trHeight w:val="935"/>
        </w:trPr>
        <w:tc>
          <w:tcPr>
            <w:tcW w:w="680" w:type="dxa"/>
            <w:vMerge/>
            <w:hideMark/>
          </w:tcPr>
          <w:p w:rsidR="008B4B6E" w:rsidRPr="00034409" w:rsidRDefault="008B4B6E" w:rsidP="00A95862">
            <w:pPr>
              <w:adjustRightInd w:val="0"/>
              <w:snapToGrid w:val="0"/>
              <w:spacing w:line="300" w:lineRule="auto"/>
              <w:jc w:val="center"/>
              <w:rPr>
                <w:rFonts w:ascii="仿宋_GB2312" w:eastAsia="仿宋_GB2312" w:hAnsi="Times New Roman"/>
                <w:color w:val="000000" w:themeColor="text1"/>
                <w:kern w:val="0"/>
                <w:szCs w:val="21"/>
              </w:rPr>
            </w:pPr>
          </w:p>
        </w:tc>
        <w:tc>
          <w:tcPr>
            <w:tcW w:w="900" w:type="dxa"/>
            <w:vMerge w:val="restart"/>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职能7：组织自身建设</w:t>
            </w:r>
            <w:r w:rsidRPr="00034409">
              <w:rPr>
                <w:rFonts w:ascii="仿宋_GB2312" w:eastAsia="仿宋_GB2312" w:hAnsi="Times New Roman" w:hint="eastAsia"/>
                <w:color w:val="000000" w:themeColor="text1"/>
                <w:kern w:val="0"/>
                <w:szCs w:val="21"/>
              </w:rPr>
              <w:lastRenderedPageBreak/>
              <w:t>（6分）</w:t>
            </w:r>
          </w:p>
        </w:tc>
        <w:tc>
          <w:tcPr>
            <w:tcW w:w="1460" w:type="dxa"/>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lastRenderedPageBreak/>
              <w:t>干部队伍自身建设</w:t>
            </w:r>
          </w:p>
        </w:tc>
        <w:tc>
          <w:tcPr>
            <w:tcW w:w="600" w:type="dxa"/>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2</w:t>
            </w:r>
          </w:p>
        </w:tc>
        <w:tc>
          <w:tcPr>
            <w:tcW w:w="860" w:type="dxa"/>
            <w:noWrap/>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完成</w:t>
            </w:r>
          </w:p>
        </w:tc>
        <w:tc>
          <w:tcPr>
            <w:tcW w:w="1987" w:type="dxa"/>
            <w:vAlign w:val="center"/>
            <w:hideMark/>
          </w:tcPr>
          <w:p w:rsidR="008B4B6E" w:rsidRPr="00034409" w:rsidRDefault="008B4B6E" w:rsidP="00F96ED5">
            <w:pPr>
              <w:adjustRightInd w:val="0"/>
              <w:snapToGrid w:val="0"/>
              <w:spacing w:line="300" w:lineRule="auto"/>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满分2分，根据完成情况酌情扣分。</w:t>
            </w:r>
          </w:p>
        </w:tc>
        <w:tc>
          <w:tcPr>
            <w:tcW w:w="6662" w:type="dxa"/>
            <w:hideMark/>
          </w:tcPr>
          <w:p w:rsidR="008B4B6E" w:rsidRPr="00034409" w:rsidRDefault="008B4B6E" w:rsidP="003A1A47">
            <w:pPr>
              <w:adjustRightInd w:val="0"/>
              <w:snapToGrid w:val="0"/>
              <w:spacing w:line="300" w:lineRule="auto"/>
              <w:jc w:val="left"/>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开展党史学习教育，引领全市残联系统党员干部学党史、悟思想、办实事、开新局，扎实推进“我为群众办实事”活动。干部队伍自身建设成效良好。该指标满分2分，实际得分1.8分。</w:t>
            </w:r>
          </w:p>
        </w:tc>
        <w:tc>
          <w:tcPr>
            <w:tcW w:w="851" w:type="dxa"/>
            <w:noWrap/>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1.8</w:t>
            </w:r>
          </w:p>
        </w:tc>
      </w:tr>
      <w:tr w:rsidR="008B4B6E" w:rsidRPr="00034409" w:rsidTr="00F96ED5">
        <w:trPr>
          <w:trHeight w:val="1278"/>
        </w:trPr>
        <w:tc>
          <w:tcPr>
            <w:tcW w:w="680" w:type="dxa"/>
            <w:vMerge/>
            <w:hideMark/>
          </w:tcPr>
          <w:p w:rsidR="008B4B6E" w:rsidRPr="00034409" w:rsidRDefault="008B4B6E" w:rsidP="00A95862">
            <w:pPr>
              <w:adjustRightInd w:val="0"/>
              <w:snapToGrid w:val="0"/>
              <w:spacing w:line="300" w:lineRule="auto"/>
              <w:jc w:val="center"/>
              <w:rPr>
                <w:rFonts w:ascii="仿宋_GB2312" w:eastAsia="仿宋_GB2312" w:hAnsi="Times New Roman"/>
                <w:color w:val="000000" w:themeColor="text1"/>
                <w:kern w:val="0"/>
                <w:szCs w:val="21"/>
              </w:rPr>
            </w:pPr>
          </w:p>
        </w:tc>
        <w:tc>
          <w:tcPr>
            <w:tcW w:w="900" w:type="dxa"/>
            <w:vMerge/>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p>
        </w:tc>
        <w:tc>
          <w:tcPr>
            <w:tcW w:w="1460" w:type="dxa"/>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社会稳定责任履行</w:t>
            </w:r>
          </w:p>
        </w:tc>
        <w:tc>
          <w:tcPr>
            <w:tcW w:w="600" w:type="dxa"/>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2</w:t>
            </w:r>
          </w:p>
        </w:tc>
        <w:tc>
          <w:tcPr>
            <w:tcW w:w="860" w:type="dxa"/>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完成</w:t>
            </w:r>
          </w:p>
        </w:tc>
        <w:tc>
          <w:tcPr>
            <w:tcW w:w="1987" w:type="dxa"/>
            <w:vAlign w:val="center"/>
            <w:hideMark/>
          </w:tcPr>
          <w:p w:rsidR="008B4B6E" w:rsidRPr="00034409" w:rsidRDefault="008B4B6E" w:rsidP="00F96ED5">
            <w:pPr>
              <w:adjustRightInd w:val="0"/>
              <w:snapToGrid w:val="0"/>
              <w:spacing w:line="300" w:lineRule="auto"/>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满分2分，根据完成情况酌情扣分。</w:t>
            </w:r>
          </w:p>
        </w:tc>
        <w:tc>
          <w:tcPr>
            <w:tcW w:w="6662" w:type="dxa"/>
            <w:hideMark/>
          </w:tcPr>
          <w:p w:rsidR="008B4B6E" w:rsidRPr="00034409" w:rsidRDefault="008B4B6E" w:rsidP="008B4B6E">
            <w:pPr>
              <w:adjustRightInd w:val="0"/>
              <w:snapToGrid w:val="0"/>
              <w:spacing w:line="300" w:lineRule="auto"/>
              <w:jc w:val="left"/>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开展残疾人法律维权服务，切实保障残疾人权益，及时稳妥化解信访矛盾。残疾人信访与咨询事项的办结率达到100%，稳妥推进非标三四轮车整治等工作效果良好，社会大局持续稳定。该指标满分2分，实际得分1.8分。</w:t>
            </w:r>
          </w:p>
        </w:tc>
        <w:tc>
          <w:tcPr>
            <w:tcW w:w="851" w:type="dxa"/>
            <w:noWrap/>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1.8</w:t>
            </w:r>
          </w:p>
        </w:tc>
      </w:tr>
      <w:tr w:rsidR="008B4B6E" w:rsidRPr="00034409" w:rsidTr="00F96ED5">
        <w:trPr>
          <w:trHeight w:val="1002"/>
        </w:trPr>
        <w:tc>
          <w:tcPr>
            <w:tcW w:w="680" w:type="dxa"/>
            <w:vMerge/>
            <w:hideMark/>
          </w:tcPr>
          <w:p w:rsidR="008B4B6E" w:rsidRPr="00034409" w:rsidRDefault="008B4B6E" w:rsidP="00A95862">
            <w:pPr>
              <w:adjustRightInd w:val="0"/>
              <w:snapToGrid w:val="0"/>
              <w:spacing w:line="300" w:lineRule="auto"/>
              <w:jc w:val="center"/>
              <w:rPr>
                <w:rFonts w:ascii="仿宋_GB2312" w:eastAsia="仿宋_GB2312" w:hAnsi="Times New Roman"/>
                <w:color w:val="000000" w:themeColor="text1"/>
                <w:kern w:val="0"/>
                <w:szCs w:val="21"/>
              </w:rPr>
            </w:pPr>
          </w:p>
        </w:tc>
        <w:tc>
          <w:tcPr>
            <w:tcW w:w="900" w:type="dxa"/>
            <w:vMerge/>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p>
        </w:tc>
        <w:tc>
          <w:tcPr>
            <w:tcW w:w="1460" w:type="dxa"/>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专门协会工作</w:t>
            </w:r>
          </w:p>
        </w:tc>
        <w:tc>
          <w:tcPr>
            <w:tcW w:w="600" w:type="dxa"/>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2</w:t>
            </w:r>
          </w:p>
        </w:tc>
        <w:tc>
          <w:tcPr>
            <w:tcW w:w="860" w:type="dxa"/>
            <w:noWrap/>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完成</w:t>
            </w:r>
          </w:p>
        </w:tc>
        <w:tc>
          <w:tcPr>
            <w:tcW w:w="1987" w:type="dxa"/>
            <w:vAlign w:val="center"/>
            <w:hideMark/>
          </w:tcPr>
          <w:p w:rsidR="008B4B6E" w:rsidRPr="00034409" w:rsidRDefault="008B4B6E" w:rsidP="00F96ED5">
            <w:pPr>
              <w:adjustRightInd w:val="0"/>
              <w:snapToGrid w:val="0"/>
              <w:spacing w:line="300" w:lineRule="auto"/>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满分2分，根据完成情况酌情扣分。</w:t>
            </w:r>
          </w:p>
        </w:tc>
        <w:tc>
          <w:tcPr>
            <w:tcW w:w="6662" w:type="dxa"/>
            <w:hideMark/>
          </w:tcPr>
          <w:p w:rsidR="008B4B6E" w:rsidRPr="00034409" w:rsidRDefault="008B4B6E" w:rsidP="008B4B6E">
            <w:pPr>
              <w:adjustRightInd w:val="0"/>
              <w:snapToGrid w:val="0"/>
              <w:spacing w:line="300" w:lineRule="auto"/>
              <w:jc w:val="left"/>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专门协会工作正常开展，组织开展各类助残活动90余场次，培育助残社会组织，强化专门协会工作，“志愿助残行动”成效显著。</w:t>
            </w:r>
            <w:r w:rsidRPr="00034409">
              <w:rPr>
                <w:rFonts w:ascii="仿宋_GB2312" w:eastAsia="仿宋_GB2312" w:hAnsi="Times New Roman" w:hint="eastAsia"/>
                <w:color w:val="000000" w:themeColor="text1"/>
                <w:kern w:val="0"/>
                <w:szCs w:val="21"/>
              </w:rPr>
              <w:br/>
              <w:t>该指标满分2分，实际得分1.8分。</w:t>
            </w:r>
          </w:p>
        </w:tc>
        <w:tc>
          <w:tcPr>
            <w:tcW w:w="851" w:type="dxa"/>
            <w:noWrap/>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1.8</w:t>
            </w:r>
          </w:p>
        </w:tc>
      </w:tr>
      <w:tr w:rsidR="008B4B6E" w:rsidRPr="00034409" w:rsidTr="00F96ED5">
        <w:trPr>
          <w:trHeight w:val="908"/>
        </w:trPr>
        <w:tc>
          <w:tcPr>
            <w:tcW w:w="680" w:type="dxa"/>
            <w:vMerge/>
            <w:hideMark/>
          </w:tcPr>
          <w:p w:rsidR="008B4B6E" w:rsidRPr="00034409" w:rsidRDefault="008B4B6E" w:rsidP="00A95862">
            <w:pPr>
              <w:adjustRightInd w:val="0"/>
              <w:snapToGrid w:val="0"/>
              <w:spacing w:line="300" w:lineRule="auto"/>
              <w:jc w:val="center"/>
              <w:rPr>
                <w:rFonts w:ascii="仿宋_GB2312" w:eastAsia="仿宋_GB2312" w:hAnsi="Times New Roman"/>
                <w:color w:val="000000" w:themeColor="text1"/>
                <w:kern w:val="0"/>
                <w:szCs w:val="21"/>
              </w:rPr>
            </w:pPr>
          </w:p>
        </w:tc>
        <w:tc>
          <w:tcPr>
            <w:tcW w:w="900" w:type="dxa"/>
            <w:vMerge w:val="restart"/>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履职效果（14分）</w:t>
            </w:r>
          </w:p>
        </w:tc>
        <w:tc>
          <w:tcPr>
            <w:tcW w:w="1460" w:type="dxa"/>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经济效益</w:t>
            </w:r>
          </w:p>
        </w:tc>
        <w:tc>
          <w:tcPr>
            <w:tcW w:w="600" w:type="dxa"/>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3</w:t>
            </w:r>
          </w:p>
        </w:tc>
        <w:tc>
          <w:tcPr>
            <w:tcW w:w="860" w:type="dxa"/>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明显</w:t>
            </w:r>
          </w:p>
        </w:tc>
        <w:tc>
          <w:tcPr>
            <w:tcW w:w="1987" w:type="dxa"/>
            <w:vAlign w:val="center"/>
            <w:hideMark/>
          </w:tcPr>
          <w:p w:rsidR="008B4B6E" w:rsidRPr="00034409" w:rsidRDefault="008B4B6E" w:rsidP="00F96ED5">
            <w:pPr>
              <w:adjustRightInd w:val="0"/>
              <w:snapToGrid w:val="0"/>
              <w:spacing w:line="300" w:lineRule="auto"/>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满分3分，根据完成情况酌情扣分。</w:t>
            </w:r>
          </w:p>
        </w:tc>
        <w:tc>
          <w:tcPr>
            <w:tcW w:w="6662" w:type="dxa"/>
            <w:hideMark/>
          </w:tcPr>
          <w:p w:rsidR="008B4B6E" w:rsidRPr="00034409" w:rsidRDefault="008B4B6E" w:rsidP="008B4B6E">
            <w:pPr>
              <w:adjustRightInd w:val="0"/>
              <w:snapToGrid w:val="0"/>
              <w:spacing w:line="300" w:lineRule="auto"/>
              <w:jc w:val="left"/>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部门各项工作大幅度改善与提高了残疾人的生活水平，残疾人生产生活状况明显改善，对社会经济发展产生正面积极的影响。</w:t>
            </w:r>
            <w:r w:rsidRPr="00034409">
              <w:rPr>
                <w:rFonts w:ascii="仿宋_GB2312" w:eastAsia="仿宋_GB2312" w:hAnsi="Times New Roman" w:hint="eastAsia"/>
                <w:color w:val="000000" w:themeColor="text1"/>
                <w:kern w:val="0"/>
                <w:szCs w:val="21"/>
              </w:rPr>
              <w:br/>
              <w:t>该指标满分3分，实际得分2.7分。</w:t>
            </w:r>
          </w:p>
        </w:tc>
        <w:tc>
          <w:tcPr>
            <w:tcW w:w="851" w:type="dxa"/>
            <w:noWrap/>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2.7</w:t>
            </w:r>
          </w:p>
        </w:tc>
      </w:tr>
      <w:tr w:rsidR="008B4B6E" w:rsidRPr="00034409" w:rsidTr="00F96ED5">
        <w:trPr>
          <w:trHeight w:val="583"/>
        </w:trPr>
        <w:tc>
          <w:tcPr>
            <w:tcW w:w="680" w:type="dxa"/>
            <w:vMerge/>
            <w:hideMark/>
          </w:tcPr>
          <w:p w:rsidR="008B4B6E" w:rsidRPr="00034409" w:rsidRDefault="008B4B6E" w:rsidP="00A95862">
            <w:pPr>
              <w:adjustRightInd w:val="0"/>
              <w:snapToGrid w:val="0"/>
              <w:spacing w:line="300" w:lineRule="auto"/>
              <w:jc w:val="center"/>
              <w:rPr>
                <w:rFonts w:ascii="仿宋_GB2312" w:eastAsia="仿宋_GB2312" w:hAnsi="Times New Roman"/>
                <w:color w:val="000000" w:themeColor="text1"/>
                <w:kern w:val="0"/>
                <w:szCs w:val="21"/>
              </w:rPr>
            </w:pPr>
          </w:p>
        </w:tc>
        <w:tc>
          <w:tcPr>
            <w:tcW w:w="900" w:type="dxa"/>
            <w:vMerge/>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p>
        </w:tc>
        <w:tc>
          <w:tcPr>
            <w:tcW w:w="1460" w:type="dxa"/>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社会效益</w:t>
            </w:r>
          </w:p>
        </w:tc>
        <w:tc>
          <w:tcPr>
            <w:tcW w:w="600" w:type="dxa"/>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3</w:t>
            </w:r>
          </w:p>
        </w:tc>
        <w:tc>
          <w:tcPr>
            <w:tcW w:w="860" w:type="dxa"/>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明显</w:t>
            </w:r>
          </w:p>
        </w:tc>
        <w:tc>
          <w:tcPr>
            <w:tcW w:w="1987" w:type="dxa"/>
            <w:vAlign w:val="center"/>
            <w:hideMark/>
          </w:tcPr>
          <w:p w:rsidR="008B4B6E" w:rsidRPr="00034409" w:rsidRDefault="008B4B6E" w:rsidP="00F96ED5">
            <w:pPr>
              <w:adjustRightInd w:val="0"/>
              <w:snapToGrid w:val="0"/>
              <w:spacing w:line="300" w:lineRule="auto"/>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满分3分，根据完成情况酌情扣分。，</w:t>
            </w:r>
          </w:p>
        </w:tc>
        <w:tc>
          <w:tcPr>
            <w:tcW w:w="6662" w:type="dxa"/>
            <w:hideMark/>
          </w:tcPr>
          <w:p w:rsidR="008B4B6E" w:rsidRPr="00034409" w:rsidRDefault="008B4B6E" w:rsidP="003A1A47">
            <w:pPr>
              <w:adjustRightInd w:val="0"/>
              <w:snapToGrid w:val="0"/>
              <w:spacing w:line="300" w:lineRule="auto"/>
              <w:jc w:val="left"/>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部门全面保障残疾人福祉民生，残疾人自强创新，全社会扶残助残联氛围深厚，社会和谐稳定。该指标满分3分，实际得分2.7分。</w:t>
            </w:r>
          </w:p>
        </w:tc>
        <w:tc>
          <w:tcPr>
            <w:tcW w:w="851" w:type="dxa"/>
            <w:noWrap/>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2.7</w:t>
            </w:r>
          </w:p>
        </w:tc>
      </w:tr>
      <w:tr w:rsidR="008B4B6E" w:rsidRPr="00034409" w:rsidTr="00F96ED5">
        <w:trPr>
          <w:trHeight w:val="1018"/>
        </w:trPr>
        <w:tc>
          <w:tcPr>
            <w:tcW w:w="680" w:type="dxa"/>
            <w:vMerge/>
            <w:hideMark/>
          </w:tcPr>
          <w:p w:rsidR="008B4B6E" w:rsidRPr="00034409" w:rsidRDefault="008B4B6E" w:rsidP="00A95862">
            <w:pPr>
              <w:adjustRightInd w:val="0"/>
              <w:snapToGrid w:val="0"/>
              <w:spacing w:line="300" w:lineRule="auto"/>
              <w:jc w:val="center"/>
              <w:rPr>
                <w:rFonts w:ascii="仿宋_GB2312" w:eastAsia="仿宋_GB2312" w:hAnsi="Times New Roman"/>
                <w:color w:val="000000" w:themeColor="text1"/>
                <w:kern w:val="0"/>
                <w:szCs w:val="21"/>
              </w:rPr>
            </w:pPr>
          </w:p>
        </w:tc>
        <w:tc>
          <w:tcPr>
            <w:tcW w:w="900" w:type="dxa"/>
            <w:vMerge/>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p>
        </w:tc>
        <w:tc>
          <w:tcPr>
            <w:tcW w:w="1460" w:type="dxa"/>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服务对象的覆盖率</w:t>
            </w:r>
          </w:p>
        </w:tc>
        <w:tc>
          <w:tcPr>
            <w:tcW w:w="600" w:type="dxa"/>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4</w:t>
            </w:r>
          </w:p>
        </w:tc>
        <w:tc>
          <w:tcPr>
            <w:tcW w:w="860" w:type="dxa"/>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100%</w:t>
            </w:r>
          </w:p>
        </w:tc>
        <w:tc>
          <w:tcPr>
            <w:tcW w:w="1987" w:type="dxa"/>
            <w:vAlign w:val="center"/>
            <w:hideMark/>
          </w:tcPr>
          <w:p w:rsidR="008B4B6E" w:rsidRPr="00034409" w:rsidRDefault="008B4B6E" w:rsidP="00F96ED5">
            <w:pPr>
              <w:adjustRightInd w:val="0"/>
              <w:snapToGrid w:val="0"/>
              <w:spacing w:line="300" w:lineRule="auto"/>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满分4分，根据完成情况酌情扣分。</w:t>
            </w:r>
          </w:p>
        </w:tc>
        <w:tc>
          <w:tcPr>
            <w:tcW w:w="6662" w:type="dxa"/>
            <w:hideMark/>
          </w:tcPr>
          <w:p w:rsidR="008B4B6E" w:rsidRPr="00034409" w:rsidRDefault="008B4B6E" w:rsidP="003A1A47">
            <w:pPr>
              <w:adjustRightInd w:val="0"/>
              <w:snapToGrid w:val="0"/>
              <w:spacing w:line="300" w:lineRule="auto"/>
              <w:jc w:val="left"/>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托养、就业、康复覆盖率是100%，各类惠残助残政策100%全落地；维权服务及各类热线响应率、办结率均达100%。综合商业保险覆盖面待于进一步扩大。该指标满分4分，实际得分3.5分。</w:t>
            </w:r>
          </w:p>
        </w:tc>
        <w:tc>
          <w:tcPr>
            <w:tcW w:w="851" w:type="dxa"/>
            <w:noWrap/>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3.5</w:t>
            </w:r>
          </w:p>
        </w:tc>
      </w:tr>
      <w:tr w:rsidR="008B4B6E" w:rsidRPr="00034409" w:rsidTr="00F96ED5">
        <w:trPr>
          <w:trHeight w:val="1080"/>
        </w:trPr>
        <w:tc>
          <w:tcPr>
            <w:tcW w:w="680" w:type="dxa"/>
            <w:vMerge/>
            <w:hideMark/>
          </w:tcPr>
          <w:p w:rsidR="008B4B6E" w:rsidRPr="00034409" w:rsidRDefault="008B4B6E" w:rsidP="00A95862">
            <w:pPr>
              <w:adjustRightInd w:val="0"/>
              <w:snapToGrid w:val="0"/>
              <w:spacing w:line="300" w:lineRule="auto"/>
              <w:jc w:val="center"/>
              <w:rPr>
                <w:rFonts w:ascii="仿宋_GB2312" w:eastAsia="仿宋_GB2312" w:hAnsi="Times New Roman"/>
                <w:color w:val="000000" w:themeColor="text1"/>
                <w:kern w:val="0"/>
                <w:szCs w:val="21"/>
              </w:rPr>
            </w:pPr>
          </w:p>
        </w:tc>
        <w:tc>
          <w:tcPr>
            <w:tcW w:w="900" w:type="dxa"/>
            <w:vMerge/>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p>
        </w:tc>
        <w:tc>
          <w:tcPr>
            <w:tcW w:w="1460" w:type="dxa"/>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公众及服务对象满意度</w:t>
            </w:r>
          </w:p>
        </w:tc>
        <w:tc>
          <w:tcPr>
            <w:tcW w:w="600" w:type="dxa"/>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4</w:t>
            </w:r>
          </w:p>
        </w:tc>
        <w:tc>
          <w:tcPr>
            <w:tcW w:w="860" w:type="dxa"/>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≥90%</w:t>
            </w:r>
          </w:p>
        </w:tc>
        <w:tc>
          <w:tcPr>
            <w:tcW w:w="1987" w:type="dxa"/>
            <w:vAlign w:val="center"/>
            <w:hideMark/>
          </w:tcPr>
          <w:p w:rsidR="008B4B6E" w:rsidRPr="00034409" w:rsidRDefault="008B4B6E" w:rsidP="00F96ED5">
            <w:pPr>
              <w:adjustRightInd w:val="0"/>
              <w:snapToGrid w:val="0"/>
              <w:spacing w:line="300" w:lineRule="auto"/>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按照满意度调查</w:t>
            </w:r>
            <w:r w:rsidR="003A1A47" w:rsidRPr="00034409">
              <w:rPr>
                <w:rFonts w:ascii="仿宋_GB2312" w:eastAsia="仿宋_GB2312" w:hAnsi="Times New Roman" w:hint="eastAsia"/>
                <w:color w:val="000000" w:themeColor="text1"/>
                <w:kern w:val="0"/>
                <w:szCs w:val="21"/>
              </w:rPr>
              <w:t>。</w:t>
            </w:r>
          </w:p>
        </w:tc>
        <w:tc>
          <w:tcPr>
            <w:tcW w:w="6662" w:type="dxa"/>
            <w:hideMark/>
          </w:tcPr>
          <w:p w:rsidR="008B4B6E" w:rsidRPr="00034409" w:rsidRDefault="008B4B6E" w:rsidP="008B4B6E">
            <w:pPr>
              <w:adjustRightInd w:val="0"/>
              <w:snapToGrid w:val="0"/>
              <w:spacing w:line="300" w:lineRule="auto"/>
              <w:jc w:val="left"/>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评价组通过微信问卷、电话访问等方式征求意见，共收回有效问卷份，其中满意份，经统计满意度调查结果为%。</w:t>
            </w:r>
            <w:r w:rsidR="003A1A47" w:rsidRPr="00034409">
              <w:rPr>
                <w:rFonts w:ascii="仿宋_GB2312" w:eastAsia="仿宋_GB2312" w:hAnsi="Times New Roman" w:hint="eastAsia"/>
                <w:color w:val="000000" w:themeColor="text1"/>
                <w:kern w:val="0"/>
                <w:szCs w:val="21"/>
              </w:rPr>
              <w:t>优秀（4分）、良好（3分）、合格（2分）、不合格（0分）。</w:t>
            </w:r>
          </w:p>
        </w:tc>
        <w:tc>
          <w:tcPr>
            <w:tcW w:w="851" w:type="dxa"/>
            <w:noWrap/>
            <w:vAlign w:val="center"/>
            <w:hideMark/>
          </w:tcPr>
          <w:p w:rsidR="008B4B6E" w:rsidRPr="00034409" w:rsidRDefault="008B4B6E" w:rsidP="00F96ED5">
            <w:pPr>
              <w:adjustRightInd w:val="0"/>
              <w:snapToGrid w:val="0"/>
              <w:spacing w:line="300" w:lineRule="auto"/>
              <w:jc w:val="center"/>
              <w:rPr>
                <w:rFonts w:ascii="仿宋_GB2312" w:eastAsia="仿宋_GB2312" w:hAnsi="Times New Roman"/>
                <w:color w:val="000000" w:themeColor="text1"/>
                <w:kern w:val="0"/>
                <w:szCs w:val="21"/>
              </w:rPr>
            </w:pPr>
            <w:r w:rsidRPr="00034409">
              <w:rPr>
                <w:rFonts w:ascii="仿宋_GB2312" w:eastAsia="仿宋_GB2312" w:hAnsi="Times New Roman" w:hint="eastAsia"/>
                <w:color w:val="000000" w:themeColor="text1"/>
                <w:kern w:val="0"/>
                <w:szCs w:val="21"/>
              </w:rPr>
              <w:t>3.2</w:t>
            </w:r>
          </w:p>
        </w:tc>
      </w:tr>
      <w:tr w:rsidR="008B4B6E" w:rsidRPr="00F96ED5" w:rsidTr="00F96ED5">
        <w:trPr>
          <w:trHeight w:val="285"/>
        </w:trPr>
        <w:tc>
          <w:tcPr>
            <w:tcW w:w="680" w:type="dxa"/>
            <w:hideMark/>
          </w:tcPr>
          <w:p w:rsidR="008B4B6E" w:rsidRPr="00F96ED5" w:rsidRDefault="008B4B6E" w:rsidP="00A95862">
            <w:pPr>
              <w:adjustRightInd w:val="0"/>
              <w:snapToGrid w:val="0"/>
              <w:spacing w:line="300" w:lineRule="auto"/>
              <w:jc w:val="center"/>
              <w:rPr>
                <w:rFonts w:ascii="仿宋_GB2312" w:eastAsia="仿宋_GB2312" w:hAnsi="Times New Roman"/>
                <w:b/>
                <w:color w:val="000000" w:themeColor="text1"/>
                <w:kern w:val="0"/>
                <w:szCs w:val="21"/>
              </w:rPr>
            </w:pPr>
            <w:r w:rsidRPr="00F96ED5">
              <w:rPr>
                <w:rFonts w:ascii="仿宋_GB2312" w:eastAsia="仿宋_GB2312" w:hAnsi="Times New Roman" w:hint="eastAsia"/>
                <w:b/>
                <w:color w:val="000000" w:themeColor="text1"/>
                <w:kern w:val="0"/>
                <w:szCs w:val="21"/>
              </w:rPr>
              <w:t>100</w:t>
            </w:r>
          </w:p>
        </w:tc>
        <w:tc>
          <w:tcPr>
            <w:tcW w:w="900" w:type="dxa"/>
            <w:vAlign w:val="center"/>
            <w:hideMark/>
          </w:tcPr>
          <w:p w:rsidR="008B4B6E" w:rsidRPr="00F96ED5" w:rsidRDefault="008B4B6E" w:rsidP="00F96ED5">
            <w:pPr>
              <w:adjustRightInd w:val="0"/>
              <w:snapToGrid w:val="0"/>
              <w:spacing w:line="300" w:lineRule="auto"/>
              <w:jc w:val="center"/>
              <w:rPr>
                <w:rFonts w:ascii="仿宋_GB2312" w:eastAsia="仿宋_GB2312" w:hAnsi="Times New Roman"/>
                <w:b/>
                <w:color w:val="000000" w:themeColor="text1"/>
                <w:kern w:val="0"/>
                <w:szCs w:val="21"/>
              </w:rPr>
            </w:pPr>
            <w:r w:rsidRPr="00F96ED5">
              <w:rPr>
                <w:rFonts w:ascii="仿宋_GB2312" w:eastAsia="仿宋_GB2312" w:hAnsi="Times New Roman" w:hint="eastAsia"/>
                <w:b/>
                <w:color w:val="000000" w:themeColor="text1"/>
                <w:kern w:val="0"/>
                <w:szCs w:val="21"/>
              </w:rPr>
              <w:t>100</w:t>
            </w:r>
          </w:p>
        </w:tc>
        <w:tc>
          <w:tcPr>
            <w:tcW w:w="1460" w:type="dxa"/>
            <w:vAlign w:val="center"/>
            <w:hideMark/>
          </w:tcPr>
          <w:p w:rsidR="008B4B6E" w:rsidRPr="00F96ED5" w:rsidRDefault="008B4B6E" w:rsidP="00F96ED5">
            <w:pPr>
              <w:adjustRightInd w:val="0"/>
              <w:snapToGrid w:val="0"/>
              <w:spacing w:line="300" w:lineRule="auto"/>
              <w:jc w:val="center"/>
              <w:rPr>
                <w:rFonts w:ascii="仿宋_GB2312" w:eastAsia="仿宋_GB2312" w:hAnsi="Times New Roman"/>
                <w:b/>
                <w:color w:val="000000" w:themeColor="text1"/>
                <w:kern w:val="0"/>
                <w:szCs w:val="21"/>
              </w:rPr>
            </w:pPr>
          </w:p>
        </w:tc>
        <w:tc>
          <w:tcPr>
            <w:tcW w:w="600" w:type="dxa"/>
            <w:vAlign w:val="center"/>
            <w:hideMark/>
          </w:tcPr>
          <w:p w:rsidR="008B4B6E" w:rsidRPr="00F96ED5" w:rsidRDefault="008B4B6E" w:rsidP="00F96ED5">
            <w:pPr>
              <w:adjustRightInd w:val="0"/>
              <w:snapToGrid w:val="0"/>
              <w:spacing w:line="300" w:lineRule="auto"/>
              <w:jc w:val="center"/>
              <w:rPr>
                <w:rFonts w:ascii="仿宋_GB2312" w:eastAsia="仿宋_GB2312" w:hAnsi="Times New Roman"/>
                <w:b/>
                <w:color w:val="000000" w:themeColor="text1"/>
                <w:kern w:val="0"/>
                <w:szCs w:val="21"/>
              </w:rPr>
            </w:pPr>
            <w:r w:rsidRPr="00F96ED5">
              <w:rPr>
                <w:rFonts w:ascii="仿宋_GB2312" w:eastAsia="仿宋_GB2312" w:hAnsi="Times New Roman" w:hint="eastAsia"/>
                <w:b/>
                <w:color w:val="000000" w:themeColor="text1"/>
                <w:kern w:val="0"/>
                <w:szCs w:val="21"/>
              </w:rPr>
              <w:t>100</w:t>
            </w:r>
          </w:p>
        </w:tc>
        <w:tc>
          <w:tcPr>
            <w:tcW w:w="860" w:type="dxa"/>
            <w:vAlign w:val="center"/>
            <w:hideMark/>
          </w:tcPr>
          <w:p w:rsidR="008B4B6E" w:rsidRPr="00F96ED5" w:rsidRDefault="008B4B6E" w:rsidP="00F96ED5">
            <w:pPr>
              <w:adjustRightInd w:val="0"/>
              <w:snapToGrid w:val="0"/>
              <w:spacing w:line="300" w:lineRule="auto"/>
              <w:jc w:val="center"/>
              <w:rPr>
                <w:rFonts w:ascii="仿宋_GB2312" w:eastAsia="仿宋_GB2312" w:hAnsi="Times New Roman"/>
                <w:b/>
                <w:color w:val="000000" w:themeColor="text1"/>
                <w:kern w:val="0"/>
                <w:szCs w:val="21"/>
              </w:rPr>
            </w:pPr>
          </w:p>
        </w:tc>
        <w:tc>
          <w:tcPr>
            <w:tcW w:w="1987" w:type="dxa"/>
            <w:vAlign w:val="center"/>
            <w:hideMark/>
          </w:tcPr>
          <w:p w:rsidR="008B4B6E" w:rsidRPr="00F96ED5" w:rsidRDefault="008B4B6E" w:rsidP="00F96ED5">
            <w:pPr>
              <w:adjustRightInd w:val="0"/>
              <w:snapToGrid w:val="0"/>
              <w:spacing w:line="300" w:lineRule="auto"/>
              <w:rPr>
                <w:rFonts w:ascii="仿宋_GB2312" w:eastAsia="仿宋_GB2312" w:hAnsi="Times New Roman"/>
                <w:b/>
                <w:color w:val="000000" w:themeColor="text1"/>
                <w:kern w:val="0"/>
                <w:szCs w:val="21"/>
              </w:rPr>
            </w:pPr>
            <w:r w:rsidRPr="00F96ED5">
              <w:rPr>
                <w:rFonts w:ascii="仿宋_GB2312" w:eastAsia="仿宋_GB2312" w:hAnsi="Times New Roman" w:hint="eastAsia"/>
                <w:b/>
                <w:color w:val="000000" w:themeColor="text1"/>
                <w:kern w:val="0"/>
                <w:szCs w:val="21"/>
              </w:rPr>
              <w:t xml:space="preserve">　</w:t>
            </w:r>
          </w:p>
        </w:tc>
        <w:tc>
          <w:tcPr>
            <w:tcW w:w="6662" w:type="dxa"/>
            <w:hideMark/>
          </w:tcPr>
          <w:p w:rsidR="008B4B6E" w:rsidRPr="00F96ED5" w:rsidRDefault="008B4B6E" w:rsidP="008B4B6E">
            <w:pPr>
              <w:adjustRightInd w:val="0"/>
              <w:snapToGrid w:val="0"/>
              <w:spacing w:line="300" w:lineRule="auto"/>
              <w:jc w:val="left"/>
              <w:rPr>
                <w:rFonts w:ascii="仿宋_GB2312" w:eastAsia="仿宋_GB2312" w:hAnsi="Times New Roman"/>
                <w:b/>
                <w:color w:val="000000" w:themeColor="text1"/>
                <w:kern w:val="0"/>
                <w:szCs w:val="21"/>
              </w:rPr>
            </w:pPr>
            <w:r w:rsidRPr="00F96ED5">
              <w:rPr>
                <w:rFonts w:ascii="仿宋_GB2312" w:eastAsia="仿宋_GB2312" w:hAnsi="Times New Roman" w:hint="eastAsia"/>
                <w:b/>
                <w:color w:val="000000" w:themeColor="text1"/>
                <w:kern w:val="0"/>
                <w:szCs w:val="21"/>
              </w:rPr>
              <w:t xml:space="preserve">　</w:t>
            </w:r>
            <w:r w:rsidR="00F96ED5" w:rsidRPr="00F96ED5">
              <w:rPr>
                <w:rFonts w:ascii="仿宋_GB2312" w:eastAsia="仿宋_GB2312" w:hAnsi="Times New Roman" w:hint="eastAsia"/>
                <w:b/>
                <w:color w:val="000000" w:themeColor="text1"/>
                <w:kern w:val="0"/>
                <w:szCs w:val="21"/>
              </w:rPr>
              <w:t>合计</w:t>
            </w:r>
          </w:p>
        </w:tc>
        <w:tc>
          <w:tcPr>
            <w:tcW w:w="851" w:type="dxa"/>
            <w:vAlign w:val="center"/>
            <w:hideMark/>
          </w:tcPr>
          <w:p w:rsidR="008B4B6E" w:rsidRPr="00F96ED5" w:rsidRDefault="008B4B6E" w:rsidP="00F96ED5">
            <w:pPr>
              <w:adjustRightInd w:val="0"/>
              <w:snapToGrid w:val="0"/>
              <w:spacing w:line="300" w:lineRule="auto"/>
              <w:jc w:val="center"/>
              <w:rPr>
                <w:rFonts w:ascii="仿宋_GB2312" w:eastAsia="仿宋_GB2312" w:hAnsi="Times New Roman"/>
                <w:b/>
                <w:color w:val="000000" w:themeColor="text1"/>
                <w:kern w:val="0"/>
                <w:szCs w:val="21"/>
              </w:rPr>
            </w:pPr>
            <w:r w:rsidRPr="00F96ED5">
              <w:rPr>
                <w:rFonts w:ascii="仿宋_GB2312" w:eastAsia="仿宋_GB2312" w:hAnsi="Times New Roman" w:hint="eastAsia"/>
                <w:b/>
                <w:color w:val="000000" w:themeColor="text1"/>
                <w:kern w:val="0"/>
                <w:szCs w:val="21"/>
              </w:rPr>
              <w:t>90.05</w:t>
            </w:r>
          </w:p>
        </w:tc>
      </w:tr>
    </w:tbl>
    <w:p w:rsidR="008B4B6E" w:rsidRDefault="008B4B6E" w:rsidP="008C3585">
      <w:pPr>
        <w:spacing w:line="540" w:lineRule="exact"/>
        <w:ind w:firstLineChars="200" w:firstLine="600"/>
        <w:rPr>
          <w:rFonts w:ascii="Times New Roman" w:eastAsia="仿宋" w:hAnsi="仿宋"/>
          <w:sz w:val="30"/>
          <w:szCs w:val="30"/>
        </w:rPr>
        <w:sectPr w:rsidR="008B4B6E" w:rsidSect="001D0D01">
          <w:pgSz w:w="16838" w:h="11906" w:orient="landscape"/>
          <w:pgMar w:top="992" w:right="1701" w:bottom="991" w:left="1531" w:header="851" w:footer="992" w:gutter="284"/>
          <w:cols w:space="720"/>
          <w:docGrid w:type="linesAndChars" w:linePitch="312"/>
        </w:sectPr>
      </w:pPr>
    </w:p>
    <w:p w:rsidR="009D7FEC" w:rsidRPr="00066AFA" w:rsidRDefault="00AC75C7" w:rsidP="00066AFA">
      <w:pPr>
        <w:pStyle w:val="22"/>
        <w:spacing w:line="560" w:lineRule="exact"/>
        <w:outlineLvl w:val="1"/>
        <w:rPr>
          <w:b/>
          <w:sz w:val="32"/>
          <w:szCs w:val="32"/>
        </w:rPr>
      </w:pPr>
      <w:bookmarkStart w:id="16" w:name="_Toc50714732"/>
      <w:r w:rsidRPr="00066AFA">
        <w:rPr>
          <w:b/>
          <w:sz w:val="32"/>
          <w:szCs w:val="32"/>
        </w:rPr>
        <w:lastRenderedPageBreak/>
        <w:t xml:space="preserve">3.1 </w:t>
      </w:r>
      <w:r w:rsidRPr="00066AFA">
        <w:rPr>
          <w:b/>
          <w:sz w:val="32"/>
          <w:szCs w:val="32"/>
        </w:rPr>
        <w:t>部门</w:t>
      </w:r>
      <w:r w:rsidR="00242492" w:rsidRPr="00066AFA">
        <w:rPr>
          <w:rFonts w:hint="eastAsia"/>
          <w:b/>
          <w:sz w:val="32"/>
          <w:szCs w:val="32"/>
        </w:rPr>
        <w:t>内部</w:t>
      </w:r>
      <w:r w:rsidRPr="00066AFA">
        <w:rPr>
          <w:b/>
          <w:sz w:val="32"/>
          <w:szCs w:val="32"/>
        </w:rPr>
        <w:t>管理</w:t>
      </w:r>
      <w:bookmarkEnd w:id="16"/>
    </w:p>
    <w:p w:rsidR="00BB18E4" w:rsidRDefault="0066776D" w:rsidP="00CF29FF">
      <w:pPr>
        <w:spacing w:line="500" w:lineRule="exact"/>
        <w:ind w:firstLineChars="200" w:firstLine="600"/>
        <w:outlineLvl w:val="1"/>
        <w:rPr>
          <w:rFonts w:ascii="Times New Roman" w:eastAsia="仿宋" w:hAnsi="仿宋"/>
          <w:sz w:val="30"/>
          <w:szCs w:val="30"/>
        </w:rPr>
      </w:pPr>
      <w:r w:rsidRPr="008C3585">
        <w:rPr>
          <w:rFonts w:ascii="Times New Roman" w:eastAsia="仿宋" w:hAnsi="仿宋" w:hint="eastAsia"/>
          <w:sz w:val="30"/>
          <w:szCs w:val="30"/>
        </w:rPr>
        <w:t>部门</w:t>
      </w:r>
      <w:r w:rsidR="000E64E0" w:rsidRPr="008C3585">
        <w:rPr>
          <w:rFonts w:ascii="Times New Roman" w:eastAsia="仿宋" w:hAnsi="仿宋" w:hint="eastAsia"/>
          <w:sz w:val="30"/>
          <w:szCs w:val="30"/>
        </w:rPr>
        <w:t>内部</w:t>
      </w:r>
      <w:r w:rsidRPr="008C3585">
        <w:rPr>
          <w:rFonts w:ascii="Times New Roman" w:eastAsia="仿宋" w:hAnsi="仿宋" w:hint="eastAsia"/>
          <w:sz w:val="30"/>
          <w:szCs w:val="30"/>
        </w:rPr>
        <w:t>管理主要由部门决策管理、</w:t>
      </w:r>
      <w:r w:rsidR="003D577F" w:rsidRPr="008C3585">
        <w:rPr>
          <w:rFonts w:ascii="Times New Roman" w:eastAsia="仿宋" w:hAnsi="仿宋" w:hint="eastAsia"/>
          <w:sz w:val="30"/>
          <w:szCs w:val="30"/>
        </w:rPr>
        <w:t>人员管理</w:t>
      </w:r>
      <w:r w:rsidRPr="008C3585">
        <w:rPr>
          <w:rFonts w:ascii="Times New Roman" w:eastAsia="仿宋" w:hAnsi="仿宋" w:hint="eastAsia"/>
          <w:sz w:val="30"/>
          <w:szCs w:val="30"/>
        </w:rPr>
        <w:t>、资金及资产管理、</w:t>
      </w:r>
      <w:r w:rsidR="003D577F" w:rsidRPr="008C3585">
        <w:rPr>
          <w:rFonts w:ascii="Times New Roman" w:eastAsia="仿宋" w:hAnsi="仿宋" w:hint="eastAsia"/>
          <w:sz w:val="30"/>
          <w:szCs w:val="30"/>
        </w:rPr>
        <w:t>机构建设与内控管理</w:t>
      </w:r>
      <w:r w:rsidR="00C40D06">
        <w:rPr>
          <w:rFonts w:ascii="Times New Roman" w:eastAsia="仿宋" w:hAnsi="仿宋" w:hint="eastAsia"/>
          <w:sz w:val="30"/>
          <w:szCs w:val="30"/>
        </w:rPr>
        <w:t>4</w:t>
      </w:r>
      <w:r w:rsidRPr="008C3585">
        <w:rPr>
          <w:rFonts w:ascii="Times New Roman" w:eastAsia="仿宋" w:hAnsi="仿宋" w:hint="eastAsia"/>
          <w:sz w:val="30"/>
          <w:szCs w:val="30"/>
        </w:rPr>
        <w:t>个二级指标</w:t>
      </w:r>
      <w:r w:rsidR="008E2D6A" w:rsidRPr="008C3585">
        <w:rPr>
          <w:rFonts w:ascii="Times New Roman" w:eastAsia="仿宋" w:hAnsi="仿宋" w:hint="eastAsia"/>
          <w:sz w:val="30"/>
          <w:szCs w:val="30"/>
        </w:rPr>
        <w:t>、</w:t>
      </w:r>
      <w:r w:rsidR="008E2D6A" w:rsidRPr="008C3585">
        <w:rPr>
          <w:rFonts w:ascii="Times New Roman" w:eastAsia="仿宋" w:hAnsi="仿宋" w:hint="eastAsia"/>
          <w:sz w:val="30"/>
          <w:szCs w:val="30"/>
        </w:rPr>
        <w:t>21</w:t>
      </w:r>
      <w:r w:rsidR="008E2D6A" w:rsidRPr="008C3585">
        <w:rPr>
          <w:rFonts w:ascii="Times New Roman" w:eastAsia="仿宋" w:hAnsi="仿宋" w:hint="eastAsia"/>
          <w:sz w:val="30"/>
          <w:szCs w:val="30"/>
        </w:rPr>
        <w:t>个三级指标</w:t>
      </w:r>
      <w:r w:rsidRPr="008C3585">
        <w:rPr>
          <w:rFonts w:ascii="Times New Roman" w:eastAsia="仿宋" w:hAnsi="仿宋" w:hint="eastAsia"/>
          <w:sz w:val="30"/>
          <w:szCs w:val="30"/>
        </w:rPr>
        <w:t>所构成。</w:t>
      </w:r>
      <w:r w:rsidR="003D577F" w:rsidRPr="008C3585">
        <w:rPr>
          <w:rFonts w:ascii="Times New Roman" w:eastAsia="仿宋" w:hAnsi="仿宋"/>
          <w:sz w:val="30"/>
          <w:szCs w:val="30"/>
        </w:rPr>
        <w:t>部门</w:t>
      </w:r>
      <w:r w:rsidR="003D577F" w:rsidRPr="008C3585">
        <w:rPr>
          <w:rFonts w:ascii="Times New Roman" w:eastAsia="仿宋" w:hAnsi="仿宋" w:hint="eastAsia"/>
          <w:sz w:val="30"/>
          <w:szCs w:val="30"/>
        </w:rPr>
        <w:t>内部</w:t>
      </w:r>
      <w:r w:rsidR="003D577F" w:rsidRPr="008C3585">
        <w:rPr>
          <w:rFonts w:ascii="Times New Roman" w:eastAsia="仿宋" w:hAnsi="仿宋"/>
          <w:sz w:val="30"/>
          <w:szCs w:val="30"/>
        </w:rPr>
        <w:t>管理</w:t>
      </w:r>
      <w:r w:rsidRPr="008C3585">
        <w:rPr>
          <w:rFonts w:ascii="Times New Roman" w:eastAsia="仿宋" w:hAnsi="仿宋" w:hint="eastAsia"/>
          <w:sz w:val="30"/>
          <w:szCs w:val="30"/>
        </w:rPr>
        <w:t>指标满分</w:t>
      </w:r>
      <w:r w:rsidR="003D577F" w:rsidRPr="008C3585">
        <w:rPr>
          <w:rFonts w:ascii="Times New Roman" w:eastAsia="仿宋" w:hAnsi="仿宋" w:hint="eastAsia"/>
          <w:sz w:val="30"/>
          <w:szCs w:val="30"/>
        </w:rPr>
        <w:t>3</w:t>
      </w:r>
      <w:r w:rsidRPr="008C3585">
        <w:rPr>
          <w:rFonts w:ascii="Times New Roman" w:eastAsia="仿宋" w:hAnsi="仿宋" w:hint="eastAsia"/>
          <w:sz w:val="30"/>
          <w:szCs w:val="30"/>
        </w:rPr>
        <w:t>0</w:t>
      </w:r>
      <w:r w:rsidRPr="008C3585">
        <w:rPr>
          <w:rFonts w:ascii="Times New Roman" w:eastAsia="仿宋" w:hAnsi="仿宋" w:hint="eastAsia"/>
          <w:sz w:val="30"/>
          <w:szCs w:val="30"/>
        </w:rPr>
        <w:t>分，实际得分为</w:t>
      </w:r>
      <w:r w:rsidR="002D27E4">
        <w:rPr>
          <w:rFonts w:ascii="Times New Roman" w:eastAsia="仿宋" w:hAnsi="仿宋" w:hint="eastAsia"/>
          <w:sz w:val="30"/>
          <w:szCs w:val="30"/>
        </w:rPr>
        <w:t>27.75</w:t>
      </w:r>
      <w:r w:rsidRPr="008C3585">
        <w:rPr>
          <w:rFonts w:ascii="Times New Roman" w:eastAsia="仿宋" w:hAnsi="仿宋" w:hint="eastAsia"/>
          <w:sz w:val="30"/>
          <w:szCs w:val="30"/>
        </w:rPr>
        <w:t>分。以下对具体绩效进行评价。</w:t>
      </w:r>
    </w:p>
    <w:p w:rsidR="00382877" w:rsidRPr="004620FA" w:rsidRDefault="00AC75C7" w:rsidP="004620FA">
      <w:pPr>
        <w:spacing w:line="560" w:lineRule="exact"/>
        <w:outlineLvl w:val="1"/>
        <w:rPr>
          <w:rFonts w:ascii="Times New Roman" w:eastAsia="仿宋" w:hAnsi="Times New Roman"/>
          <w:b/>
          <w:color w:val="000000" w:themeColor="text1"/>
          <w:sz w:val="32"/>
          <w:szCs w:val="32"/>
        </w:rPr>
      </w:pPr>
      <w:bookmarkStart w:id="17" w:name="_Toc50714733"/>
      <w:r w:rsidRPr="004620FA">
        <w:rPr>
          <w:rFonts w:ascii="Times New Roman" w:eastAsia="仿宋" w:hAnsi="Times New Roman"/>
          <w:b/>
          <w:color w:val="000000" w:themeColor="text1"/>
          <w:sz w:val="32"/>
          <w:szCs w:val="32"/>
        </w:rPr>
        <w:t>3.1.1</w:t>
      </w:r>
      <w:r w:rsidRPr="004620FA">
        <w:rPr>
          <w:rFonts w:ascii="Times New Roman" w:eastAsia="仿宋" w:hAnsi="Times New Roman"/>
          <w:b/>
          <w:color w:val="000000" w:themeColor="text1"/>
          <w:sz w:val="32"/>
          <w:szCs w:val="32"/>
        </w:rPr>
        <w:t>部门决策管理</w:t>
      </w:r>
      <w:r w:rsidR="00382877" w:rsidRPr="004620FA">
        <w:rPr>
          <w:rFonts w:ascii="Times New Roman" w:eastAsia="仿宋" w:hAnsi="Times New Roman"/>
          <w:b/>
          <w:color w:val="000000" w:themeColor="text1"/>
          <w:sz w:val="32"/>
          <w:szCs w:val="32"/>
        </w:rPr>
        <w:t>情况分析</w:t>
      </w:r>
      <w:bookmarkEnd w:id="17"/>
    </w:p>
    <w:p w:rsidR="002B6BE5" w:rsidRPr="008C3585" w:rsidRDefault="00AC75C7" w:rsidP="00CF29FF">
      <w:pPr>
        <w:spacing w:line="500" w:lineRule="exact"/>
        <w:ind w:firstLineChars="200" w:firstLine="600"/>
        <w:outlineLvl w:val="1"/>
        <w:rPr>
          <w:rFonts w:ascii="Times New Roman" w:eastAsia="仿宋" w:hAnsi="仿宋"/>
          <w:sz w:val="30"/>
          <w:szCs w:val="30"/>
        </w:rPr>
      </w:pPr>
      <w:r w:rsidRPr="008C3585">
        <w:rPr>
          <w:rFonts w:ascii="Times New Roman" w:eastAsia="仿宋" w:hAnsi="仿宋"/>
          <w:sz w:val="30"/>
          <w:szCs w:val="30"/>
        </w:rPr>
        <w:t>部门决策管理按</w:t>
      </w:r>
      <w:r w:rsidR="003F66F4" w:rsidRPr="008C3585">
        <w:rPr>
          <w:rFonts w:ascii="Times New Roman" w:eastAsia="仿宋" w:hAnsi="仿宋" w:hint="eastAsia"/>
          <w:sz w:val="30"/>
          <w:szCs w:val="30"/>
        </w:rPr>
        <w:t>中长期规划</w:t>
      </w:r>
      <w:r w:rsidRPr="008C3585">
        <w:rPr>
          <w:rFonts w:ascii="Times New Roman" w:eastAsia="仿宋" w:hAnsi="仿宋"/>
          <w:sz w:val="30"/>
          <w:szCs w:val="30"/>
        </w:rPr>
        <w:t>、</w:t>
      </w:r>
      <w:r w:rsidR="003F66F4" w:rsidRPr="008C3585">
        <w:rPr>
          <w:rFonts w:ascii="Times New Roman" w:eastAsia="仿宋" w:hAnsi="仿宋" w:hint="eastAsia"/>
          <w:sz w:val="30"/>
          <w:szCs w:val="30"/>
        </w:rPr>
        <w:t>年度工作</w:t>
      </w:r>
      <w:r w:rsidR="008E2D6A" w:rsidRPr="008C3585">
        <w:rPr>
          <w:rFonts w:ascii="Times New Roman" w:eastAsia="仿宋" w:hAnsi="仿宋" w:hint="eastAsia"/>
          <w:sz w:val="30"/>
          <w:szCs w:val="30"/>
        </w:rPr>
        <w:t>计划、绩效目标的合理性</w:t>
      </w:r>
      <w:r w:rsidRPr="008C3585">
        <w:rPr>
          <w:rFonts w:ascii="Times New Roman" w:eastAsia="仿宋" w:hAnsi="仿宋"/>
          <w:sz w:val="30"/>
          <w:szCs w:val="30"/>
        </w:rPr>
        <w:t>设定三级评价指标。部门决策管理指标满分</w:t>
      </w:r>
      <w:r w:rsidR="003F66F4" w:rsidRPr="008C3585">
        <w:rPr>
          <w:rFonts w:ascii="Times New Roman" w:eastAsia="仿宋" w:hAnsi="仿宋" w:hint="eastAsia"/>
          <w:sz w:val="30"/>
          <w:szCs w:val="30"/>
        </w:rPr>
        <w:t>5</w:t>
      </w:r>
      <w:r w:rsidRPr="008C3585">
        <w:rPr>
          <w:rFonts w:ascii="Times New Roman" w:eastAsia="仿宋" w:hAnsi="仿宋"/>
          <w:sz w:val="30"/>
          <w:szCs w:val="30"/>
        </w:rPr>
        <w:t>分，实际得分为</w:t>
      </w:r>
      <w:r w:rsidR="008246C7" w:rsidRPr="008C3585">
        <w:rPr>
          <w:rFonts w:ascii="Times New Roman" w:eastAsia="仿宋" w:hAnsi="仿宋" w:hint="eastAsia"/>
          <w:sz w:val="30"/>
          <w:szCs w:val="30"/>
        </w:rPr>
        <w:t>5</w:t>
      </w:r>
      <w:r w:rsidRPr="008C3585">
        <w:rPr>
          <w:rFonts w:ascii="Times New Roman" w:eastAsia="仿宋" w:hAnsi="仿宋"/>
          <w:sz w:val="30"/>
          <w:szCs w:val="30"/>
        </w:rPr>
        <w:t>分。具体绩效评价如下：</w:t>
      </w:r>
    </w:p>
    <w:p w:rsidR="002B6BE5" w:rsidRPr="008C3585" w:rsidRDefault="002B6BE5" w:rsidP="00CF29FF">
      <w:pPr>
        <w:spacing w:line="500" w:lineRule="exact"/>
        <w:ind w:firstLineChars="200" w:firstLine="600"/>
        <w:outlineLvl w:val="1"/>
        <w:rPr>
          <w:rFonts w:ascii="Times New Roman" w:eastAsia="仿宋" w:hAnsi="仿宋"/>
          <w:sz w:val="30"/>
          <w:szCs w:val="30"/>
        </w:rPr>
      </w:pPr>
      <w:r w:rsidRPr="008C3585">
        <w:rPr>
          <w:rFonts w:ascii="Times New Roman" w:eastAsia="仿宋" w:hAnsi="仿宋"/>
          <w:sz w:val="30"/>
          <w:szCs w:val="30"/>
        </w:rPr>
        <w:t>（</w:t>
      </w:r>
      <w:r w:rsidRPr="008C3585">
        <w:rPr>
          <w:rFonts w:ascii="Times New Roman" w:eastAsia="仿宋" w:hAnsi="仿宋"/>
          <w:sz w:val="30"/>
          <w:szCs w:val="30"/>
        </w:rPr>
        <w:t>1</w:t>
      </w:r>
      <w:r w:rsidRPr="008C3585">
        <w:rPr>
          <w:rFonts w:ascii="Times New Roman" w:eastAsia="仿宋" w:hAnsi="仿宋"/>
          <w:sz w:val="30"/>
          <w:szCs w:val="30"/>
        </w:rPr>
        <w:t>）</w:t>
      </w:r>
      <w:r w:rsidR="003F66F4" w:rsidRPr="008C3585">
        <w:rPr>
          <w:rFonts w:ascii="Times New Roman" w:eastAsia="仿宋" w:hAnsi="仿宋" w:hint="eastAsia"/>
          <w:sz w:val="30"/>
          <w:szCs w:val="30"/>
        </w:rPr>
        <w:t>中长期规划</w:t>
      </w:r>
    </w:p>
    <w:p w:rsidR="008C746E" w:rsidRPr="008C3585" w:rsidRDefault="00D1460F" w:rsidP="00CF29FF">
      <w:pPr>
        <w:spacing w:line="500" w:lineRule="exact"/>
        <w:ind w:firstLineChars="200" w:firstLine="600"/>
        <w:outlineLvl w:val="1"/>
        <w:rPr>
          <w:rFonts w:ascii="Times New Roman" w:eastAsia="仿宋" w:hAnsi="仿宋"/>
          <w:sz w:val="30"/>
          <w:szCs w:val="30"/>
        </w:rPr>
      </w:pPr>
      <w:r w:rsidRPr="008C3585">
        <w:rPr>
          <w:rFonts w:ascii="Times New Roman" w:eastAsia="仿宋" w:hAnsi="仿宋" w:hint="eastAsia"/>
          <w:sz w:val="30"/>
          <w:szCs w:val="30"/>
        </w:rPr>
        <w:t>中长期规划</w:t>
      </w:r>
      <w:r w:rsidR="00AC75C7" w:rsidRPr="008C3585">
        <w:rPr>
          <w:rFonts w:ascii="Times New Roman" w:eastAsia="仿宋" w:hAnsi="仿宋"/>
          <w:sz w:val="30"/>
          <w:szCs w:val="30"/>
        </w:rPr>
        <w:t>指标，主要评价部门是否具有明确的战略规划，</w:t>
      </w:r>
      <w:r w:rsidRPr="008C3585">
        <w:rPr>
          <w:rFonts w:ascii="Times New Roman" w:eastAsia="仿宋" w:hAnsi="仿宋" w:hint="eastAsia"/>
          <w:sz w:val="30"/>
          <w:szCs w:val="30"/>
        </w:rPr>
        <w:t>且规划目标明确合理。</w:t>
      </w:r>
      <w:r w:rsidR="00AC75C7" w:rsidRPr="008C3585">
        <w:rPr>
          <w:rFonts w:ascii="Times New Roman" w:eastAsia="仿宋" w:hAnsi="仿宋"/>
          <w:sz w:val="30"/>
          <w:szCs w:val="30"/>
        </w:rPr>
        <w:t>部门</w:t>
      </w:r>
      <w:r w:rsidR="00AC75C7" w:rsidRPr="008C3585">
        <w:rPr>
          <w:rFonts w:ascii="Times New Roman" w:eastAsia="仿宋" w:hAnsi="仿宋"/>
          <w:sz w:val="30"/>
          <w:szCs w:val="30"/>
        </w:rPr>
        <w:t>20</w:t>
      </w:r>
      <w:r w:rsidR="00B57C34">
        <w:rPr>
          <w:rFonts w:ascii="Times New Roman" w:eastAsia="仿宋" w:hAnsi="仿宋" w:hint="eastAsia"/>
          <w:sz w:val="30"/>
          <w:szCs w:val="30"/>
        </w:rPr>
        <w:t>21</w:t>
      </w:r>
      <w:r w:rsidR="00AC75C7" w:rsidRPr="008C3585">
        <w:rPr>
          <w:rFonts w:ascii="Times New Roman" w:eastAsia="仿宋" w:hAnsi="仿宋"/>
          <w:sz w:val="30"/>
          <w:szCs w:val="30"/>
        </w:rPr>
        <w:t>年度具有长期战略规划，部门长期战略规划有中长</w:t>
      </w:r>
      <w:r w:rsidR="00E23E2C" w:rsidRPr="008C3585">
        <w:rPr>
          <w:rFonts w:ascii="Times New Roman" w:eastAsia="仿宋" w:hAnsi="仿宋" w:hint="eastAsia"/>
          <w:sz w:val="30"/>
          <w:szCs w:val="30"/>
        </w:rPr>
        <w:t>期</w:t>
      </w:r>
      <w:r w:rsidR="00AC75C7" w:rsidRPr="008C3585">
        <w:rPr>
          <w:rFonts w:ascii="Times New Roman" w:eastAsia="仿宋" w:hAnsi="仿宋"/>
          <w:sz w:val="30"/>
          <w:szCs w:val="30"/>
        </w:rPr>
        <w:t>目标、</w:t>
      </w:r>
      <w:r w:rsidRPr="008C3585">
        <w:rPr>
          <w:rFonts w:ascii="Times New Roman" w:eastAsia="仿宋" w:hAnsi="仿宋" w:hint="eastAsia"/>
          <w:sz w:val="30"/>
          <w:szCs w:val="30"/>
        </w:rPr>
        <w:t>且规划目标明确合理</w:t>
      </w:r>
      <w:r w:rsidR="00AB0D0F" w:rsidRPr="008C3585">
        <w:rPr>
          <w:rFonts w:ascii="Times New Roman" w:eastAsia="仿宋" w:hAnsi="仿宋"/>
          <w:sz w:val="30"/>
          <w:szCs w:val="30"/>
        </w:rPr>
        <w:t>。</w:t>
      </w:r>
    </w:p>
    <w:p w:rsidR="002B6BE5" w:rsidRPr="008C3585" w:rsidRDefault="00AB0D0F" w:rsidP="00CF29FF">
      <w:pPr>
        <w:spacing w:line="500" w:lineRule="exact"/>
        <w:ind w:firstLineChars="200" w:firstLine="600"/>
        <w:outlineLvl w:val="1"/>
        <w:rPr>
          <w:rFonts w:ascii="Times New Roman" w:eastAsia="仿宋" w:hAnsi="仿宋"/>
          <w:sz w:val="30"/>
          <w:szCs w:val="30"/>
        </w:rPr>
      </w:pPr>
      <w:r w:rsidRPr="008C3585">
        <w:rPr>
          <w:rFonts w:ascii="Times New Roman" w:eastAsia="仿宋" w:hAnsi="仿宋"/>
          <w:sz w:val="30"/>
          <w:szCs w:val="30"/>
        </w:rPr>
        <w:t>该指标满分</w:t>
      </w:r>
      <w:r w:rsidR="008E2D6A" w:rsidRPr="008C3585">
        <w:rPr>
          <w:rFonts w:ascii="Times New Roman" w:eastAsia="仿宋" w:hAnsi="仿宋" w:hint="eastAsia"/>
          <w:sz w:val="30"/>
          <w:szCs w:val="30"/>
        </w:rPr>
        <w:t>2</w:t>
      </w:r>
      <w:r w:rsidRPr="008C3585">
        <w:rPr>
          <w:rFonts w:ascii="Times New Roman" w:eastAsia="仿宋" w:hAnsi="仿宋"/>
          <w:sz w:val="30"/>
          <w:szCs w:val="30"/>
        </w:rPr>
        <w:t>分，</w:t>
      </w:r>
      <w:r w:rsidR="00AC75C7" w:rsidRPr="008C3585">
        <w:rPr>
          <w:rFonts w:ascii="Times New Roman" w:eastAsia="仿宋" w:hAnsi="仿宋"/>
          <w:sz w:val="30"/>
          <w:szCs w:val="30"/>
        </w:rPr>
        <w:t>实际得分</w:t>
      </w:r>
      <w:r w:rsidR="008E2D6A" w:rsidRPr="008C3585">
        <w:rPr>
          <w:rFonts w:ascii="Times New Roman" w:eastAsia="仿宋" w:hAnsi="仿宋" w:hint="eastAsia"/>
          <w:sz w:val="30"/>
          <w:szCs w:val="30"/>
        </w:rPr>
        <w:t>2</w:t>
      </w:r>
      <w:r w:rsidR="00AC75C7" w:rsidRPr="008C3585">
        <w:rPr>
          <w:rFonts w:ascii="Times New Roman" w:eastAsia="仿宋" w:hAnsi="仿宋"/>
          <w:sz w:val="30"/>
          <w:szCs w:val="30"/>
        </w:rPr>
        <w:t>分。</w:t>
      </w:r>
    </w:p>
    <w:p w:rsidR="00307906" w:rsidRPr="008C3585" w:rsidRDefault="00AC75C7" w:rsidP="00CF29FF">
      <w:pPr>
        <w:spacing w:line="500" w:lineRule="exact"/>
        <w:ind w:firstLineChars="200" w:firstLine="600"/>
        <w:outlineLvl w:val="1"/>
        <w:rPr>
          <w:rFonts w:ascii="Times New Roman" w:eastAsia="仿宋" w:hAnsi="仿宋"/>
          <w:sz w:val="30"/>
          <w:szCs w:val="30"/>
        </w:rPr>
      </w:pPr>
      <w:r w:rsidRPr="008C3585">
        <w:rPr>
          <w:rFonts w:ascii="Times New Roman" w:eastAsia="仿宋" w:hAnsi="仿宋"/>
          <w:sz w:val="30"/>
          <w:szCs w:val="30"/>
        </w:rPr>
        <w:t>（</w:t>
      </w:r>
      <w:r w:rsidRPr="008C3585">
        <w:rPr>
          <w:rFonts w:ascii="Times New Roman" w:eastAsia="仿宋" w:hAnsi="仿宋"/>
          <w:sz w:val="30"/>
          <w:szCs w:val="30"/>
        </w:rPr>
        <w:t>2</w:t>
      </w:r>
      <w:r w:rsidRPr="008C3585">
        <w:rPr>
          <w:rFonts w:ascii="Times New Roman" w:eastAsia="仿宋" w:hAnsi="仿宋"/>
          <w:sz w:val="30"/>
          <w:szCs w:val="30"/>
        </w:rPr>
        <w:t>）</w:t>
      </w:r>
      <w:r w:rsidR="00307906" w:rsidRPr="008C3585">
        <w:rPr>
          <w:rFonts w:ascii="Times New Roman" w:eastAsia="仿宋" w:hAnsi="仿宋" w:hint="eastAsia"/>
          <w:sz w:val="30"/>
          <w:szCs w:val="30"/>
        </w:rPr>
        <w:t>年度工作</w:t>
      </w:r>
      <w:r w:rsidR="008E2D6A" w:rsidRPr="008C3585">
        <w:rPr>
          <w:rFonts w:ascii="Times New Roman" w:eastAsia="仿宋" w:hAnsi="仿宋" w:hint="eastAsia"/>
          <w:sz w:val="30"/>
          <w:szCs w:val="30"/>
        </w:rPr>
        <w:t>计划</w:t>
      </w:r>
    </w:p>
    <w:p w:rsidR="002B6BE5" w:rsidRPr="008C3585" w:rsidRDefault="00D1460F" w:rsidP="00CF29FF">
      <w:pPr>
        <w:spacing w:line="500" w:lineRule="exact"/>
        <w:ind w:firstLineChars="200" w:firstLine="600"/>
        <w:outlineLvl w:val="1"/>
        <w:rPr>
          <w:rFonts w:ascii="Times New Roman" w:eastAsia="仿宋" w:hAnsi="仿宋"/>
          <w:sz w:val="30"/>
          <w:szCs w:val="30"/>
        </w:rPr>
      </w:pPr>
      <w:r w:rsidRPr="008C3585">
        <w:rPr>
          <w:rFonts w:ascii="Times New Roman" w:eastAsia="仿宋" w:hAnsi="仿宋" w:hint="eastAsia"/>
          <w:sz w:val="30"/>
          <w:szCs w:val="30"/>
        </w:rPr>
        <w:t>年度工作</w:t>
      </w:r>
      <w:r w:rsidR="008E2D6A" w:rsidRPr="008C3585">
        <w:rPr>
          <w:rFonts w:ascii="Times New Roman" w:eastAsia="仿宋" w:hAnsi="仿宋" w:hint="eastAsia"/>
          <w:sz w:val="30"/>
          <w:szCs w:val="30"/>
        </w:rPr>
        <w:t>计划</w:t>
      </w:r>
      <w:r w:rsidR="00AC75C7" w:rsidRPr="008C3585">
        <w:rPr>
          <w:rFonts w:ascii="Times New Roman" w:eastAsia="仿宋" w:hAnsi="仿宋"/>
          <w:sz w:val="30"/>
          <w:szCs w:val="30"/>
        </w:rPr>
        <w:t>指标，主要考核</w:t>
      </w:r>
      <w:r w:rsidRPr="008C3585">
        <w:rPr>
          <w:rFonts w:ascii="Times New Roman" w:eastAsia="仿宋" w:hAnsi="仿宋" w:hint="eastAsia"/>
          <w:sz w:val="30"/>
          <w:szCs w:val="30"/>
        </w:rPr>
        <w:t>部门</w:t>
      </w:r>
      <w:r w:rsidR="00AC75C7" w:rsidRPr="008C3585">
        <w:rPr>
          <w:rFonts w:ascii="Times New Roman" w:eastAsia="仿宋" w:hAnsi="仿宋"/>
          <w:sz w:val="30"/>
          <w:szCs w:val="30"/>
        </w:rPr>
        <w:t>整体及各科室、各直属单位是否具有年度工作计划</w:t>
      </w:r>
      <w:r w:rsidR="00A51A62" w:rsidRPr="008C3585">
        <w:rPr>
          <w:rFonts w:ascii="Times New Roman" w:eastAsia="仿宋" w:hAnsi="仿宋"/>
          <w:sz w:val="30"/>
          <w:szCs w:val="30"/>
        </w:rPr>
        <w:t>以及</w:t>
      </w:r>
      <w:r w:rsidR="008E2D6A" w:rsidRPr="008C3585">
        <w:rPr>
          <w:rFonts w:ascii="Times New Roman" w:eastAsia="仿宋" w:hAnsi="仿宋" w:hint="eastAsia"/>
          <w:sz w:val="30"/>
          <w:szCs w:val="30"/>
        </w:rPr>
        <w:t>年度工作计划与目标相一致</w:t>
      </w:r>
      <w:r w:rsidR="00AC75C7" w:rsidRPr="008C3585">
        <w:rPr>
          <w:rFonts w:ascii="Times New Roman" w:eastAsia="仿宋" w:hAnsi="仿宋"/>
          <w:sz w:val="30"/>
          <w:szCs w:val="30"/>
        </w:rPr>
        <w:t>。</w:t>
      </w:r>
      <w:r w:rsidR="00A51A62" w:rsidRPr="008C3585">
        <w:rPr>
          <w:rFonts w:ascii="Times New Roman" w:eastAsia="仿宋" w:hAnsi="仿宋"/>
          <w:sz w:val="30"/>
          <w:szCs w:val="30"/>
        </w:rPr>
        <w:t>部门</w:t>
      </w:r>
      <w:r w:rsidR="00A51A62" w:rsidRPr="008C3585">
        <w:rPr>
          <w:rFonts w:ascii="Times New Roman" w:eastAsia="仿宋" w:hAnsi="仿宋"/>
          <w:sz w:val="30"/>
          <w:szCs w:val="30"/>
        </w:rPr>
        <w:t>20</w:t>
      </w:r>
      <w:r w:rsidR="00B57C34">
        <w:rPr>
          <w:rFonts w:ascii="Times New Roman" w:eastAsia="仿宋" w:hAnsi="仿宋" w:hint="eastAsia"/>
          <w:sz w:val="30"/>
          <w:szCs w:val="30"/>
        </w:rPr>
        <w:t>21</w:t>
      </w:r>
      <w:r w:rsidR="00A51A62" w:rsidRPr="008C3585">
        <w:rPr>
          <w:rFonts w:ascii="Times New Roman" w:eastAsia="仿宋" w:hAnsi="仿宋"/>
          <w:sz w:val="30"/>
          <w:szCs w:val="30"/>
        </w:rPr>
        <w:t>年度具有</w:t>
      </w:r>
      <w:r w:rsidR="00AC75C7" w:rsidRPr="008C3585">
        <w:rPr>
          <w:rFonts w:ascii="Times New Roman" w:eastAsia="仿宋" w:hAnsi="仿宋"/>
          <w:sz w:val="30"/>
          <w:szCs w:val="30"/>
        </w:rPr>
        <w:t>部门</w:t>
      </w:r>
      <w:r w:rsidR="00A51A62" w:rsidRPr="008C3585">
        <w:rPr>
          <w:rFonts w:ascii="Times New Roman" w:eastAsia="仿宋" w:hAnsi="仿宋"/>
          <w:sz w:val="30"/>
          <w:szCs w:val="30"/>
        </w:rPr>
        <w:t>整体</w:t>
      </w:r>
      <w:r w:rsidR="00AC75C7" w:rsidRPr="008C3585">
        <w:rPr>
          <w:rFonts w:ascii="Times New Roman" w:eastAsia="仿宋" w:hAnsi="仿宋"/>
          <w:sz w:val="30"/>
          <w:szCs w:val="30"/>
        </w:rPr>
        <w:t>年度工作计划，对总体目标、计划实施内容、时间安排、资金安排、人员安排</w:t>
      </w:r>
      <w:r w:rsidR="00452B7E" w:rsidRPr="008C3585">
        <w:rPr>
          <w:rFonts w:ascii="Times New Roman" w:eastAsia="仿宋" w:hAnsi="仿宋" w:hint="eastAsia"/>
          <w:sz w:val="30"/>
          <w:szCs w:val="30"/>
        </w:rPr>
        <w:t>等</w:t>
      </w:r>
      <w:r w:rsidR="008E2D6A" w:rsidRPr="008C3585">
        <w:rPr>
          <w:rFonts w:ascii="Times New Roman" w:eastAsia="仿宋" w:hAnsi="仿宋" w:hint="eastAsia"/>
          <w:sz w:val="30"/>
          <w:szCs w:val="30"/>
        </w:rPr>
        <w:t>如何分解落实</w:t>
      </w:r>
      <w:r w:rsidR="00452B7E" w:rsidRPr="008C3585">
        <w:rPr>
          <w:rFonts w:ascii="Times New Roman" w:eastAsia="仿宋" w:hAnsi="仿宋" w:hint="eastAsia"/>
          <w:sz w:val="30"/>
          <w:szCs w:val="30"/>
        </w:rPr>
        <w:t>较为</w:t>
      </w:r>
      <w:r w:rsidR="00AC75C7" w:rsidRPr="008C3585">
        <w:rPr>
          <w:rFonts w:ascii="Times New Roman" w:eastAsia="仿宋" w:hAnsi="仿宋"/>
          <w:sz w:val="30"/>
          <w:szCs w:val="30"/>
        </w:rPr>
        <w:t>明确。</w:t>
      </w:r>
    </w:p>
    <w:p w:rsidR="00D74068" w:rsidRPr="008C3585" w:rsidRDefault="00D74068" w:rsidP="00CF29FF">
      <w:pPr>
        <w:spacing w:line="500" w:lineRule="exact"/>
        <w:ind w:firstLineChars="200" w:firstLine="600"/>
        <w:outlineLvl w:val="1"/>
        <w:rPr>
          <w:rFonts w:ascii="Times New Roman" w:eastAsia="仿宋" w:hAnsi="仿宋"/>
          <w:sz w:val="30"/>
          <w:szCs w:val="30"/>
        </w:rPr>
      </w:pPr>
      <w:r w:rsidRPr="008C3585">
        <w:rPr>
          <w:rFonts w:ascii="Times New Roman" w:eastAsia="仿宋" w:hAnsi="仿宋"/>
          <w:sz w:val="30"/>
          <w:szCs w:val="30"/>
        </w:rPr>
        <w:t>指标满分</w:t>
      </w:r>
      <w:r w:rsidRPr="008C3585">
        <w:rPr>
          <w:rFonts w:ascii="Times New Roman" w:eastAsia="仿宋" w:hAnsi="仿宋" w:hint="eastAsia"/>
          <w:sz w:val="30"/>
          <w:szCs w:val="30"/>
        </w:rPr>
        <w:t>2</w:t>
      </w:r>
      <w:r w:rsidRPr="008C3585">
        <w:rPr>
          <w:rFonts w:ascii="Times New Roman" w:eastAsia="仿宋" w:hAnsi="仿宋"/>
          <w:sz w:val="30"/>
          <w:szCs w:val="30"/>
        </w:rPr>
        <w:t>分，实际得分</w:t>
      </w:r>
      <w:r w:rsidRPr="008C3585">
        <w:rPr>
          <w:rFonts w:ascii="Times New Roman" w:eastAsia="仿宋" w:hAnsi="仿宋" w:hint="eastAsia"/>
          <w:sz w:val="30"/>
          <w:szCs w:val="30"/>
        </w:rPr>
        <w:t>2</w:t>
      </w:r>
      <w:r w:rsidRPr="008C3585">
        <w:rPr>
          <w:rFonts w:ascii="Times New Roman" w:eastAsia="仿宋" w:hAnsi="仿宋"/>
          <w:sz w:val="30"/>
          <w:szCs w:val="30"/>
        </w:rPr>
        <w:t>分。</w:t>
      </w:r>
    </w:p>
    <w:p w:rsidR="00307906" w:rsidRPr="008C3585" w:rsidRDefault="00307906" w:rsidP="00CF29FF">
      <w:pPr>
        <w:spacing w:line="500" w:lineRule="exact"/>
        <w:ind w:firstLineChars="200" w:firstLine="600"/>
        <w:outlineLvl w:val="1"/>
        <w:rPr>
          <w:rFonts w:ascii="Times New Roman" w:eastAsia="仿宋" w:hAnsi="仿宋"/>
          <w:sz w:val="30"/>
          <w:szCs w:val="30"/>
        </w:rPr>
      </w:pPr>
      <w:r w:rsidRPr="008C3585">
        <w:rPr>
          <w:rFonts w:ascii="Times New Roman" w:eastAsia="仿宋" w:hAnsi="仿宋"/>
          <w:sz w:val="30"/>
          <w:szCs w:val="30"/>
        </w:rPr>
        <w:t>（</w:t>
      </w:r>
      <w:r w:rsidR="008E2D6A" w:rsidRPr="008C3585">
        <w:rPr>
          <w:rFonts w:ascii="Times New Roman" w:eastAsia="仿宋" w:hAnsi="仿宋" w:hint="eastAsia"/>
          <w:sz w:val="30"/>
          <w:szCs w:val="30"/>
        </w:rPr>
        <w:t>3</w:t>
      </w:r>
      <w:r w:rsidRPr="008C3585">
        <w:rPr>
          <w:rFonts w:ascii="Times New Roman" w:eastAsia="仿宋" w:hAnsi="仿宋"/>
          <w:sz w:val="30"/>
          <w:szCs w:val="30"/>
        </w:rPr>
        <w:t>）</w:t>
      </w:r>
      <w:r w:rsidRPr="008C3585">
        <w:rPr>
          <w:rFonts w:ascii="Times New Roman" w:eastAsia="仿宋" w:hAnsi="仿宋" w:hint="eastAsia"/>
          <w:sz w:val="30"/>
          <w:szCs w:val="30"/>
        </w:rPr>
        <w:t>绩效目标的合理性</w:t>
      </w:r>
    </w:p>
    <w:p w:rsidR="00452B7E" w:rsidRPr="008C3585" w:rsidRDefault="00D74068" w:rsidP="00CF29FF">
      <w:pPr>
        <w:spacing w:line="500" w:lineRule="exact"/>
        <w:ind w:firstLineChars="200" w:firstLine="600"/>
        <w:outlineLvl w:val="1"/>
        <w:rPr>
          <w:rFonts w:ascii="Times New Roman" w:eastAsia="仿宋" w:hAnsi="仿宋"/>
          <w:sz w:val="30"/>
          <w:szCs w:val="30"/>
        </w:rPr>
      </w:pPr>
      <w:r w:rsidRPr="008C3585">
        <w:rPr>
          <w:rFonts w:ascii="Times New Roman" w:eastAsia="仿宋" w:hAnsi="仿宋" w:hint="eastAsia"/>
          <w:sz w:val="30"/>
          <w:szCs w:val="30"/>
        </w:rPr>
        <w:t>绩效目标的合理性，主要评价绩效目标设定是否符合中长期规划，反映部门履职、年度工作任务的完成情况，且明确合理可行。</w:t>
      </w:r>
      <w:r w:rsidR="007A3C69" w:rsidRPr="008C3585">
        <w:rPr>
          <w:rFonts w:ascii="Times New Roman" w:eastAsia="仿宋" w:hAnsi="仿宋"/>
          <w:sz w:val="30"/>
          <w:szCs w:val="30"/>
        </w:rPr>
        <w:t>部门</w:t>
      </w:r>
      <w:r w:rsidR="00452B7E" w:rsidRPr="008C3585">
        <w:rPr>
          <w:rFonts w:ascii="Times New Roman" w:eastAsia="仿宋" w:hAnsi="仿宋" w:hint="eastAsia"/>
          <w:sz w:val="30"/>
          <w:szCs w:val="30"/>
        </w:rPr>
        <w:t>20</w:t>
      </w:r>
      <w:r w:rsidR="00B57C34">
        <w:rPr>
          <w:rFonts w:ascii="Times New Roman" w:eastAsia="仿宋" w:hAnsi="仿宋" w:hint="eastAsia"/>
          <w:sz w:val="30"/>
          <w:szCs w:val="30"/>
        </w:rPr>
        <w:t>21</w:t>
      </w:r>
      <w:r w:rsidR="00452B7E" w:rsidRPr="008C3585">
        <w:rPr>
          <w:rFonts w:ascii="Times New Roman" w:eastAsia="仿宋" w:hAnsi="仿宋" w:hint="eastAsia"/>
          <w:sz w:val="30"/>
          <w:szCs w:val="30"/>
        </w:rPr>
        <w:t>年</w:t>
      </w:r>
      <w:r w:rsidR="007A3C69" w:rsidRPr="008C3585">
        <w:rPr>
          <w:rFonts w:ascii="Times New Roman" w:eastAsia="仿宋" w:hAnsi="仿宋"/>
          <w:sz w:val="30"/>
          <w:szCs w:val="30"/>
        </w:rPr>
        <w:t>设立的整体绩效目标</w:t>
      </w:r>
      <w:r w:rsidRPr="008C3585">
        <w:rPr>
          <w:rFonts w:ascii="Times New Roman" w:eastAsia="仿宋" w:hAnsi="仿宋" w:hint="eastAsia"/>
          <w:sz w:val="30"/>
          <w:szCs w:val="30"/>
        </w:rPr>
        <w:t>符合中长期规划</w:t>
      </w:r>
      <w:r w:rsidR="00D1460F" w:rsidRPr="008C3585">
        <w:rPr>
          <w:rFonts w:ascii="Times New Roman" w:eastAsia="仿宋" w:hAnsi="仿宋" w:hint="eastAsia"/>
          <w:sz w:val="30"/>
          <w:szCs w:val="30"/>
        </w:rPr>
        <w:t>，且明确合理可行。</w:t>
      </w:r>
    </w:p>
    <w:p w:rsidR="007A3C69" w:rsidRPr="008C3585" w:rsidRDefault="007A3C69" w:rsidP="00CF29FF">
      <w:pPr>
        <w:spacing w:line="500" w:lineRule="exact"/>
        <w:ind w:firstLineChars="200" w:firstLine="600"/>
        <w:outlineLvl w:val="1"/>
        <w:rPr>
          <w:rFonts w:ascii="Times New Roman" w:eastAsia="仿宋" w:hAnsi="仿宋"/>
          <w:sz w:val="30"/>
          <w:szCs w:val="30"/>
        </w:rPr>
      </w:pPr>
      <w:r w:rsidRPr="008C3585">
        <w:rPr>
          <w:rFonts w:ascii="Times New Roman" w:eastAsia="仿宋" w:hAnsi="仿宋"/>
          <w:sz w:val="30"/>
          <w:szCs w:val="30"/>
        </w:rPr>
        <w:t>指标满分</w:t>
      </w:r>
      <w:r w:rsidRPr="008C3585">
        <w:rPr>
          <w:rFonts w:ascii="Times New Roman" w:eastAsia="仿宋" w:hAnsi="仿宋" w:hint="eastAsia"/>
          <w:sz w:val="30"/>
          <w:szCs w:val="30"/>
        </w:rPr>
        <w:t>1</w:t>
      </w:r>
      <w:r w:rsidRPr="008C3585">
        <w:rPr>
          <w:rFonts w:ascii="Times New Roman" w:eastAsia="仿宋" w:hAnsi="仿宋"/>
          <w:sz w:val="30"/>
          <w:szCs w:val="30"/>
        </w:rPr>
        <w:t>分，实际得分</w:t>
      </w:r>
      <w:r w:rsidR="008246C7" w:rsidRPr="008C3585">
        <w:rPr>
          <w:rFonts w:ascii="Times New Roman" w:eastAsia="仿宋" w:hAnsi="仿宋" w:hint="eastAsia"/>
          <w:sz w:val="30"/>
          <w:szCs w:val="30"/>
        </w:rPr>
        <w:t>1</w:t>
      </w:r>
      <w:r w:rsidRPr="008C3585">
        <w:rPr>
          <w:rFonts w:ascii="Times New Roman" w:eastAsia="仿宋" w:hAnsi="仿宋"/>
          <w:sz w:val="30"/>
          <w:szCs w:val="30"/>
        </w:rPr>
        <w:t>分。</w:t>
      </w:r>
    </w:p>
    <w:p w:rsidR="00382877" w:rsidRPr="004620FA" w:rsidRDefault="00AC75C7" w:rsidP="004620FA">
      <w:pPr>
        <w:spacing w:line="560" w:lineRule="exact"/>
        <w:outlineLvl w:val="1"/>
        <w:rPr>
          <w:rFonts w:ascii="Times New Roman" w:eastAsia="仿宋" w:hAnsi="Times New Roman"/>
          <w:b/>
          <w:color w:val="000000" w:themeColor="text1"/>
          <w:sz w:val="32"/>
          <w:szCs w:val="32"/>
        </w:rPr>
      </w:pPr>
      <w:bookmarkStart w:id="18" w:name="_Toc50714734"/>
      <w:r w:rsidRPr="004620FA">
        <w:rPr>
          <w:rFonts w:ascii="Times New Roman" w:eastAsia="仿宋" w:hAnsi="Times New Roman"/>
          <w:b/>
          <w:color w:val="000000" w:themeColor="text1"/>
          <w:sz w:val="32"/>
          <w:szCs w:val="32"/>
        </w:rPr>
        <w:t>3.1.2</w:t>
      </w:r>
      <w:r w:rsidR="003F66F4" w:rsidRPr="004620FA">
        <w:rPr>
          <w:rFonts w:ascii="Times New Roman" w:eastAsia="仿宋" w:hAnsi="Times New Roman" w:hint="eastAsia"/>
          <w:b/>
          <w:color w:val="000000" w:themeColor="text1"/>
          <w:sz w:val="32"/>
          <w:szCs w:val="32"/>
        </w:rPr>
        <w:t>人员管理</w:t>
      </w:r>
      <w:r w:rsidR="00382877" w:rsidRPr="004620FA">
        <w:rPr>
          <w:rFonts w:ascii="Times New Roman" w:eastAsia="仿宋" w:hAnsi="Times New Roman"/>
          <w:b/>
          <w:color w:val="000000" w:themeColor="text1"/>
          <w:sz w:val="32"/>
          <w:szCs w:val="32"/>
        </w:rPr>
        <w:t>情况分析</w:t>
      </w:r>
      <w:bookmarkEnd w:id="18"/>
    </w:p>
    <w:p w:rsidR="007A3C69" w:rsidRPr="008C3585" w:rsidRDefault="00307906" w:rsidP="00CF29FF">
      <w:pPr>
        <w:spacing w:line="500" w:lineRule="exact"/>
        <w:ind w:firstLineChars="200" w:firstLine="600"/>
        <w:outlineLvl w:val="1"/>
        <w:rPr>
          <w:rFonts w:ascii="Times New Roman" w:eastAsia="仿宋" w:hAnsi="仿宋"/>
          <w:sz w:val="30"/>
          <w:szCs w:val="30"/>
        </w:rPr>
      </w:pPr>
      <w:r w:rsidRPr="008C3585">
        <w:rPr>
          <w:rFonts w:ascii="Times New Roman" w:eastAsia="仿宋" w:hAnsi="仿宋" w:hint="eastAsia"/>
          <w:sz w:val="30"/>
          <w:szCs w:val="30"/>
        </w:rPr>
        <w:t>人员管理</w:t>
      </w:r>
      <w:r w:rsidRPr="008C3585">
        <w:rPr>
          <w:rFonts w:ascii="Times New Roman" w:eastAsia="仿宋" w:hAnsi="仿宋"/>
          <w:sz w:val="30"/>
          <w:szCs w:val="30"/>
        </w:rPr>
        <w:t>情况</w:t>
      </w:r>
      <w:r w:rsidR="00AC75C7" w:rsidRPr="008C3585">
        <w:rPr>
          <w:rFonts w:ascii="Times New Roman" w:eastAsia="仿宋" w:hAnsi="仿宋"/>
          <w:sz w:val="30"/>
          <w:szCs w:val="30"/>
        </w:rPr>
        <w:t>按照财政供养人员控制、</w:t>
      </w:r>
      <w:r w:rsidRPr="008C3585">
        <w:rPr>
          <w:rFonts w:ascii="Times New Roman" w:eastAsia="仿宋" w:hAnsi="仿宋" w:hint="eastAsia"/>
          <w:sz w:val="30"/>
          <w:szCs w:val="30"/>
        </w:rPr>
        <w:t>人事管理制度建设</w:t>
      </w:r>
      <w:r w:rsidR="00EA3322" w:rsidRPr="008C3585">
        <w:rPr>
          <w:rFonts w:ascii="Times New Roman" w:eastAsia="仿宋" w:hAnsi="仿宋" w:hint="eastAsia"/>
          <w:sz w:val="30"/>
          <w:szCs w:val="30"/>
        </w:rPr>
        <w:t>、人员学习</w:t>
      </w:r>
      <w:r w:rsidR="00EA3322" w:rsidRPr="008C3585">
        <w:rPr>
          <w:rFonts w:ascii="Times New Roman" w:eastAsia="仿宋" w:hAnsi="仿宋" w:hint="eastAsia"/>
          <w:sz w:val="30"/>
          <w:szCs w:val="30"/>
        </w:rPr>
        <w:lastRenderedPageBreak/>
        <w:t>与培训</w:t>
      </w:r>
      <w:r w:rsidR="00AC75C7" w:rsidRPr="008C3585">
        <w:rPr>
          <w:rFonts w:ascii="Times New Roman" w:eastAsia="仿宋" w:hAnsi="仿宋"/>
          <w:sz w:val="30"/>
          <w:szCs w:val="30"/>
        </w:rPr>
        <w:t>设</w:t>
      </w:r>
      <w:r w:rsidR="00EA3322" w:rsidRPr="008C3585">
        <w:rPr>
          <w:rFonts w:ascii="Times New Roman" w:eastAsia="仿宋" w:hAnsi="仿宋" w:hint="eastAsia"/>
          <w:sz w:val="30"/>
          <w:szCs w:val="30"/>
        </w:rPr>
        <w:t>定</w:t>
      </w:r>
      <w:r w:rsidR="00AC75C7" w:rsidRPr="008C3585">
        <w:rPr>
          <w:rFonts w:ascii="Times New Roman" w:eastAsia="仿宋" w:hAnsi="仿宋"/>
          <w:sz w:val="30"/>
          <w:szCs w:val="30"/>
        </w:rPr>
        <w:t>三级评价指标。</w:t>
      </w:r>
      <w:r w:rsidRPr="008C3585">
        <w:rPr>
          <w:rFonts w:ascii="Times New Roman" w:eastAsia="仿宋" w:hAnsi="仿宋" w:hint="eastAsia"/>
          <w:sz w:val="30"/>
          <w:szCs w:val="30"/>
        </w:rPr>
        <w:t>人员管理</w:t>
      </w:r>
      <w:r w:rsidRPr="008C3585">
        <w:rPr>
          <w:rFonts w:ascii="Times New Roman" w:eastAsia="仿宋" w:hAnsi="仿宋"/>
          <w:sz w:val="30"/>
          <w:szCs w:val="30"/>
        </w:rPr>
        <w:t>情况</w:t>
      </w:r>
      <w:r w:rsidR="00AC75C7" w:rsidRPr="008C3585">
        <w:rPr>
          <w:rFonts w:ascii="Times New Roman" w:eastAsia="仿宋" w:hAnsi="仿宋"/>
          <w:sz w:val="30"/>
          <w:szCs w:val="30"/>
        </w:rPr>
        <w:t>指标满分</w:t>
      </w:r>
      <w:r w:rsidR="00AC75C7" w:rsidRPr="008C3585">
        <w:rPr>
          <w:rFonts w:ascii="Times New Roman" w:eastAsia="仿宋" w:hAnsi="仿宋"/>
          <w:sz w:val="30"/>
          <w:szCs w:val="30"/>
        </w:rPr>
        <w:t>5</w:t>
      </w:r>
      <w:r w:rsidR="00AC75C7" w:rsidRPr="008C3585">
        <w:rPr>
          <w:rFonts w:ascii="Times New Roman" w:eastAsia="仿宋" w:hAnsi="仿宋"/>
          <w:sz w:val="30"/>
          <w:szCs w:val="30"/>
        </w:rPr>
        <w:t>分，实际得分为</w:t>
      </w:r>
      <w:r w:rsidR="00AA0D31">
        <w:rPr>
          <w:rFonts w:ascii="Times New Roman" w:eastAsia="仿宋" w:hAnsi="仿宋" w:hint="eastAsia"/>
          <w:sz w:val="30"/>
          <w:szCs w:val="30"/>
        </w:rPr>
        <w:t>4.65</w:t>
      </w:r>
      <w:r w:rsidR="00AC75C7" w:rsidRPr="008C3585">
        <w:rPr>
          <w:rFonts w:ascii="Times New Roman" w:eastAsia="仿宋" w:hAnsi="仿宋"/>
          <w:sz w:val="30"/>
          <w:szCs w:val="30"/>
        </w:rPr>
        <w:t>分。具体</w:t>
      </w:r>
      <w:r w:rsidR="004C4905" w:rsidRPr="008C3585">
        <w:rPr>
          <w:rFonts w:ascii="Times New Roman" w:eastAsia="仿宋" w:hAnsi="仿宋"/>
          <w:sz w:val="30"/>
          <w:szCs w:val="30"/>
        </w:rPr>
        <w:t>情况</w:t>
      </w:r>
      <w:r w:rsidR="00AC75C7" w:rsidRPr="008C3585">
        <w:rPr>
          <w:rFonts w:ascii="Times New Roman" w:eastAsia="仿宋" w:hAnsi="仿宋"/>
          <w:sz w:val="30"/>
          <w:szCs w:val="30"/>
        </w:rPr>
        <w:t>评价如下：</w:t>
      </w:r>
    </w:p>
    <w:p w:rsidR="003C66DE" w:rsidRPr="008C3585" w:rsidRDefault="00AC75C7" w:rsidP="00CF29FF">
      <w:pPr>
        <w:spacing w:line="500" w:lineRule="exact"/>
        <w:ind w:firstLineChars="200" w:firstLine="600"/>
        <w:outlineLvl w:val="1"/>
        <w:rPr>
          <w:rFonts w:ascii="Times New Roman" w:eastAsia="仿宋" w:hAnsi="仿宋"/>
          <w:sz w:val="30"/>
          <w:szCs w:val="30"/>
        </w:rPr>
      </w:pPr>
      <w:r w:rsidRPr="008C3585">
        <w:rPr>
          <w:rFonts w:ascii="Times New Roman" w:eastAsia="仿宋" w:hAnsi="仿宋"/>
          <w:sz w:val="30"/>
          <w:szCs w:val="30"/>
        </w:rPr>
        <w:t>（</w:t>
      </w:r>
      <w:r w:rsidRPr="008C3585">
        <w:rPr>
          <w:rFonts w:ascii="Times New Roman" w:eastAsia="仿宋" w:hAnsi="仿宋"/>
          <w:sz w:val="30"/>
          <w:szCs w:val="30"/>
        </w:rPr>
        <w:t>1</w:t>
      </w:r>
      <w:r w:rsidRPr="008C3585">
        <w:rPr>
          <w:rFonts w:ascii="Times New Roman" w:eastAsia="仿宋" w:hAnsi="仿宋"/>
          <w:sz w:val="30"/>
          <w:szCs w:val="30"/>
        </w:rPr>
        <w:t>）</w:t>
      </w:r>
      <w:r w:rsidR="00307906" w:rsidRPr="008C3585">
        <w:rPr>
          <w:rFonts w:ascii="Times New Roman" w:eastAsia="仿宋" w:hAnsi="仿宋" w:hint="eastAsia"/>
          <w:sz w:val="30"/>
          <w:szCs w:val="30"/>
        </w:rPr>
        <w:t>财政供养人员控制</w:t>
      </w:r>
    </w:p>
    <w:p w:rsidR="001519C2" w:rsidRPr="008C3585" w:rsidRDefault="00AC75C7" w:rsidP="00CF29FF">
      <w:pPr>
        <w:spacing w:line="500" w:lineRule="exact"/>
        <w:ind w:firstLineChars="200" w:firstLine="600"/>
        <w:outlineLvl w:val="1"/>
        <w:rPr>
          <w:rFonts w:ascii="Times New Roman" w:eastAsia="仿宋" w:hAnsi="仿宋"/>
          <w:sz w:val="30"/>
          <w:szCs w:val="30"/>
        </w:rPr>
      </w:pPr>
      <w:r w:rsidRPr="008C3585">
        <w:rPr>
          <w:rFonts w:ascii="Times New Roman" w:eastAsia="仿宋" w:hAnsi="仿宋"/>
          <w:sz w:val="30"/>
          <w:szCs w:val="30"/>
        </w:rPr>
        <w:t>财政供养人员控制指标，主要</w:t>
      </w:r>
      <w:r w:rsidR="007A3C69" w:rsidRPr="008C3585">
        <w:rPr>
          <w:rFonts w:ascii="Times New Roman" w:eastAsia="仿宋" w:hAnsi="仿宋" w:hint="eastAsia"/>
          <w:sz w:val="30"/>
          <w:szCs w:val="30"/>
        </w:rPr>
        <w:t>考察人员编制是否合规，在编人员数不超过编制数</w:t>
      </w:r>
      <w:r w:rsidR="00A973A6">
        <w:rPr>
          <w:rFonts w:ascii="Times New Roman" w:eastAsia="仿宋" w:hAnsi="仿宋" w:hint="eastAsia"/>
          <w:sz w:val="30"/>
          <w:szCs w:val="30"/>
        </w:rPr>
        <w:t>，</w:t>
      </w:r>
      <w:r w:rsidRPr="008C3585">
        <w:rPr>
          <w:rFonts w:ascii="Times New Roman" w:eastAsia="仿宋" w:hAnsi="仿宋"/>
          <w:sz w:val="30"/>
          <w:szCs w:val="30"/>
        </w:rPr>
        <w:t>反映部门对人员成本的控制程度。</w:t>
      </w:r>
      <w:r w:rsidR="001519C2" w:rsidRPr="008C3585">
        <w:rPr>
          <w:rFonts w:ascii="Times New Roman" w:eastAsia="仿宋" w:hAnsi="仿宋"/>
          <w:sz w:val="30"/>
          <w:szCs w:val="30"/>
        </w:rPr>
        <w:t>实有在</w:t>
      </w:r>
      <w:r w:rsidR="004C4905" w:rsidRPr="008C3585">
        <w:rPr>
          <w:rFonts w:ascii="Times New Roman" w:eastAsia="仿宋" w:hAnsi="仿宋" w:hint="eastAsia"/>
          <w:sz w:val="30"/>
          <w:szCs w:val="30"/>
        </w:rPr>
        <w:t>编</w:t>
      </w:r>
      <w:r w:rsidR="001519C2" w:rsidRPr="008C3585">
        <w:rPr>
          <w:rFonts w:ascii="Times New Roman" w:eastAsia="仿宋" w:hAnsi="仿宋"/>
          <w:sz w:val="30"/>
          <w:szCs w:val="30"/>
        </w:rPr>
        <w:t>人员</w:t>
      </w:r>
      <w:r w:rsidR="004C4905" w:rsidRPr="008C3585">
        <w:rPr>
          <w:rFonts w:ascii="Times New Roman" w:eastAsia="仿宋" w:hAnsi="仿宋" w:hint="eastAsia"/>
          <w:sz w:val="30"/>
          <w:szCs w:val="30"/>
        </w:rPr>
        <w:t>与</w:t>
      </w:r>
      <w:r w:rsidR="004C4905" w:rsidRPr="008C3585">
        <w:rPr>
          <w:rFonts w:ascii="Times New Roman" w:eastAsia="仿宋" w:hAnsi="仿宋"/>
          <w:sz w:val="30"/>
          <w:szCs w:val="30"/>
        </w:rPr>
        <w:t>市编办核定批复的部门人员编制数</w:t>
      </w:r>
      <w:r w:rsidR="004C4905" w:rsidRPr="008C3585">
        <w:rPr>
          <w:rFonts w:ascii="Times New Roman" w:eastAsia="仿宋" w:hAnsi="仿宋" w:hint="eastAsia"/>
          <w:sz w:val="30"/>
          <w:szCs w:val="30"/>
        </w:rPr>
        <w:t>一致，</w:t>
      </w:r>
      <w:r w:rsidR="001519C2" w:rsidRPr="008C3585">
        <w:rPr>
          <w:rFonts w:ascii="Times New Roman" w:eastAsia="仿宋" w:hAnsi="仿宋"/>
          <w:sz w:val="30"/>
          <w:szCs w:val="30"/>
        </w:rPr>
        <w:t>在编人员数不超过编制数。</w:t>
      </w:r>
    </w:p>
    <w:p w:rsidR="00981A55" w:rsidRPr="008C3585" w:rsidRDefault="00981A55" w:rsidP="00CF29FF">
      <w:pPr>
        <w:spacing w:line="500" w:lineRule="exact"/>
        <w:ind w:firstLineChars="200" w:firstLine="600"/>
        <w:outlineLvl w:val="1"/>
        <w:rPr>
          <w:rFonts w:ascii="Times New Roman" w:eastAsia="仿宋" w:hAnsi="仿宋"/>
          <w:sz w:val="30"/>
          <w:szCs w:val="30"/>
        </w:rPr>
      </w:pPr>
      <w:r w:rsidRPr="008C3585">
        <w:rPr>
          <w:rFonts w:ascii="Times New Roman" w:eastAsia="仿宋" w:hAnsi="仿宋"/>
          <w:sz w:val="30"/>
          <w:szCs w:val="30"/>
        </w:rPr>
        <w:t>该指标满分</w:t>
      </w:r>
      <w:r w:rsidR="005A1587" w:rsidRPr="008C3585">
        <w:rPr>
          <w:rFonts w:ascii="Times New Roman" w:eastAsia="仿宋" w:hAnsi="仿宋" w:hint="eastAsia"/>
          <w:sz w:val="30"/>
          <w:szCs w:val="30"/>
        </w:rPr>
        <w:t>2</w:t>
      </w:r>
      <w:r w:rsidRPr="008C3585">
        <w:rPr>
          <w:rFonts w:ascii="Times New Roman" w:eastAsia="仿宋" w:hAnsi="仿宋"/>
          <w:sz w:val="30"/>
          <w:szCs w:val="30"/>
        </w:rPr>
        <w:t>分，实际得分</w:t>
      </w:r>
      <w:r w:rsidR="005A1587" w:rsidRPr="008C3585">
        <w:rPr>
          <w:rFonts w:ascii="Times New Roman" w:eastAsia="仿宋" w:hAnsi="仿宋" w:hint="eastAsia"/>
          <w:sz w:val="30"/>
          <w:szCs w:val="30"/>
        </w:rPr>
        <w:t>2</w:t>
      </w:r>
      <w:r w:rsidRPr="008C3585">
        <w:rPr>
          <w:rFonts w:ascii="Times New Roman" w:eastAsia="仿宋" w:hAnsi="仿宋"/>
          <w:sz w:val="30"/>
          <w:szCs w:val="30"/>
        </w:rPr>
        <w:t>分。</w:t>
      </w:r>
    </w:p>
    <w:p w:rsidR="003C66DE" w:rsidRPr="008C3585" w:rsidRDefault="00AC75C7" w:rsidP="00CF29FF">
      <w:pPr>
        <w:spacing w:line="500" w:lineRule="exact"/>
        <w:ind w:firstLineChars="200" w:firstLine="600"/>
        <w:outlineLvl w:val="1"/>
        <w:rPr>
          <w:rFonts w:ascii="Times New Roman" w:eastAsia="仿宋" w:hAnsi="仿宋"/>
          <w:sz w:val="30"/>
          <w:szCs w:val="30"/>
        </w:rPr>
      </w:pPr>
      <w:r w:rsidRPr="008C3585">
        <w:rPr>
          <w:rFonts w:ascii="Times New Roman" w:eastAsia="仿宋" w:hAnsi="仿宋"/>
          <w:sz w:val="30"/>
          <w:szCs w:val="30"/>
        </w:rPr>
        <w:t>（</w:t>
      </w:r>
      <w:r w:rsidRPr="008C3585">
        <w:rPr>
          <w:rFonts w:ascii="Times New Roman" w:eastAsia="仿宋" w:hAnsi="仿宋"/>
          <w:sz w:val="30"/>
          <w:szCs w:val="30"/>
        </w:rPr>
        <w:t>2</w:t>
      </w:r>
      <w:r w:rsidRPr="008C3585">
        <w:rPr>
          <w:rFonts w:ascii="Times New Roman" w:eastAsia="仿宋" w:hAnsi="仿宋"/>
          <w:sz w:val="30"/>
          <w:szCs w:val="30"/>
        </w:rPr>
        <w:t>）</w:t>
      </w:r>
      <w:r w:rsidR="007A3C69" w:rsidRPr="008C3585">
        <w:rPr>
          <w:rFonts w:ascii="Times New Roman" w:eastAsia="仿宋" w:hAnsi="仿宋" w:hint="eastAsia"/>
          <w:sz w:val="30"/>
          <w:szCs w:val="30"/>
        </w:rPr>
        <w:t>人事管理制度建设</w:t>
      </w:r>
    </w:p>
    <w:p w:rsidR="001519C2" w:rsidRPr="008C3585" w:rsidRDefault="007A3C69" w:rsidP="00CF29FF">
      <w:pPr>
        <w:spacing w:line="500" w:lineRule="exact"/>
        <w:ind w:firstLineChars="200" w:firstLine="600"/>
        <w:outlineLvl w:val="1"/>
        <w:rPr>
          <w:rFonts w:ascii="Times New Roman" w:eastAsia="仿宋" w:hAnsi="仿宋"/>
          <w:sz w:val="30"/>
          <w:szCs w:val="30"/>
        </w:rPr>
      </w:pPr>
      <w:r w:rsidRPr="008C3585">
        <w:rPr>
          <w:rFonts w:ascii="Times New Roman" w:eastAsia="仿宋" w:hAnsi="仿宋" w:hint="eastAsia"/>
          <w:sz w:val="30"/>
          <w:szCs w:val="30"/>
        </w:rPr>
        <w:t>人事管理制度建设指标，</w:t>
      </w:r>
      <w:r w:rsidR="00AC75C7" w:rsidRPr="008C3585">
        <w:rPr>
          <w:rFonts w:ascii="Times New Roman" w:eastAsia="仿宋" w:hAnsi="仿宋"/>
          <w:sz w:val="30"/>
          <w:szCs w:val="30"/>
        </w:rPr>
        <w:t>主要评价部门是否建立相关人事管理及考核办法及具体实施情况。</w:t>
      </w:r>
    </w:p>
    <w:p w:rsidR="001E6990" w:rsidRPr="008C3585" w:rsidRDefault="00AC75C7" w:rsidP="00CF29FF">
      <w:pPr>
        <w:spacing w:line="500" w:lineRule="exact"/>
        <w:ind w:firstLineChars="200" w:firstLine="600"/>
        <w:outlineLvl w:val="1"/>
        <w:rPr>
          <w:rFonts w:ascii="Times New Roman" w:eastAsia="仿宋" w:hAnsi="仿宋"/>
          <w:sz w:val="30"/>
          <w:szCs w:val="30"/>
        </w:rPr>
      </w:pPr>
      <w:r w:rsidRPr="008C3585">
        <w:rPr>
          <w:rFonts w:ascii="Times New Roman" w:eastAsia="仿宋" w:hAnsi="仿宋"/>
          <w:sz w:val="30"/>
          <w:szCs w:val="30"/>
        </w:rPr>
        <w:t>该部门建立了人事管理办法，对内部各科室、全体干部职工</w:t>
      </w:r>
      <w:r w:rsidR="00270CC1" w:rsidRPr="008C3585">
        <w:rPr>
          <w:rFonts w:ascii="Times New Roman" w:eastAsia="仿宋" w:hAnsi="仿宋"/>
          <w:sz w:val="30"/>
          <w:szCs w:val="30"/>
        </w:rPr>
        <w:t>进行</w:t>
      </w:r>
      <w:r w:rsidRPr="008C3585">
        <w:rPr>
          <w:rFonts w:ascii="Times New Roman" w:eastAsia="仿宋" w:hAnsi="仿宋"/>
          <w:sz w:val="30"/>
          <w:szCs w:val="30"/>
        </w:rPr>
        <w:t>全过程考核管理</w:t>
      </w:r>
      <w:r w:rsidR="00270CC1" w:rsidRPr="008C3585">
        <w:rPr>
          <w:rFonts w:ascii="Times New Roman" w:eastAsia="仿宋" w:hAnsi="仿宋"/>
          <w:sz w:val="30"/>
          <w:szCs w:val="30"/>
        </w:rPr>
        <w:t>。</w:t>
      </w:r>
      <w:r w:rsidR="00A973A6">
        <w:rPr>
          <w:rFonts w:ascii="Times New Roman" w:eastAsia="仿宋" w:hAnsi="仿宋" w:hint="eastAsia"/>
          <w:sz w:val="30"/>
          <w:szCs w:val="30"/>
        </w:rPr>
        <w:t>考核</w:t>
      </w:r>
      <w:r w:rsidR="00270CC1" w:rsidRPr="008C3585">
        <w:rPr>
          <w:rFonts w:ascii="Times New Roman" w:eastAsia="仿宋" w:hAnsi="仿宋"/>
          <w:sz w:val="30"/>
          <w:szCs w:val="30"/>
        </w:rPr>
        <w:t>实施过程</w:t>
      </w:r>
      <w:r w:rsidRPr="008C3585">
        <w:rPr>
          <w:rFonts w:ascii="Times New Roman" w:eastAsia="仿宋" w:hAnsi="仿宋"/>
          <w:sz w:val="30"/>
          <w:szCs w:val="30"/>
        </w:rPr>
        <w:t>规范、资料完整</w:t>
      </w:r>
      <w:r w:rsidR="00A973A6">
        <w:rPr>
          <w:rFonts w:ascii="Times New Roman" w:eastAsia="仿宋" w:hAnsi="仿宋" w:hint="eastAsia"/>
          <w:sz w:val="30"/>
          <w:szCs w:val="30"/>
        </w:rPr>
        <w:t>，</w:t>
      </w:r>
      <w:r w:rsidR="00270CC1" w:rsidRPr="008C3585">
        <w:rPr>
          <w:rFonts w:ascii="Times New Roman" w:eastAsia="仿宋" w:hAnsi="仿宋"/>
          <w:sz w:val="30"/>
          <w:szCs w:val="30"/>
        </w:rPr>
        <w:t>管理办法与问责办法相匹配。</w:t>
      </w:r>
      <w:r w:rsidRPr="008C3585">
        <w:rPr>
          <w:rFonts w:ascii="Times New Roman" w:eastAsia="仿宋" w:hAnsi="仿宋"/>
          <w:sz w:val="30"/>
          <w:szCs w:val="30"/>
        </w:rPr>
        <w:t>说明该部门在人事管理及考核办法建立及实施情况</w:t>
      </w:r>
      <w:r w:rsidR="00196D2F" w:rsidRPr="008C3585">
        <w:rPr>
          <w:rFonts w:ascii="Times New Roman" w:eastAsia="仿宋" w:hAnsi="仿宋" w:hint="eastAsia"/>
          <w:sz w:val="30"/>
          <w:szCs w:val="30"/>
        </w:rPr>
        <w:t>完备</w:t>
      </w:r>
      <w:r w:rsidRPr="008C3585">
        <w:rPr>
          <w:rFonts w:ascii="Times New Roman" w:eastAsia="仿宋" w:hAnsi="仿宋"/>
          <w:sz w:val="30"/>
          <w:szCs w:val="30"/>
        </w:rPr>
        <w:t>。</w:t>
      </w:r>
      <w:r w:rsidR="00A64B69" w:rsidRPr="008C3585">
        <w:rPr>
          <w:rFonts w:ascii="Times New Roman" w:eastAsia="仿宋" w:hAnsi="仿宋"/>
          <w:sz w:val="30"/>
          <w:szCs w:val="30"/>
        </w:rPr>
        <w:t>但在个人及科室激励机制方面有待于进一步加强。</w:t>
      </w:r>
    </w:p>
    <w:p w:rsidR="003C66DE" w:rsidRPr="008C3585" w:rsidRDefault="008000B7" w:rsidP="00CF29FF">
      <w:pPr>
        <w:spacing w:line="500" w:lineRule="exact"/>
        <w:ind w:firstLineChars="200" w:firstLine="600"/>
        <w:outlineLvl w:val="1"/>
        <w:rPr>
          <w:rFonts w:ascii="Times New Roman" w:eastAsia="仿宋" w:hAnsi="仿宋"/>
          <w:sz w:val="30"/>
          <w:szCs w:val="30"/>
        </w:rPr>
      </w:pPr>
      <w:r w:rsidRPr="008C3585">
        <w:rPr>
          <w:rFonts w:ascii="Times New Roman" w:eastAsia="仿宋" w:hAnsi="仿宋"/>
          <w:sz w:val="30"/>
          <w:szCs w:val="30"/>
        </w:rPr>
        <w:t>该指标</w:t>
      </w:r>
      <w:r w:rsidR="001E6990" w:rsidRPr="008C3585">
        <w:rPr>
          <w:rFonts w:ascii="Times New Roman" w:eastAsia="仿宋" w:hAnsi="仿宋"/>
          <w:sz w:val="30"/>
          <w:szCs w:val="30"/>
        </w:rPr>
        <w:t>满分</w:t>
      </w:r>
      <w:r w:rsidR="00BB7078" w:rsidRPr="008C3585">
        <w:rPr>
          <w:rFonts w:ascii="Times New Roman" w:eastAsia="仿宋" w:hAnsi="仿宋" w:hint="eastAsia"/>
          <w:sz w:val="30"/>
          <w:szCs w:val="30"/>
        </w:rPr>
        <w:t>1</w:t>
      </w:r>
      <w:r w:rsidRPr="008C3585">
        <w:rPr>
          <w:rFonts w:ascii="Times New Roman" w:eastAsia="仿宋" w:hAnsi="仿宋"/>
          <w:sz w:val="30"/>
          <w:szCs w:val="30"/>
        </w:rPr>
        <w:t>分，</w:t>
      </w:r>
      <w:r w:rsidR="00AC75C7" w:rsidRPr="008C3585">
        <w:rPr>
          <w:rFonts w:ascii="Times New Roman" w:eastAsia="仿宋" w:hAnsi="仿宋"/>
          <w:sz w:val="30"/>
          <w:szCs w:val="30"/>
        </w:rPr>
        <w:t>实际得分</w:t>
      </w:r>
      <w:r w:rsidR="005A1587" w:rsidRPr="008C3585">
        <w:rPr>
          <w:rFonts w:ascii="Times New Roman" w:eastAsia="仿宋" w:hAnsi="仿宋" w:hint="eastAsia"/>
          <w:sz w:val="30"/>
          <w:szCs w:val="30"/>
        </w:rPr>
        <w:t>1.8</w:t>
      </w:r>
      <w:r w:rsidR="00AC75C7" w:rsidRPr="008C3585">
        <w:rPr>
          <w:rFonts w:ascii="Times New Roman" w:eastAsia="仿宋" w:hAnsi="仿宋"/>
          <w:sz w:val="30"/>
          <w:szCs w:val="30"/>
        </w:rPr>
        <w:t>分。</w:t>
      </w:r>
    </w:p>
    <w:p w:rsidR="00BB7078" w:rsidRPr="008C3585" w:rsidRDefault="00BB7078" w:rsidP="00CF29FF">
      <w:pPr>
        <w:spacing w:line="500" w:lineRule="exact"/>
        <w:ind w:firstLineChars="200" w:firstLine="600"/>
        <w:outlineLvl w:val="1"/>
        <w:rPr>
          <w:rFonts w:ascii="Times New Roman" w:eastAsia="仿宋" w:hAnsi="仿宋"/>
          <w:sz w:val="30"/>
          <w:szCs w:val="30"/>
        </w:rPr>
      </w:pPr>
      <w:r w:rsidRPr="008C3585">
        <w:rPr>
          <w:rFonts w:ascii="Times New Roman" w:eastAsia="仿宋" w:hAnsi="仿宋" w:hint="eastAsia"/>
          <w:sz w:val="30"/>
          <w:szCs w:val="30"/>
        </w:rPr>
        <w:t>（</w:t>
      </w:r>
      <w:r w:rsidRPr="008C3585">
        <w:rPr>
          <w:rFonts w:ascii="Times New Roman" w:eastAsia="仿宋" w:hAnsi="仿宋" w:hint="eastAsia"/>
          <w:sz w:val="30"/>
          <w:szCs w:val="30"/>
        </w:rPr>
        <w:t>3</w:t>
      </w:r>
      <w:r w:rsidRPr="008C3585">
        <w:rPr>
          <w:rFonts w:ascii="Times New Roman" w:eastAsia="仿宋" w:hAnsi="仿宋" w:hint="eastAsia"/>
          <w:sz w:val="30"/>
          <w:szCs w:val="30"/>
        </w:rPr>
        <w:t>）工作人员学习与培训</w:t>
      </w:r>
    </w:p>
    <w:p w:rsidR="00C47A5B" w:rsidRPr="008C3585" w:rsidRDefault="005A1587" w:rsidP="00CF29FF">
      <w:pPr>
        <w:spacing w:line="500" w:lineRule="exact"/>
        <w:ind w:firstLineChars="200" w:firstLine="600"/>
        <w:outlineLvl w:val="1"/>
        <w:rPr>
          <w:rFonts w:ascii="Times New Roman" w:eastAsia="仿宋" w:hAnsi="仿宋"/>
          <w:sz w:val="30"/>
          <w:szCs w:val="30"/>
        </w:rPr>
      </w:pPr>
      <w:r w:rsidRPr="008C3585">
        <w:rPr>
          <w:rFonts w:ascii="Times New Roman" w:eastAsia="仿宋" w:hAnsi="仿宋" w:hint="eastAsia"/>
          <w:sz w:val="30"/>
          <w:szCs w:val="30"/>
        </w:rPr>
        <w:t>考察工作人员学习与培训工作是否按计划开展与落实</w:t>
      </w:r>
      <w:r w:rsidR="00A973A6">
        <w:rPr>
          <w:rFonts w:ascii="Times New Roman" w:eastAsia="仿宋" w:hAnsi="仿宋" w:hint="eastAsia"/>
          <w:sz w:val="30"/>
          <w:szCs w:val="30"/>
        </w:rPr>
        <w:t>。</w:t>
      </w:r>
      <w:r w:rsidR="0095257D" w:rsidRPr="0095257D">
        <w:rPr>
          <w:rFonts w:ascii="Times New Roman" w:eastAsia="仿宋" w:hAnsi="仿宋" w:hint="eastAsia"/>
          <w:sz w:val="30"/>
          <w:szCs w:val="30"/>
        </w:rPr>
        <w:t>2021</w:t>
      </w:r>
      <w:r w:rsidR="0095257D" w:rsidRPr="0095257D">
        <w:rPr>
          <w:rFonts w:ascii="Times New Roman" w:eastAsia="仿宋" w:hAnsi="仿宋" w:hint="eastAsia"/>
          <w:sz w:val="30"/>
          <w:szCs w:val="30"/>
        </w:rPr>
        <w:t>年</w:t>
      </w:r>
      <w:r w:rsidR="0095257D">
        <w:rPr>
          <w:rFonts w:ascii="Times New Roman" w:eastAsia="仿宋" w:hAnsi="仿宋" w:hint="eastAsia"/>
          <w:sz w:val="30"/>
          <w:szCs w:val="30"/>
        </w:rPr>
        <w:t>，</w:t>
      </w:r>
      <w:r w:rsidR="00A973A6">
        <w:rPr>
          <w:rFonts w:ascii="Times New Roman" w:eastAsia="仿宋" w:hAnsi="仿宋" w:hint="eastAsia"/>
          <w:sz w:val="30"/>
          <w:szCs w:val="30"/>
        </w:rPr>
        <w:t>在常态化疫情防控下</w:t>
      </w:r>
      <w:r w:rsidR="00B57C34">
        <w:rPr>
          <w:rFonts w:ascii="Times New Roman" w:eastAsia="仿宋" w:hAnsi="仿宋" w:hint="eastAsia"/>
          <w:sz w:val="30"/>
          <w:szCs w:val="30"/>
        </w:rPr>
        <w:t>，</w:t>
      </w:r>
      <w:r w:rsidR="00727B44" w:rsidRPr="008C3585">
        <w:rPr>
          <w:rFonts w:ascii="Times New Roman" w:eastAsia="仿宋" w:hAnsi="仿宋" w:hint="eastAsia"/>
          <w:sz w:val="30"/>
          <w:szCs w:val="30"/>
        </w:rPr>
        <w:t>主要依靠多样化形式提升服务残疾人的水平。在</w:t>
      </w:r>
      <w:r w:rsidR="00B35BF2" w:rsidRPr="008C3585">
        <w:rPr>
          <w:rFonts w:ascii="Times New Roman" w:eastAsia="仿宋" w:hAnsi="仿宋"/>
          <w:sz w:val="30"/>
          <w:szCs w:val="30"/>
        </w:rPr>
        <w:t>康复从业人员参加培训</w:t>
      </w:r>
      <w:r w:rsidR="00B35BF2" w:rsidRPr="008C3585">
        <w:rPr>
          <w:rFonts w:ascii="Times New Roman" w:eastAsia="仿宋" w:hAnsi="仿宋" w:hint="eastAsia"/>
          <w:sz w:val="30"/>
          <w:szCs w:val="30"/>
        </w:rPr>
        <w:t>方面</w:t>
      </w:r>
      <w:r w:rsidR="00B35BF2" w:rsidRPr="008C3585">
        <w:rPr>
          <w:rFonts w:ascii="Times New Roman" w:eastAsia="仿宋" w:hAnsi="仿宋"/>
          <w:sz w:val="30"/>
          <w:szCs w:val="30"/>
        </w:rPr>
        <w:t>，</w:t>
      </w:r>
      <w:r w:rsidR="00727B44" w:rsidRPr="008C3585">
        <w:rPr>
          <w:rFonts w:ascii="Times New Roman" w:eastAsia="仿宋" w:hAnsi="仿宋" w:hint="eastAsia"/>
          <w:sz w:val="30"/>
          <w:szCs w:val="30"/>
        </w:rPr>
        <w:t>按照</w:t>
      </w:r>
      <w:r w:rsidR="00B35BF2" w:rsidRPr="008C3585">
        <w:rPr>
          <w:rFonts w:ascii="Times New Roman" w:eastAsia="仿宋" w:hAnsi="仿宋" w:hint="eastAsia"/>
          <w:sz w:val="30"/>
          <w:szCs w:val="30"/>
        </w:rPr>
        <w:t>目标</w:t>
      </w:r>
      <w:r w:rsidR="00727B44" w:rsidRPr="008C3585">
        <w:rPr>
          <w:rFonts w:ascii="Times New Roman" w:eastAsia="仿宋" w:hAnsi="仿宋" w:hint="eastAsia"/>
          <w:sz w:val="30"/>
          <w:szCs w:val="30"/>
        </w:rPr>
        <w:t>要求</w:t>
      </w:r>
      <w:r w:rsidR="00B35BF2" w:rsidRPr="008C3585">
        <w:rPr>
          <w:rFonts w:ascii="Times New Roman" w:eastAsia="仿宋" w:hAnsi="仿宋"/>
          <w:sz w:val="30"/>
          <w:szCs w:val="30"/>
        </w:rPr>
        <w:t>专业技术人员参加继续教育，业务学习时间达到</w:t>
      </w:r>
      <w:r w:rsidR="00B35BF2" w:rsidRPr="008C3585">
        <w:rPr>
          <w:rFonts w:ascii="Times New Roman" w:eastAsia="仿宋" w:hAnsi="仿宋"/>
          <w:sz w:val="30"/>
          <w:szCs w:val="30"/>
        </w:rPr>
        <w:t>72</w:t>
      </w:r>
      <w:r w:rsidR="00B35BF2" w:rsidRPr="008C3585">
        <w:rPr>
          <w:rFonts w:ascii="Times New Roman" w:eastAsia="仿宋" w:hAnsi="仿宋"/>
          <w:sz w:val="30"/>
          <w:szCs w:val="30"/>
        </w:rPr>
        <w:t>学时。</w:t>
      </w:r>
      <w:r w:rsidR="00196D2F" w:rsidRPr="008C3585">
        <w:rPr>
          <w:rFonts w:ascii="Times New Roman" w:eastAsia="仿宋" w:hAnsi="仿宋" w:hint="eastAsia"/>
          <w:sz w:val="30"/>
          <w:szCs w:val="30"/>
        </w:rPr>
        <w:t>工作人员学习与培训目标数量完成良好。在</w:t>
      </w:r>
      <w:r w:rsidR="008C0F8C">
        <w:rPr>
          <w:rFonts w:ascii="Times New Roman" w:eastAsia="仿宋" w:hAnsi="仿宋" w:hint="eastAsia"/>
          <w:sz w:val="30"/>
          <w:szCs w:val="30"/>
        </w:rPr>
        <w:t>学习培训</w:t>
      </w:r>
      <w:r w:rsidR="00196D2F" w:rsidRPr="008C3585">
        <w:rPr>
          <w:rFonts w:ascii="Times New Roman" w:eastAsia="仿宋" w:hAnsi="仿宋" w:hint="eastAsia"/>
          <w:sz w:val="30"/>
          <w:szCs w:val="30"/>
        </w:rPr>
        <w:t>水平</w:t>
      </w:r>
      <w:r w:rsidR="00727B44" w:rsidRPr="008C3585">
        <w:rPr>
          <w:rFonts w:ascii="Times New Roman" w:eastAsia="仿宋" w:hAnsi="仿宋" w:hint="eastAsia"/>
          <w:sz w:val="30"/>
          <w:szCs w:val="30"/>
        </w:rPr>
        <w:t>提升上</w:t>
      </w:r>
      <w:r w:rsidR="00196D2F" w:rsidRPr="008C3585">
        <w:rPr>
          <w:rFonts w:ascii="Times New Roman" w:eastAsia="仿宋" w:hAnsi="仿宋" w:hint="eastAsia"/>
          <w:sz w:val="30"/>
          <w:szCs w:val="30"/>
        </w:rPr>
        <w:t>有待进一步加强</w:t>
      </w:r>
      <w:r w:rsidR="00C47A5B" w:rsidRPr="008C3585">
        <w:rPr>
          <w:rFonts w:ascii="Times New Roman" w:eastAsia="仿宋" w:hAnsi="仿宋" w:hint="eastAsia"/>
          <w:sz w:val="30"/>
          <w:szCs w:val="30"/>
        </w:rPr>
        <w:t>。</w:t>
      </w:r>
    </w:p>
    <w:p w:rsidR="00BB7078" w:rsidRPr="008C3585" w:rsidRDefault="00BB7078" w:rsidP="00CF29FF">
      <w:pPr>
        <w:spacing w:line="500" w:lineRule="exact"/>
        <w:ind w:firstLineChars="200" w:firstLine="600"/>
        <w:outlineLvl w:val="1"/>
        <w:rPr>
          <w:rFonts w:ascii="Times New Roman" w:eastAsia="仿宋" w:hAnsi="仿宋"/>
          <w:sz w:val="30"/>
          <w:szCs w:val="30"/>
        </w:rPr>
      </w:pPr>
      <w:r w:rsidRPr="008C3585">
        <w:rPr>
          <w:rFonts w:ascii="Times New Roman" w:eastAsia="仿宋" w:hAnsi="仿宋"/>
          <w:sz w:val="30"/>
          <w:szCs w:val="30"/>
        </w:rPr>
        <w:t>该指标满分</w:t>
      </w:r>
      <w:r w:rsidRPr="008C3585">
        <w:rPr>
          <w:rFonts w:ascii="Times New Roman" w:eastAsia="仿宋" w:hAnsi="仿宋" w:hint="eastAsia"/>
          <w:sz w:val="30"/>
          <w:szCs w:val="30"/>
        </w:rPr>
        <w:t>1</w:t>
      </w:r>
      <w:r w:rsidRPr="008C3585">
        <w:rPr>
          <w:rFonts w:ascii="Times New Roman" w:eastAsia="仿宋" w:hAnsi="仿宋"/>
          <w:sz w:val="30"/>
          <w:szCs w:val="30"/>
        </w:rPr>
        <w:t>分，实际得分</w:t>
      </w:r>
      <w:r w:rsidR="00CE7F67" w:rsidRPr="008C3585">
        <w:rPr>
          <w:rFonts w:ascii="Times New Roman" w:eastAsia="仿宋" w:hAnsi="仿宋" w:hint="eastAsia"/>
          <w:sz w:val="30"/>
          <w:szCs w:val="30"/>
        </w:rPr>
        <w:t>0</w:t>
      </w:r>
      <w:r w:rsidR="00CE7F67" w:rsidRPr="008C3585">
        <w:rPr>
          <w:rFonts w:ascii="Times New Roman" w:eastAsia="仿宋" w:hAnsi="仿宋"/>
          <w:sz w:val="30"/>
          <w:szCs w:val="30"/>
        </w:rPr>
        <w:t>.</w:t>
      </w:r>
      <w:r w:rsidR="00B35BF2" w:rsidRPr="008C3585">
        <w:rPr>
          <w:rFonts w:ascii="Times New Roman" w:eastAsia="仿宋" w:hAnsi="仿宋" w:hint="eastAsia"/>
          <w:sz w:val="30"/>
          <w:szCs w:val="30"/>
        </w:rPr>
        <w:t>8</w:t>
      </w:r>
      <w:r w:rsidR="00AA0D31">
        <w:rPr>
          <w:rFonts w:ascii="Times New Roman" w:eastAsia="仿宋" w:hAnsi="仿宋" w:hint="eastAsia"/>
          <w:sz w:val="30"/>
          <w:szCs w:val="30"/>
        </w:rPr>
        <w:t>5</w:t>
      </w:r>
      <w:r w:rsidRPr="008C3585">
        <w:rPr>
          <w:rFonts w:ascii="Times New Roman" w:eastAsia="仿宋" w:hAnsi="仿宋"/>
          <w:sz w:val="30"/>
          <w:szCs w:val="30"/>
        </w:rPr>
        <w:t>分。</w:t>
      </w:r>
    </w:p>
    <w:p w:rsidR="008C746E" w:rsidRPr="004620FA" w:rsidRDefault="00AC75C7" w:rsidP="004620FA">
      <w:pPr>
        <w:spacing w:line="560" w:lineRule="exact"/>
        <w:outlineLvl w:val="1"/>
        <w:rPr>
          <w:rFonts w:ascii="Times New Roman" w:eastAsia="仿宋" w:hAnsi="Times New Roman"/>
          <w:b/>
          <w:color w:val="000000" w:themeColor="text1"/>
          <w:sz w:val="32"/>
          <w:szCs w:val="32"/>
        </w:rPr>
      </w:pPr>
      <w:bookmarkStart w:id="19" w:name="_Toc50714735"/>
      <w:r w:rsidRPr="004620FA">
        <w:rPr>
          <w:rFonts w:ascii="Times New Roman" w:eastAsia="仿宋" w:hAnsi="Times New Roman"/>
          <w:b/>
          <w:color w:val="000000" w:themeColor="text1"/>
          <w:sz w:val="32"/>
          <w:szCs w:val="32"/>
        </w:rPr>
        <w:t>3</w:t>
      </w:r>
      <w:r w:rsidR="00967FFD" w:rsidRPr="004620FA">
        <w:rPr>
          <w:rFonts w:ascii="Times New Roman" w:eastAsia="仿宋" w:hAnsi="Times New Roman"/>
          <w:b/>
          <w:color w:val="000000" w:themeColor="text1"/>
          <w:sz w:val="32"/>
          <w:szCs w:val="32"/>
        </w:rPr>
        <w:t>.</w:t>
      </w:r>
      <w:r w:rsidRPr="004620FA">
        <w:rPr>
          <w:rFonts w:ascii="Times New Roman" w:eastAsia="仿宋" w:hAnsi="Times New Roman"/>
          <w:b/>
          <w:color w:val="000000" w:themeColor="text1"/>
          <w:sz w:val="32"/>
          <w:szCs w:val="32"/>
        </w:rPr>
        <w:t>1.3</w:t>
      </w:r>
      <w:r w:rsidR="00382877" w:rsidRPr="004620FA">
        <w:rPr>
          <w:rFonts w:ascii="Times New Roman" w:eastAsia="仿宋" w:hAnsi="Times New Roman" w:hint="eastAsia"/>
          <w:b/>
          <w:color w:val="000000" w:themeColor="text1"/>
          <w:sz w:val="32"/>
          <w:szCs w:val="32"/>
        </w:rPr>
        <w:t>资金及资产管理</w:t>
      </w:r>
      <w:r w:rsidRPr="004620FA">
        <w:rPr>
          <w:rFonts w:ascii="Times New Roman" w:eastAsia="仿宋" w:hAnsi="Times New Roman"/>
          <w:b/>
          <w:color w:val="000000" w:themeColor="text1"/>
          <w:sz w:val="32"/>
          <w:szCs w:val="32"/>
        </w:rPr>
        <w:t>情况分析</w:t>
      </w:r>
      <w:bookmarkEnd w:id="19"/>
    </w:p>
    <w:p w:rsidR="00640555" w:rsidRPr="008C3585" w:rsidRDefault="00AC75C7" w:rsidP="00CF29FF">
      <w:pPr>
        <w:spacing w:line="500" w:lineRule="exact"/>
        <w:ind w:firstLineChars="200" w:firstLine="600"/>
        <w:outlineLvl w:val="1"/>
        <w:rPr>
          <w:rFonts w:ascii="Times New Roman" w:eastAsia="仿宋" w:hAnsi="仿宋"/>
          <w:sz w:val="30"/>
          <w:szCs w:val="30"/>
        </w:rPr>
      </w:pPr>
      <w:r w:rsidRPr="008C3585">
        <w:rPr>
          <w:rFonts w:ascii="Times New Roman" w:eastAsia="仿宋" w:hAnsi="仿宋"/>
          <w:sz w:val="30"/>
          <w:szCs w:val="30"/>
        </w:rPr>
        <w:t>资金及资产管理</w:t>
      </w:r>
      <w:r w:rsidR="001E6990" w:rsidRPr="008C3585">
        <w:rPr>
          <w:rFonts w:ascii="Times New Roman" w:eastAsia="仿宋" w:hAnsi="仿宋"/>
          <w:sz w:val="30"/>
          <w:szCs w:val="30"/>
        </w:rPr>
        <w:t>情况，</w:t>
      </w:r>
      <w:r w:rsidR="00B96ABF" w:rsidRPr="008C3585">
        <w:rPr>
          <w:rFonts w:ascii="Times New Roman" w:eastAsia="仿宋" w:hAnsi="仿宋"/>
          <w:sz w:val="30"/>
          <w:szCs w:val="30"/>
        </w:rPr>
        <w:t>按照</w:t>
      </w:r>
      <w:r w:rsidR="0095257D" w:rsidRPr="0095257D">
        <w:rPr>
          <w:rFonts w:ascii="Times New Roman" w:eastAsia="仿宋" w:hAnsi="仿宋" w:hint="eastAsia"/>
          <w:sz w:val="30"/>
          <w:szCs w:val="30"/>
        </w:rPr>
        <w:t>财务管理规范性</w:t>
      </w:r>
      <w:r w:rsidR="0095257D">
        <w:rPr>
          <w:rFonts w:ascii="Times New Roman" w:eastAsia="仿宋" w:hAnsi="仿宋" w:hint="eastAsia"/>
          <w:sz w:val="30"/>
          <w:szCs w:val="30"/>
        </w:rPr>
        <w:t>、</w:t>
      </w:r>
      <w:r w:rsidR="00931AEF" w:rsidRPr="008C3585">
        <w:rPr>
          <w:rFonts w:ascii="Times New Roman" w:eastAsia="仿宋" w:hAnsi="仿宋" w:hint="eastAsia"/>
          <w:sz w:val="30"/>
          <w:szCs w:val="30"/>
        </w:rPr>
        <w:t>支出调整预算执行率、</w:t>
      </w:r>
      <w:r w:rsidR="009A57BE" w:rsidRPr="009A57BE">
        <w:rPr>
          <w:rFonts w:ascii="Times New Roman" w:eastAsia="仿宋" w:hAnsi="仿宋" w:hint="eastAsia"/>
          <w:sz w:val="30"/>
          <w:szCs w:val="30"/>
        </w:rPr>
        <w:t>专项专帐核算</w:t>
      </w:r>
      <w:r w:rsidR="0095257D">
        <w:rPr>
          <w:rFonts w:ascii="Times New Roman" w:eastAsia="仿宋" w:hAnsi="仿宋" w:hint="eastAsia"/>
          <w:sz w:val="30"/>
          <w:szCs w:val="30"/>
        </w:rPr>
        <w:t>、</w:t>
      </w:r>
      <w:r w:rsidR="0095257D" w:rsidRPr="0095257D">
        <w:rPr>
          <w:rFonts w:ascii="Times New Roman" w:eastAsia="仿宋" w:hAnsi="仿宋" w:hint="eastAsia"/>
          <w:sz w:val="30"/>
          <w:szCs w:val="30"/>
        </w:rPr>
        <w:t>政府采购完成率</w:t>
      </w:r>
      <w:r w:rsidR="0095257D">
        <w:rPr>
          <w:rFonts w:ascii="Times New Roman" w:eastAsia="仿宋" w:hAnsi="仿宋" w:hint="eastAsia"/>
          <w:sz w:val="30"/>
          <w:szCs w:val="30"/>
        </w:rPr>
        <w:t>、</w:t>
      </w:r>
      <w:r w:rsidR="0095257D" w:rsidRPr="0095257D">
        <w:rPr>
          <w:rFonts w:ascii="Times New Roman" w:eastAsia="仿宋" w:hAnsi="仿宋" w:hint="eastAsia"/>
          <w:sz w:val="30"/>
          <w:szCs w:val="30"/>
        </w:rPr>
        <w:t>资产管理情况</w:t>
      </w:r>
      <w:r w:rsidR="0095257D">
        <w:rPr>
          <w:rFonts w:ascii="Times New Roman" w:eastAsia="仿宋" w:hAnsi="仿宋" w:hint="eastAsia"/>
          <w:sz w:val="30"/>
          <w:szCs w:val="30"/>
        </w:rPr>
        <w:t>、</w:t>
      </w:r>
      <w:r w:rsidR="0095257D" w:rsidRPr="0095257D">
        <w:rPr>
          <w:rFonts w:ascii="Times New Roman" w:eastAsia="仿宋" w:hAnsi="仿宋" w:hint="eastAsia"/>
          <w:sz w:val="30"/>
          <w:szCs w:val="30"/>
        </w:rPr>
        <w:t>固定资产利用率</w:t>
      </w:r>
      <w:r w:rsidR="0095257D">
        <w:rPr>
          <w:rFonts w:ascii="Times New Roman" w:eastAsia="仿宋" w:hAnsi="仿宋" w:hint="eastAsia"/>
          <w:sz w:val="30"/>
          <w:szCs w:val="30"/>
        </w:rPr>
        <w:t>、</w:t>
      </w:r>
      <w:r w:rsidR="0095257D" w:rsidRPr="0095257D">
        <w:rPr>
          <w:rFonts w:ascii="Times New Roman" w:eastAsia="仿宋" w:hAnsi="仿宋" w:hint="eastAsia"/>
          <w:sz w:val="30"/>
          <w:szCs w:val="30"/>
        </w:rPr>
        <w:t>专项资金管理</w:t>
      </w:r>
      <w:r w:rsidR="00931AEF" w:rsidRPr="008C3585">
        <w:rPr>
          <w:rFonts w:ascii="Times New Roman" w:eastAsia="仿宋" w:hAnsi="仿宋" w:hint="eastAsia"/>
          <w:sz w:val="30"/>
          <w:szCs w:val="30"/>
        </w:rPr>
        <w:t>分别</w:t>
      </w:r>
      <w:r w:rsidR="00B96ABF" w:rsidRPr="008C3585">
        <w:rPr>
          <w:rFonts w:ascii="Times New Roman" w:eastAsia="仿宋" w:hAnsi="仿宋"/>
          <w:sz w:val="30"/>
          <w:szCs w:val="30"/>
        </w:rPr>
        <w:t>设置</w:t>
      </w:r>
      <w:r w:rsidRPr="008C3585">
        <w:rPr>
          <w:rFonts w:ascii="Times New Roman" w:eastAsia="仿宋" w:hAnsi="仿宋"/>
          <w:sz w:val="30"/>
          <w:szCs w:val="30"/>
        </w:rPr>
        <w:t>三级评价指标。资金及资产管理管理指标满分</w:t>
      </w:r>
      <w:r w:rsidR="00931AEF" w:rsidRPr="008C3585">
        <w:rPr>
          <w:rFonts w:ascii="Times New Roman" w:eastAsia="仿宋" w:hAnsi="仿宋" w:hint="eastAsia"/>
          <w:sz w:val="30"/>
          <w:szCs w:val="30"/>
        </w:rPr>
        <w:t>10</w:t>
      </w:r>
      <w:r w:rsidRPr="008C3585">
        <w:rPr>
          <w:rFonts w:ascii="Times New Roman" w:eastAsia="仿宋" w:hAnsi="仿宋"/>
          <w:sz w:val="30"/>
          <w:szCs w:val="30"/>
        </w:rPr>
        <w:t>分，实际得分</w:t>
      </w:r>
      <w:r w:rsidR="0095257D">
        <w:rPr>
          <w:rFonts w:ascii="Times New Roman" w:eastAsia="仿宋" w:hAnsi="仿宋" w:hint="eastAsia"/>
          <w:sz w:val="30"/>
          <w:szCs w:val="30"/>
        </w:rPr>
        <w:t>8.</w:t>
      </w:r>
      <w:r w:rsidR="00AA0D31">
        <w:rPr>
          <w:rFonts w:ascii="Times New Roman" w:eastAsia="仿宋" w:hAnsi="仿宋" w:hint="eastAsia"/>
          <w:sz w:val="30"/>
          <w:szCs w:val="30"/>
        </w:rPr>
        <w:t>9</w:t>
      </w:r>
      <w:r w:rsidRPr="008C3585">
        <w:rPr>
          <w:rFonts w:ascii="Times New Roman" w:eastAsia="仿宋" w:hAnsi="仿宋"/>
          <w:sz w:val="30"/>
          <w:szCs w:val="30"/>
        </w:rPr>
        <w:t>分。各个三级指标评价情况如下：</w:t>
      </w:r>
    </w:p>
    <w:p w:rsidR="00727B44" w:rsidRPr="008C3585" w:rsidRDefault="00727B44" w:rsidP="00CF29FF">
      <w:pPr>
        <w:spacing w:line="500" w:lineRule="exact"/>
        <w:ind w:firstLineChars="200" w:firstLine="600"/>
        <w:outlineLvl w:val="1"/>
        <w:rPr>
          <w:rFonts w:ascii="Times New Roman" w:eastAsia="仿宋" w:hAnsi="仿宋"/>
          <w:sz w:val="30"/>
          <w:szCs w:val="30"/>
        </w:rPr>
      </w:pPr>
      <w:r w:rsidRPr="008C3585">
        <w:rPr>
          <w:rFonts w:ascii="Times New Roman" w:eastAsia="仿宋" w:hAnsi="仿宋" w:hint="eastAsia"/>
          <w:sz w:val="30"/>
          <w:szCs w:val="30"/>
        </w:rPr>
        <w:lastRenderedPageBreak/>
        <w:t>（</w:t>
      </w:r>
      <w:r w:rsidRPr="008C3585">
        <w:rPr>
          <w:rFonts w:ascii="Times New Roman" w:eastAsia="仿宋" w:hAnsi="仿宋" w:hint="eastAsia"/>
          <w:sz w:val="30"/>
          <w:szCs w:val="30"/>
        </w:rPr>
        <w:t>1</w:t>
      </w:r>
      <w:r w:rsidRPr="008C3585">
        <w:rPr>
          <w:rFonts w:ascii="Times New Roman" w:eastAsia="仿宋" w:hAnsi="仿宋" w:hint="eastAsia"/>
          <w:sz w:val="30"/>
          <w:szCs w:val="30"/>
        </w:rPr>
        <w:t>）财务管理规范性</w:t>
      </w:r>
    </w:p>
    <w:p w:rsidR="00727B44" w:rsidRPr="008C3585" w:rsidRDefault="001523D6" w:rsidP="00CF29FF">
      <w:pPr>
        <w:spacing w:line="500" w:lineRule="exact"/>
        <w:ind w:firstLineChars="200" w:firstLine="600"/>
        <w:outlineLvl w:val="1"/>
        <w:rPr>
          <w:rFonts w:ascii="Times New Roman" w:eastAsia="仿宋" w:hAnsi="仿宋"/>
          <w:sz w:val="30"/>
          <w:szCs w:val="30"/>
        </w:rPr>
      </w:pPr>
      <w:r w:rsidRPr="008C3585">
        <w:rPr>
          <w:rFonts w:ascii="Times New Roman" w:eastAsia="仿宋" w:hAnsi="仿宋" w:hint="eastAsia"/>
          <w:sz w:val="30"/>
          <w:szCs w:val="30"/>
        </w:rPr>
        <w:t>考察部门资金及资产管理财务合规情况。包括部门是否有财务管理制度，基础工作规范执行情况。</w:t>
      </w:r>
      <w:r w:rsidR="00727B44" w:rsidRPr="008C3585">
        <w:rPr>
          <w:rFonts w:ascii="Times New Roman" w:eastAsia="仿宋" w:hAnsi="仿宋"/>
          <w:sz w:val="30"/>
          <w:szCs w:val="30"/>
        </w:rPr>
        <w:t>该部门具有财务管理制度以及财务会计基础工作规范，并且在资金使用及资产入库、清查、报废处置工作中严格执行财务管理制度，符合会计基础工作规范要求。</w:t>
      </w:r>
    </w:p>
    <w:p w:rsidR="00727B44" w:rsidRPr="008C3585" w:rsidRDefault="00727B44" w:rsidP="00CF29FF">
      <w:pPr>
        <w:spacing w:line="500" w:lineRule="exact"/>
        <w:ind w:firstLineChars="200" w:firstLine="600"/>
        <w:outlineLvl w:val="1"/>
        <w:rPr>
          <w:rFonts w:ascii="Times New Roman" w:eastAsia="仿宋" w:hAnsi="仿宋"/>
          <w:sz w:val="30"/>
          <w:szCs w:val="30"/>
        </w:rPr>
      </w:pPr>
      <w:r w:rsidRPr="008C3585">
        <w:rPr>
          <w:rFonts w:ascii="Times New Roman" w:eastAsia="仿宋" w:hAnsi="仿宋"/>
          <w:sz w:val="30"/>
          <w:szCs w:val="30"/>
        </w:rPr>
        <w:t>该指标满分</w:t>
      </w:r>
      <w:r w:rsidR="00A752CC">
        <w:rPr>
          <w:rFonts w:ascii="Times New Roman" w:eastAsia="仿宋" w:hAnsi="仿宋" w:hint="eastAsia"/>
          <w:sz w:val="30"/>
          <w:szCs w:val="30"/>
        </w:rPr>
        <w:t>1</w:t>
      </w:r>
      <w:r w:rsidRPr="008C3585">
        <w:rPr>
          <w:rFonts w:ascii="Times New Roman" w:eastAsia="仿宋" w:hAnsi="仿宋"/>
          <w:sz w:val="30"/>
          <w:szCs w:val="30"/>
        </w:rPr>
        <w:t>分，实际得分</w:t>
      </w:r>
      <w:r w:rsidR="00A752CC">
        <w:rPr>
          <w:rFonts w:ascii="Times New Roman" w:eastAsia="仿宋" w:hAnsi="仿宋" w:hint="eastAsia"/>
          <w:sz w:val="30"/>
          <w:szCs w:val="30"/>
        </w:rPr>
        <w:t>0.85</w:t>
      </w:r>
      <w:r w:rsidRPr="008C3585">
        <w:rPr>
          <w:rFonts w:ascii="Times New Roman" w:eastAsia="仿宋" w:hAnsi="仿宋"/>
          <w:sz w:val="30"/>
          <w:szCs w:val="30"/>
        </w:rPr>
        <w:t>分。</w:t>
      </w:r>
    </w:p>
    <w:p w:rsidR="00931AEF" w:rsidRPr="008C3585" w:rsidRDefault="00931AEF" w:rsidP="00CF29FF">
      <w:pPr>
        <w:spacing w:line="500" w:lineRule="exact"/>
        <w:ind w:firstLineChars="200" w:firstLine="600"/>
        <w:outlineLvl w:val="1"/>
        <w:rPr>
          <w:rFonts w:ascii="Times New Roman" w:eastAsia="仿宋" w:hAnsi="仿宋"/>
          <w:sz w:val="30"/>
          <w:szCs w:val="30"/>
        </w:rPr>
      </w:pPr>
      <w:r w:rsidRPr="008C3585">
        <w:rPr>
          <w:rFonts w:ascii="Times New Roman" w:eastAsia="仿宋" w:hAnsi="仿宋" w:hint="eastAsia"/>
          <w:sz w:val="30"/>
          <w:szCs w:val="30"/>
        </w:rPr>
        <w:t>（</w:t>
      </w:r>
      <w:r w:rsidRPr="008C3585">
        <w:rPr>
          <w:rFonts w:ascii="Times New Roman" w:eastAsia="仿宋" w:hAnsi="仿宋" w:hint="eastAsia"/>
          <w:sz w:val="30"/>
          <w:szCs w:val="30"/>
        </w:rPr>
        <w:t>2</w:t>
      </w:r>
      <w:r w:rsidRPr="008C3585">
        <w:rPr>
          <w:rFonts w:ascii="Times New Roman" w:eastAsia="仿宋" w:hAnsi="仿宋" w:hint="eastAsia"/>
          <w:sz w:val="30"/>
          <w:szCs w:val="30"/>
        </w:rPr>
        <w:t>）</w:t>
      </w:r>
      <w:r w:rsidR="00BB7078" w:rsidRPr="008C3585">
        <w:rPr>
          <w:rFonts w:ascii="Times New Roman" w:eastAsia="仿宋" w:hAnsi="仿宋" w:hint="eastAsia"/>
          <w:sz w:val="30"/>
          <w:szCs w:val="30"/>
        </w:rPr>
        <w:t>支出调整预算执行率</w:t>
      </w:r>
    </w:p>
    <w:p w:rsidR="008F7CA8" w:rsidRPr="008C3585" w:rsidRDefault="004956AF" w:rsidP="00CF29FF">
      <w:pPr>
        <w:spacing w:line="500" w:lineRule="exact"/>
        <w:ind w:firstLineChars="200" w:firstLine="600"/>
        <w:outlineLvl w:val="1"/>
        <w:rPr>
          <w:rFonts w:ascii="Times New Roman" w:eastAsia="仿宋" w:hAnsi="仿宋"/>
          <w:sz w:val="30"/>
          <w:szCs w:val="30"/>
        </w:rPr>
      </w:pPr>
      <w:r w:rsidRPr="008C3585">
        <w:rPr>
          <w:rFonts w:ascii="Times New Roman" w:eastAsia="仿宋" w:hAnsi="仿宋"/>
          <w:sz w:val="30"/>
          <w:szCs w:val="30"/>
        </w:rPr>
        <w:t>支出</w:t>
      </w:r>
      <w:r w:rsidRPr="008C3585">
        <w:rPr>
          <w:rFonts w:ascii="Times New Roman" w:eastAsia="仿宋" w:hAnsi="仿宋" w:hint="eastAsia"/>
          <w:sz w:val="30"/>
          <w:szCs w:val="30"/>
        </w:rPr>
        <w:t>调整</w:t>
      </w:r>
      <w:r w:rsidRPr="008C3585">
        <w:rPr>
          <w:rFonts w:ascii="Times New Roman" w:eastAsia="仿宋" w:hAnsi="仿宋"/>
          <w:sz w:val="30"/>
          <w:szCs w:val="30"/>
        </w:rPr>
        <w:t>预算执行率指标，反映部门支出预算的执行进度情况。连云港市残疾人联合会</w:t>
      </w:r>
      <w:r w:rsidRPr="008C3585">
        <w:rPr>
          <w:rFonts w:ascii="Times New Roman" w:eastAsia="仿宋" w:hAnsi="仿宋"/>
          <w:sz w:val="30"/>
          <w:szCs w:val="30"/>
        </w:rPr>
        <w:t>20</w:t>
      </w:r>
      <w:r w:rsidR="00B57C34">
        <w:rPr>
          <w:rFonts w:ascii="Times New Roman" w:eastAsia="仿宋" w:hAnsi="仿宋" w:hint="eastAsia"/>
          <w:sz w:val="30"/>
          <w:szCs w:val="30"/>
        </w:rPr>
        <w:t>21</w:t>
      </w:r>
      <w:r w:rsidRPr="008C3585">
        <w:rPr>
          <w:rFonts w:ascii="Times New Roman" w:eastAsia="仿宋" w:hAnsi="仿宋"/>
          <w:sz w:val="30"/>
          <w:szCs w:val="30"/>
        </w:rPr>
        <w:t>年</w:t>
      </w:r>
      <w:r w:rsidRPr="008C3585">
        <w:rPr>
          <w:rFonts w:ascii="Times New Roman" w:eastAsia="仿宋" w:hAnsi="仿宋" w:hint="eastAsia"/>
          <w:sz w:val="30"/>
          <w:szCs w:val="30"/>
        </w:rPr>
        <w:t>实际支出金额</w:t>
      </w:r>
      <w:r w:rsidR="00B57C34">
        <w:rPr>
          <w:rFonts w:ascii="Times New Roman" w:eastAsia="仿宋" w:hAnsi="仿宋" w:hint="eastAsia"/>
          <w:sz w:val="30"/>
          <w:szCs w:val="30"/>
        </w:rPr>
        <w:t>3120.28</w:t>
      </w:r>
      <w:r w:rsidRPr="008C3585">
        <w:rPr>
          <w:rFonts w:ascii="Times New Roman" w:eastAsia="仿宋" w:hAnsi="仿宋"/>
          <w:sz w:val="30"/>
          <w:szCs w:val="30"/>
        </w:rPr>
        <w:t>万元，</w:t>
      </w:r>
      <w:r w:rsidR="00F11E7D" w:rsidRPr="008C3585">
        <w:rPr>
          <w:rFonts w:ascii="Times New Roman" w:eastAsia="仿宋" w:hAnsi="仿宋" w:hint="eastAsia"/>
          <w:sz w:val="30"/>
          <w:szCs w:val="30"/>
        </w:rPr>
        <w:t>预算安排资金</w:t>
      </w:r>
      <w:r w:rsidRPr="008C3585">
        <w:rPr>
          <w:rFonts w:ascii="Times New Roman" w:eastAsia="仿宋" w:hAnsi="仿宋" w:hint="eastAsia"/>
          <w:sz w:val="30"/>
          <w:szCs w:val="30"/>
        </w:rPr>
        <w:t>总额</w:t>
      </w:r>
      <w:r w:rsidR="00B57C34">
        <w:rPr>
          <w:rFonts w:ascii="Times New Roman" w:eastAsia="仿宋" w:hAnsi="仿宋" w:hint="eastAsia"/>
          <w:sz w:val="30"/>
          <w:szCs w:val="30"/>
        </w:rPr>
        <w:t>3120.28</w:t>
      </w:r>
      <w:r w:rsidRPr="008C3585">
        <w:rPr>
          <w:rFonts w:ascii="Times New Roman" w:eastAsia="仿宋" w:hAnsi="仿宋"/>
          <w:sz w:val="30"/>
          <w:szCs w:val="30"/>
        </w:rPr>
        <w:t>万元。部门</w:t>
      </w:r>
      <w:r w:rsidRPr="008C3585">
        <w:rPr>
          <w:rFonts w:ascii="Times New Roman" w:eastAsia="仿宋" w:hAnsi="仿宋" w:hint="eastAsia"/>
          <w:sz w:val="30"/>
          <w:szCs w:val="30"/>
        </w:rPr>
        <w:t>支出调整预算执行率为</w:t>
      </w:r>
      <w:r w:rsidRPr="008C3585">
        <w:rPr>
          <w:rFonts w:ascii="Times New Roman" w:eastAsia="仿宋" w:hAnsi="仿宋"/>
          <w:sz w:val="30"/>
          <w:szCs w:val="30"/>
        </w:rPr>
        <w:t>100%</w:t>
      </w:r>
      <w:r w:rsidRPr="008C3585">
        <w:rPr>
          <w:rFonts w:ascii="Times New Roman" w:eastAsia="仿宋" w:hAnsi="仿宋" w:hint="eastAsia"/>
          <w:sz w:val="30"/>
          <w:szCs w:val="30"/>
        </w:rPr>
        <w:t>，</w:t>
      </w:r>
      <w:r w:rsidR="008F7CA8" w:rsidRPr="008C3585">
        <w:rPr>
          <w:rFonts w:ascii="Times New Roman" w:eastAsia="仿宋" w:hAnsi="仿宋"/>
          <w:sz w:val="30"/>
          <w:szCs w:val="30"/>
        </w:rPr>
        <w:t>符合目标要求。</w:t>
      </w:r>
    </w:p>
    <w:p w:rsidR="00BB7078" w:rsidRPr="008C3585" w:rsidRDefault="00BB7078" w:rsidP="00CF29FF">
      <w:pPr>
        <w:spacing w:line="500" w:lineRule="exact"/>
        <w:ind w:firstLineChars="200" w:firstLine="600"/>
        <w:outlineLvl w:val="1"/>
        <w:rPr>
          <w:rFonts w:ascii="Times New Roman" w:eastAsia="仿宋" w:hAnsi="仿宋"/>
          <w:sz w:val="30"/>
          <w:szCs w:val="30"/>
        </w:rPr>
      </w:pPr>
      <w:r w:rsidRPr="008C3585">
        <w:rPr>
          <w:rFonts w:ascii="Times New Roman" w:eastAsia="仿宋" w:hAnsi="仿宋"/>
          <w:sz w:val="30"/>
          <w:szCs w:val="30"/>
        </w:rPr>
        <w:t>该指标满分</w:t>
      </w:r>
      <w:r w:rsidRPr="008C3585">
        <w:rPr>
          <w:rFonts w:ascii="Times New Roman" w:eastAsia="仿宋" w:hAnsi="仿宋" w:hint="eastAsia"/>
          <w:sz w:val="30"/>
          <w:szCs w:val="30"/>
        </w:rPr>
        <w:t>1</w:t>
      </w:r>
      <w:r w:rsidRPr="008C3585">
        <w:rPr>
          <w:rFonts w:ascii="Times New Roman" w:eastAsia="仿宋" w:hAnsi="仿宋"/>
          <w:sz w:val="30"/>
          <w:szCs w:val="30"/>
        </w:rPr>
        <w:t>分，实际得分</w:t>
      </w:r>
      <w:r w:rsidR="00CE7F67" w:rsidRPr="008C3585">
        <w:rPr>
          <w:rFonts w:ascii="Times New Roman" w:eastAsia="仿宋" w:hAnsi="仿宋" w:hint="eastAsia"/>
          <w:sz w:val="30"/>
          <w:szCs w:val="30"/>
        </w:rPr>
        <w:t>1</w:t>
      </w:r>
      <w:r w:rsidRPr="008C3585">
        <w:rPr>
          <w:rFonts w:ascii="Times New Roman" w:eastAsia="仿宋" w:hAnsi="仿宋"/>
          <w:sz w:val="30"/>
          <w:szCs w:val="30"/>
        </w:rPr>
        <w:t>分。</w:t>
      </w:r>
    </w:p>
    <w:p w:rsidR="001523D6" w:rsidRPr="008C3585" w:rsidRDefault="001523D6" w:rsidP="00CF29FF">
      <w:pPr>
        <w:spacing w:line="500" w:lineRule="exact"/>
        <w:ind w:firstLineChars="200" w:firstLine="600"/>
        <w:outlineLvl w:val="1"/>
        <w:rPr>
          <w:rFonts w:ascii="Times New Roman" w:eastAsia="仿宋" w:hAnsi="仿宋"/>
          <w:sz w:val="30"/>
          <w:szCs w:val="30"/>
        </w:rPr>
      </w:pPr>
      <w:r w:rsidRPr="008C3585">
        <w:rPr>
          <w:rFonts w:ascii="Times New Roman" w:eastAsia="仿宋" w:hAnsi="仿宋" w:hint="eastAsia"/>
          <w:sz w:val="30"/>
          <w:szCs w:val="30"/>
        </w:rPr>
        <w:t>（</w:t>
      </w:r>
      <w:r w:rsidRPr="008C3585">
        <w:rPr>
          <w:rFonts w:ascii="Times New Roman" w:eastAsia="仿宋" w:hAnsi="仿宋" w:hint="eastAsia"/>
          <w:sz w:val="30"/>
          <w:szCs w:val="30"/>
        </w:rPr>
        <w:t>3</w:t>
      </w:r>
      <w:r w:rsidRPr="008C3585">
        <w:rPr>
          <w:rFonts w:ascii="Times New Roman" w:eastAsia="仿宋" w:hAnsi="仿宋" w:hint="eastAsia"/>
          <w:sz w:val="30"/>
          <w:szCs w:val="30"/>
        </w:rPr>
        <w:t>）</w:t>
      </w:r>
      <w:r w:rsidR="00271D1B" w:rsidRPr="00271D1B">
        <w:rPr>
          <w:rFonts w:ascii="Times New Roman" w:eastAsia="仿宋" w:hAnsi="仿宋" w:hint="eastAsia"/>
          <w:sz w:val="30"/>
          <w:szCs w:val="30"/>
        </w:rPr>
        <w:t>专项</w:t>
      </w:r>
      <w:r w:rsidR="004D69CF">
        <w:rPr>
          <w:rFonts w:ascii="Times New Roman" w:eastAsia="仿宋" w:hAnsi="仿宋" w:hint="eastAsia"/>
          <w:sz w:val="30"/>
          <w:szCs w:val="30"/>
        </w:rPr>
        <w:t>资金管理</w:t>
      </w:r>
    </w:p>
    <w:p w:rsidR="001523D6" w:rsidRPr="008C3585" w:rsidRDefault="004D69CF" w:rsidP="004D69CF">
      <w:pPr>
        <w:spacing w:line="500" w:lineRule="exact"/>
        <w:ind w:firstLineChars="200" w:firstLine="600"/>
        <w:outlineLvl w:val="1"/>
        <w:rPr>
          <w:rFonts w:ascii="Times New Roman" w:eastAsia="仿宋" w:hAnsi="仿宋"/>
          <w:sz w:val="30"/>
          <w:szCs w:val="30"/>
        </w:rPr>
      </w:pPr>
      <w:r w:rsidRPr="004D69CF">
        <w:rPr>
          <w:rFonts w:ascii="Times New Roman" w:eastAsia="仿宋" w:hAnsi="仿宋" w:hint="eastAsia"/>
          <w:sz w:val="30"/>
          <w:szCs w:val="30"/>
        </w:rPr>
        <w:t>制定专项资金管理办法</w:t>
      </w:r>
      <w:r>
        <w:rPr>
          <w:rFonts w:ascii="Times New Roman" w:eastAsia="仿宋" w:hAnsi="仿宋" w:hint="eastAsia"/>
          <w:sz w:val="30"/>
          <w:szCs w:val="30"/>
        </w:rPr>
        <w:t>，并按照</w:t>
      </w:r>
      <w:r w:rsidRPr="004D69CF">
        <w:rPr>
          <w:rFonts w:ascii="Times New Roman" w:eastAsia="仿宋" w:hAnsi="仿宋" w:hint="eastAsia"/>
          <w:sz w:val="30"/>
          <w:szCs w:val="30"/>
        </w:rPr>
        <w:t>管理办法</w:t>
      </w:r>
      <w:r>
        <w:rPr>
          <w:rFonts w:ascii="Times New Roman" w:eastAsia="仿宋" w:hAnsi="仿宋" w:hint="eastAsia"/>
          <w:sz w:val="30"/>
          <w:szCs w:val="30"/>
        </w:rPr>
        <w:t>使用</w:t>
      </w:r>
      <w:r w:rsidRPr="004D69CF">
        <w:rPr>
          <w:rFonts w:ascii="Times New Roman" w:eastAsia="仿宋" w:hAnsi="仿宋" w:hint="eastAsia"/>
          <w:sz w:val="30"/>
          <w:szCs w:val="30"/>
        </w:rPr>
        <w:t>专项资金</w:t>
      </w:r>
      <w:r>
        <w:rPr>
          <w:rFonts w:ascii="Times New Roman" w:eastAsia="仿宋" w:hAnsi="仿宋" w:hint="eastAsia"/>
          <w:sz w:val="30"/>
          <w:szCs w:val="30"/>
        </w:rPr>
        <w:t>，</w:t>
      </w:r>
      <w:r w:rsidRPr="004D69CF">
        <w:rPr>
          <w:rFonts w:ascii="Times New Roman" w:eastAsia="仿宋" w:hAnsi="仿宋" w:hint="eastAsia"/>
          <w:sz w:val="30"/>
          <w:szCs w:val="30"/>
        </w:rPr>
        <w:t>对专项资金的使用</w:t>
      </w:r>
      <w:r>
        <w:rPr>
          <w:rFonts w:ascii="Times New Roman" w:eastAsia="仿宋" w:hAnsi="仿宋" w:hint="eastAsia"/>
          <w:sz w:val="30"/>
          <w:szCs w:val="30"/>
        </w:rPr>
        <w:t>效果</w:t>
      </w:r>
      <w:r w:rsidRPr="004D69CF">
        <w:rPr>
          <w:rFonts w:ascii="Times New Roman" w:eastAsia="仿宋" w:hAnsi="仿宋" w:hint="eastAsia"/>
          <w:sz w:val="30"/>
          <w:szCs w:val="30"/>
        </w:rPr>
        <w:t>进行绩效评价。</w:t>
      </w:r>
      <w:r>
        <w:rPr>
          <w:rFonts w:ascii="Times New Roman" w:eastAsia="仿宋" w:hAnsi="仿宋" w:hint="eastAsia"/>
          <w:sz w:val="30"/>
          <w:szCs w:val="30"/>
        </w:rPr>
        <w:t>能够按照</w:t>
      </w:r>
      <w:r w:rsidR="00271D1B" w:rsidRPr="00271D1B">
        <w:rPr>
          <w:rFonts w:ascii="Times New Roman" w:eastAsia="仿宋" w:hAnsi="仿宋" w:hint="eastAsia"/>
          <w:sz w:val="30"/>
          <w:szCs w:val="30"/>
        </w:rPr>
        <w:t>专项资金按项目设立专帐单独核算，但在控制项目间资金调济方面有待进一步提高。该指标满分</w:t>
      </w:r>
      <w:r w:rsidR="00271D1B" w:rsidRPr="00271D1B">
        <w:rPr>
          <w:rFonts w:ascii="Times New Roman" w:eastAsia="仿宋" w:hAnsi="仿宋" w:hint="eastAsia"/>
          <w:sz w:val="30"/>
          <w:szCs w:val="30"/>
        </w:rPr>
        <w:t>2</w:t>
      </w:r>
      <w:r w:rsidR="00271D1B" w:rsidRPr="00271D1B">
        <w:rPr>
          <w:rFonts w:ascii="Times New Roman" w:eastAsia="仿宋" w:hAnsi="仿宋" w:hint="eastAsia"/>
          <w:sz w:val="30"/>
          <w:szCs w:val="30"/>
        </w:rPr>
        <w:t>分，实际得分</w:t>
      </w:r>
      <w:r w:rsidR="00271D1B" w:rsidRPr="00271D1B">
        <w:rPr>
          <w:rFonts w:ascii="Times New Roman" w:eastAsia="仿宋" w:hAnsi="仿宋" w:hint="eastAsia"/>
          <w:sz w:val="30"/>
          <w:szCs w:val="30"/>
        </w:rPr>
        <w:t>1.7</w:t>
      </w:r>
      <w:r w:rsidR="00271D1B" w:rsidRPr="00271D1B">
        <w:rPr>
          <w:rFonts w:ascii="Times New Roman" w:eastAsia="仿宋" w:hAnsi="仿宋" w:hint="eastAsia"/>
          <w:sz w:val="30"/>
          <w:szCs w:val="30"/>
        </w:rPr>
        <w:t>分。</w:t>
      </w:r>
    </w:p>
    <w:p w:rsidR="001523D6" w:rsidRPr="008C3585" w:rsidRDefault="001523D6" w:rsidP="00CF29FF">
      <w:pPr>
        <w:spacing w:line="500" w:lineRule="exact"/>
        <w:ind w:firstLineChars="200" w:firstLine="600"/>
        <w:outlineLvl w:val="1"/>
        <w:rPr>
          <w:rFonts w:ascii="Times New Roman" w:eastAsia="仿宋" w:hAnsi="仿宋"/>
          <w:sz w:val="30"/>
          <w:szCs w:val="30"/>
        </w:rPr>
      </w:pPr>
      <w:r w:rsidRPr="008C3585">
        <w:rPr>
          <w:rFonts w:ascii="Times New Roman" w:eastAsia="仿宋" w:hAnsi="仿宋"/>
          <w:sz w:val="30"/>
          <w:szCs w:val="30"/>
        </w:rPr>
        <w:t>该指标满分</w:t>
      </w:r>
      <w:r w:rsidRPr="008C3585">
        <w:rPr>
          <w:rFonts w:ascii="Times New Roman" w:eastAsia="仿宋" w:hAnsi="仿宋" w:hint="eastAsia"/>
          <w:sz w:val="30"/>
          <w:szCs w:val="30"/>
        </w:rPr>
        <w:t>2</w:t>
      </w:r>
      <w:r w:rsidRPr="008C3585">
        <w:rPr>
          <w:rFonts w:ascii="Times New Roman" w:eastAsia="仿宋" w:hAnsi="仿宋"/>
          <w:sz w:val="30"/>
          <w:szCs w:val="30"/>
        </w:rPr>
        <w:t>分，实际得分</w:t>
      </w:r>
      <w:r w:rsidRPr="008C3585">
        <w:rPr>
          <w:rFonts w:ascii="Times New Roman" w:eastAsia="仿宋" w:hAnsi="仿宋" w:hint="eastAsia"/>
          <w:sz w:val="30"/>
          <w:szCs w:val="30"/>
        </w:rPr>
        <w:t>1.</w:t>
      </w:r>
      <w:r w:rsidR="00AA0D31">
        <w:rPr>
          <w:rFonts w:ascii="Times New Roman" w:eastAsia="仿宋" w:hAnsi="仿宋" w:hint="eastAsia"/>
          <w:sz w:val="30"/>
          <w:szCs w:val="30"/>
        </w:rPr>
        <w:t>7</w:t>
      </w:r>
      <w:r w:rsidRPr="008C3585">
        <w:rPr>
          <w:rFonts w:ascii="Times New Roman" w:eastAsia="仿宋" w:hAnsi="仿宋"/>
          <w:sz w:val="30"/>
          <w:szCs w:val="30"/>
        </w:rPr>
        <w:t>分。</w:t>
      </w:r>
    </w:p>
    <w:p w:rsidR="001523D6" w:rsidRPr="008C3585" w:rsidRDefault="001523D6" w:rsidP="00CF29FF">
      <w:pPr>
        <w:spacing w:line="500" w:lineRule="exact"/>
        <w:ind w:firstLineChars="200" w:firstLine="600"/>
        <w:outlineLvl w:val="1"/>
        <w:rPr>
          <w:rFonts w:ascii="Times New Roman" w:eastAsia="仿宋" w:hAnsi="仿宋"/>
          <w:sz w:val="30"/>
          <w:szCs w:val="30"/>
        </w:rPr>
      </w:pPr>
      <w:r w:rsidRPr="008C3585">
        <w:rPr>
          <w:rFonts w:ascii="Times New Roman" w:eastAsia="仿宋" w:hAnsi="仿宋" w:hint="eastAsia"/>
          <w:sz w:val="30"/>
          <w:szCs w:val="30"/>
        </w:rPr>
        <w:t>（</w:t>
      </w:r>
      <w:r w:rsidRPr="008C3585">
        <w:rPr>
          <w:rFonts w:ascii="Times New Roman" w:eastAsia="仿宋" w:hAnsi="仿宋" w:hint="eastAsia"/>
          <w:sz w:val="30"/>
          <w:szCs w:val="30"/>
        </w:rPr>
        <w:t>4</w:t>
      </w:r>
      <w:r w:rsidRPr="008C3585">
        <w:rPr>
          <w:rFonts w:ascii="Times New Roman" w:eastAsia="仿宋" w:hAnsi="仿宋" w:hint="eastAsia"/>
          <w:sz w:val="30"/>
          <w:szCs w:val="30"/>
        </w:rPr>
        <w:t>）政府采购</w:t>
      </w:r>
      <w:r w:rsidR="00977E83" w:rsidRPr="00977E83">
        <w:rPr>
          <w:rFonts w:ascii="Times New Roman" w:eastAsia="仿宋" w:hAnsi="仿宋" w:hint="eastAsia"/>
          <w:sz w:val="30"/>
          <w:szCs w:val="30"/>
        </w:rPr>
        <w:t>预算执行率</w:t>
      </w:r>
    </w:p>
    <w:p w:rsidR="001523D6" w:rsidRPr="008C3585" w:rsidRDefault="001523D6" w:rsidP="00CF29FF">
      <w:pPr>
        <w:spacing w:line="500" w:lineRule="exact"/>
        <w:ind w:firstLineChars="200" w:firstLine="600"/>
        <w:outlineLvl w:val="1"/>
        <w:rPr>
          <w:rFonts w:ascii="Times New Roman" w:eastAsia="仿宋" w:hAnsi="仿宋"/>
          <w:sz w:val="30"/>
          <w:szCs w:val="30"/>
        </w:rPr>
      </w:pPr>
      <w:r w:rsidRPr="008C3585">
        <w:rPr>
          <w:rFonts w:ascii="Times New Roman" w:eastAsia="仿宋" w:hAnsi="仿宋"/>
          <w:sz w:val="30"/>
          <w:szCs w:val="30"/>
        </w:rPr>
        <w:t>20</w:t>
      </w:r>
      <w:r w:rsidR="009F0A46">
        <w:rPr>
          <w:rFonts w:ascii="Times New Roman" w:eastAsia="仿宋" w:hAnsi="仿宋" w:hint="eastAsia"/>
          <w:sz w:val="30"/>
          <w:szCs w:val="30"/>
        </w:rPr>
        <w:t>21</w:t>
      </w:r>
      <w:r w:rsidRPr="008C3585">
        <w:rPr>
          <w:rFonts w:ascii="Times New Roman" w:eastAsia="仿宋" w:hAnsi="仿宋"/>
          <w:sz w:val="30"/>
          <w:szCs w:val="30"/>
        </w:rPr>
        <w:t>年度</w:t>
      </w:r>
      <w:r w:rsidRPr="008C3585">
        <w:rPr>
          <w:rFonts w:ascii="Times New Roman" w:eastAsia="仿宋" w:hAnsi="仿宋" w:hint="eastAsia"/>
          <w:sz w:val="30"/>
          <w:szCs w:val="30"/>
        </w:rPr>
        <w:t>部门</w:t>
      </w:r>
      <w:r w:rsidRPr="008C3585">
        <w:rPr>
          <w:rFonts w:ascii="Times New Roman" w:eastAsia="仿宋" w:hAnsi="仿宋"/>
          <w:sz w:val="30"/>
          <w:szCs w:val="30"/>
        </w:rPr>
        <w:t>政府采购支出预算总额</w:t>
      </w:r>
      <w:r w:rsidR="000E6236">
        <w:rPr>
          <w:rFonts w:ascii="Times New Roman" w:eastAsia="仿宋" w:hAnsi="仿宋" w:hint="eastAsia"/>
          <w:sz w:val="30"/>
          <w:szCs w:val="30"/>
        </w:rPr>
        <w:t>254</w:t>
      </w:r>
      <w:r w:rsidRPr="008C3585">
        <w:rPr>
          <w:rFonts w:ascii="Times New Roman" w:eastAsia="仿宋" w:hAnsi="仿宋"/>
          <w:sz w:val="30"/>
          <w:szCs w:val="30"/>
        </w:rPr>
        <w:t>万元</w:t>
      </w:r>
      <w:r w:rsidRPr="008C3585">
        <w:rPr>
          <w:rFonts w:ascii="Times New Roman" w:eastAsia="仿宋" w:hAnsi="仿宋" w:hint="eastAsia"/>
          <w:sz w:val="30"/>
          <w:szCs w:val="30"/>
        </w:rPr>
        <w:t>，实际完成政府采购</w:t>
      </w:r>
      <w:r w:rsidR="00AB1503" w:rsidRPr="00AB1503">
        <w:rPr>
          <w:rFonts w:ascii="Times New Roman" w:eastAsia="仿宋" w:hAnsi="仿宋"/>
          <w:sz w:val="30"/>
          <w:szCs w:val="30"/>
        </w:rPr>
        <w:t>182.21</w:t>
      </w:r>
      <w:r w:rsidRPr="008C3585">
        <w:rPr>
          <w:rFonts w:ascii="Times New Roman" w:eastAsia="仿宋" w:hAnsi="仿宋"/>
          <w:sz w:val="30"/>
          <w:szCs w:val="30"/>
        </w:rPr>
        <w:t>万元。</w:t>
      </w:r>
      <w:r w:rsidR="00977E83" w:rsidRPr="00977E83">
        <w:rPr>
          <w:rFonts w:ascii="Times New Roman" w:eastAsia="仿宋" w:hAnsi="仿宋" w:hint="eastAsia"/>
          <w:sz w:val="30"/>
          <w:szCs w:val="30"/>
        </w:rPr>
        <w:t>政府采购预算执行率</w:t>
      </w:r>
      <w:r w:rsidRPr="008C3585">
        <w:rPr>
          <w:rFonts w:ascii="Times New Roman" w:eastAsia="仿宋" w:hAnsi="仿宋" w:hint="eastAsia"/>
          <w:sz w:val="30"/>
          <w:szCs w:val="30"/>
        </w:rPr>
        <w:t>为</w:t>
      </w:r>
      <w:r w:rsidR="00A752CC">
        <w:rPr>
          <w:rFonts w:ascii="Times New Roman" w:eastAsia="仿宋" w:hAnsi="仿宋" w:hint="eastAsia"/>
          <w:sz w:val="30"/>
          <w:szCs w:val="30"/>
        </w:rPr>
        <w:t>71.74</w:t>
      </w:r>
      <w:r w:rsidRPr="008C3585">
        <w:rPr>
          <w:rFonts w:ascii="Times New Roman" w:eastAsia="仿宋" w:hAnsi="仿宋" w:hint="eastAsia"/>
          <w:sz w:val="30"/>
          <w:szCs w:val="30"/>
        </w:rPr>
        <w:t>%</w:t>
      </w:r>
      <w:r w:rsidRPr="008C3585">
        <w:rPr>
          <w:rFonts w:ascii="Times New Roman" w:eastAsia="仿宋" w:hAnsi="仿宋" w:hint="eastAsia"/>
          <w:sz w:val="30"/>
          <w:szCs w:val="30"/>
        </w:rPr>
        <w:t>，</w:t>
      </w:r>
      <w:r w:rsidR="00977E83">
        <w:rPr>
          <w:rFonts w:ascii="Times New Roman" w:eastAsia="仿宋" w:hAnsi="仿宋" w:hint="eastAsia"/>
          <w:sz w:val="30"/>
          <w:szCs w:val="30"/>
        </w:rPr>
        <w:t>低于</w:t>
      </w:r>
      <w:r w:rsidR="00977E83" w:rsidRPr="00977E83">
        <w:rPr>
          <w:rFonts w:ascii="Times New Roman" w:eastAsia="仿宋" w:hAnsi="仿宋" w:hint="eastAsia"/>
          <w:sz w:val="30"/>
          <w:szCs w:val="30"/>
        </w:rPr>
        <w:t xml:space="preserve"> 90%</w:t>
      </w:r>
      <w:r w:rsidR="00977E83" w:rsidRPr="00977E83">
        <w:rPr>
          <w:rFonts w:ascii="Times New Roman" w:eastAsia="仿宋" w:hAnsi="仿宋" w:hint="eastAsia"/>
          <w:sz w:val="30"/>
          <w:szCs w:val="30"/>
        </w:rPr>
        <w:t>≤政府采购预算执行率≤</w:t>
      </w:r>
      <w:r w:rsidR="00977E83" w:rsidRPr="00977E83">
        <w:rPr>
          <w:rFonts w:ascii="Times New Roman" w:eastAsia="仿宋" w:hAnsi="仿宋" w:hint="eastAsia"/>
          <w:sz w:val="30"/>
          <w:szCs w:val="30"/>
        </w:rPr>
        <w:t>110%</w:t>
      </w:r>
      <w:r w:rsidR="00977E83">
        <w:rPr>
          <w:rFonts w:ascii="Times New Roman" w:eastAsia="仿宋" w:hAnsi="仿宋" w:hint="eastAsia"/>
          <w:sz w:val="30"/>
          <w:szCs w:val="30"/>
        </w:rPr>
        <w:t>区间，</w:t>
      </w:r>
      <w:r w:rsidRPr="008C3585">
        <w:rPr>
          <w:rFonts w:ascii="Times New Roman" w:eastAsia="仿宋" w:hAnsi="仿宋" w:hint="eastAsia"/>
          <w:sz w:val="30"/>
          <w:szCs w:val="30"/>
        </w:rPr>
        <w:t>部门能够按照采购组织形式和方式进行，</w:t>
      </w:r>
      <w:r w:rsidRPr="008C3585">
        <w:rPr>
          <w:rFonts w:ascii="Times New Roman" w:eastAsia="仿宋" w:hAnsi="仿宋"/>
          <w:sz w:val="30"/>
          <w:szCs w:val="30"/>
        </w:rPr>
        <w:t>并对政府采购活动进行明细记录和验收，部门在政府采购</w:t>
      </w:r>
      <w:r w:rsidRPr="008C3585">
        <w:rPr>
          <w:rFonts w:ascii="Times New Roman" w:eastAsia="仿宋" w:hAnsi="仿宋" w:hint="eastAsia"/>
          <w:sz w:val="30"/>
          <w:szCs w:val="30"/>
        </w:rPr>
        <w:t>流程管理</w:t>
      </w:r>
      <w:r w:rsidRPr="008C3585">
        <w:rPr>
          <w:rFonts w:ascii="Times New Roman" w:eastAsia="仿宋" w:hAnsi="仿宋"/>
          <w:sz w:val="30"/>
          <w:szCs w:val="30"/>
        </w:rPr>
        <w:t>方面</w:t>
      </w:r>
      <w:r w:rsidRPr="008C3585">
        <w:rPr>
          <w:rFonts w:ascii="Times New Roman" w:eastAsia="仿宋" w:hAnsi="仿宋" w:hint="eastAsia"/>
          <w:sz w:val="30"/>
          <w:szCs w:val="30"/>
        </w:rPr>
        <w:t>合</w:t>
      </w:r>
      <w:r w:rsidRPr="008C3585">
        <w:rPr>
          <w:rFonts w:ascii="Times New Roman" w:eastAsia="仿宋" w:hAnsi="仿宋"/>
          <w:sz w:val="30"/>
          <w:szCs w:val="30"/>
        </w:rPr>
        <w:t>规</w:t>
      </w:r>
      <w:r w:rsidRPr="008C3585">
        <w:rPr>
          <w:rFonts w:ascii="Times New Roman" w:eastAsia="仿宋" w:hAnsi="仿宋" w:hint="eastAsia"/>
          <w:sz w:val="30"/>
          <w:szCs w:val="30"/>
        </w:rPr>
        <w:t>性符合预期</w:t>
      </w:r>
      <w:r w:rsidR="00431B96">
        <w:rPr>
          <w:rFonts w:ascii="Times New Roman" w:eastAsia="仿宋" w:hAnsi="仿宋" w:hint="eastAsia"/>
          <w:sz w:val="30"/>
          <w:szCs w:val="30"/>
        </w:rPr>
        <w:t>，但在</w:t>
      </w:r>
      <w:r w:rsidR="00977E83" w:rsidRPr="00977E83">
        <w:rPr>
          <w:rFonts w:ascii="Times New Roman" w:eastAsia="仿宋" w:hAnsi="仿宋" w:hint="eastAsia"/>
          <w:sz w:val="30"/>
          <w:szCs w:val="30"/>
        </w:rPr>
        <w:t>政府采购预算执行率</w:t>
      </w:r>
      <w:r w:rsidR="00431B96">
        <w:rPr>
          <w:rFonts w:ascii="Times New Roman" w:eastAsia="仿宋" w:hAnsi="仿宋" w:hint="eastAsia"/>
          <w:sz w:val="30"/>
          <w:szCs w:val="30"/>
        </w:rPr>
        <w:t>方面</w:t>
      </w:r>
      <w:r w:rsidR="00431B96" w:rsidRPr="00431B96">
        <w:rPr>
          <w:rFonts w:ascii="Times New Roman" w:eastAsia="仿宋" w:hAnsi="仿宋" w:hint="eastAsia"/>
          <w:sz w:val="30"/>
          <w:szCs w:val="30"/>
        </w:rPr>
        <w:t>有待提高</w:t>
      </w:r>
      <w:r w:rsidRPr="008C3585">
        <w:rPr>
          <w:rFonts w:ascii="Times New Roman" w:eastAsia="仿宋" w:hAnsi="仿宋" w:hint="eastAsia"/>
          <w:sz w:val="30"/>
          <w:szCs w:val="30"/>
        </w:rPr>
        <w:t>。</w:t>
      </w:r>
    </w:p>
    <w:p w:rsidR="001523D6" w:rsidRDefault="001523D6" w:rsidP="00CF29FF">
      <w:pPr>
        <w:spacing w:line="500" w:lineRule="exact"/>
        <w:ind w:firstLineChars="200" w:firstLine="600"/>
        <w:outlineLvl w:val="1"/>
        <w:rPr>
          <w:rFonts w:ascii="Times New Roman" w:eastAsia="仿宋" w:hAnsi="仿宋"/>
          <w:sz w:val="30"/>
          <w:szCs w:val="30"/>
        </w:rPr>
      </w:pPr>
      <w:r w:rsidRPr="008C3585">
        <w:rPr>
          <w:rFonts w:ascii="Times New Roman" w:eastAsia="仿宋" w:hAnsi="仿宋"/>
          <w:sz w:val="30"/>
          <w:szCs w:val="30"/>
        </w:rPr>
        <w:t>该指标满分</w:t>
      </w:r>
      <w:r w:rsidRPr="008C3585">
        <w:rPr>
          <w:rFonts w:ascii="Times New Roman" w:eastAsia="仿宋" w:hAnsi="仿宋" w:hint="eastAsia"/>
          <w:sz w:val="30"/>
          <w:szCs w:val="30"/>
        </w:rPr>
        <w:t>1</w:t>
      </w:r>
      <w:r w:rsidRPr="008C3585">
        <w:rPr>
          <w:rFonts w:ascii="Times New Roman" w:eastAsia="仿宋" w:hAnsi="仿宋"/>
          <w:sz w:val="30"/>
          <w:szCs w:val="30"/>
        </w:rPr>
        <w:t>分，</w:t>
      </w:r>
      <w:r w:rsidR="00977E83">
        <w:rPr>
          <w:rFonts w:ascii="Times New Roman" w:eastAsia="仿宋" w:hAnsi="仿宋" w:hint="eastAsia"/>
          <w:sz w:val="30"/>
          <w:szCs w:val="30"/>
        </w:rPr>
        <w:t>扣</w:t>
      </w:r>
      <w:r w:rsidR="00977E83">
        <w:rPr>
          <w:rFonts w:ascii="Times New Roman" w:eastAsia="仿宋" w:hAnsi="仿宋" w:hint="eastAsia"/>
          <w:sz w:val="30"/>
          <w:szCs w:val="30"/>
        </w:rPr>
        <w:t>0.25</w:t>
      </w:r>
      <w:r w:rsidR="00977E83">
        <w:rPr>
          <w:rFonts w:ascii="Times New Roman" w:eastAsia="仿宋" w:hAnsi="仿宋" w:hint="eastAsia"/>
          <w:sz w:val="30"/>
          <w:szCs w:val="30"/>
        </w:rPr>
        <w:t>分，</w:t>
      </w:r>
      <w:r w:rsidRPr="008C3585">
        <w:rPr>
          <w:rFonts w:ascii="Times New Roman" w:eastAsia="仿宋" w:hAnsi="仿宋"/>
          <w:sz w:val="30"/>
          <w:szCs w:val="30"/>
        </w:rPr>
        <w:t>实际得分</w:t>
      </w:r>
      <w:r w:rsidR="00A752CC">
        <w:rPr>
          <w:rFonts w:ascii="Times New Roman" w:eastAsia="仿宋" w:hAnsi="仿宋" w:hint="eastAsia"/>
          <w:sz w:val="30"/>
          <w:szCs w:val="30"/>
        </w:rPr>
        <w:t>0.75</w:t>
      </w:r>
      <w:r w:rsidRPr="008C3585">
        <w:rPr>
          <w:rFonts w:ascii="Times New Roman" w:eastAsia="仿宋" w:hAnsi="仿宋"/>
          <w:sz w:val="30"/>
          <w:szCs w:val="30"/>
        </w:rPr>
        <w:t>分。</w:t>
      </w:r>
    </w:p>
    <w:p w:rsidR="004A5635" w:rsidRPr="004A5635" w:rsidRDefault="004A5635" w:rsidP="00CF29FF">
      <w:pPr>
        <w:spacing w:line="500" w:lineRule="exact"/>
        <w:ind w:firstLineChars="200" w:firstLine="600"/>
        <w:outlineLvl w:val="1"/>
        <w:rPr>
          <w:rFonts w:ascii="Times New Roman" w:eastAsia="仿宋" w:hAnsi="仿宋"/>
          <w:sz w:val="30"/>
          <w:szCs w:val="30"/>
        </w:rPr>
      </w:pPr>
      <w:r w:rsidRPr="004A5635">
        <w:rPr>
          <w:rFonts w:ascii="Times New Roman" w:eastAsia="仿宋" w:hAnsi="仿宋" w:hint="eastAsia"/>
          <w:sz w:val="30"/>
          <w:szCs w:val="30"/>
        </w:rPr>
        <w:t>（</w:t>
      </w:r>
      <w:r>
        <w:rPr>
          <w:rFonts w:ascii="Times New Roman" w:eastAsia="仿宋" w:hAnsi="仿宋" w:hint="eastAsia"/>
          <w:sz w:val="30"/>
          <w:szCs w:val="30"/>
        </w:rPr>
        <w:t>5</w:t>
      </w:r>
      <w:r w:rsidRPr="004A5635">
        <w:rPr>
          <w:rFonts w:ascii="Times New Roman" w:eastAsia="仿宋" w:hAnsi="仿宋" w:hint="eastAsia"/>
          <w:sz w:val="30"/>
          <w:szCs w:val="30"/>
        </w:rPr>
        <w:t>）固定资产利用率</w:t>
      </w:r>
    </w:p>
    <w:p w:rsidR="004A5635" w:rsidRPr="004A5635" w:rsidRDefault="004A5635" w:rsidP="00CF29FF">
      <w:pPr>
        <w:spacing w:line="500" w:lineRule="exact"/>
        <w:ind w:firstLineChars="200" w:firstLine="600"/>
        <w:outlineLvl w:val="1"/>
        <w:rPr>
          <w:rFonts w:ascii="Times New Roman" w:eastAsia="仿宋" w:hAnsi="仿宋"/>
          <w:sz w:val="30"/>
          <w:szCs w:val="30"/>
        </w:rPr>
      </w:pPr>
      <w:r w:rsidRPr="004A5635">
        <w:rPr>
          <w:rFonts w:ascii="Times New Roman" w:eastAsia="仿宋" w:hAnsi="仿宋" w:hint="eastAsia"/>
          <w:sz w:val="30"/>
          <w:szCs w:val="30"/>
        </w:rPr>
        <w:t>固定资产利用率指标，评价部门实际在用固定资产总额与所有固定资产总额的比率，反映部门固定资产的使用效率。</w:t>
      </w:r>
      <w:r w:rsidRPr="004A5635">
        <w:rPr>
          <w:rFonts w:ascii="Times New Roman" w:eastAsia="仿宋" w:hAnsi="仿宋" w:hint="eastAsia"/>
          <w:sz w:val="30"/>
          <w:szCs w:val="30"/>
        </w:rPr>
        <w:t>2021</w:t>
      </w:r>
      <w:r w:rsidRPr="004A5635">
        <w:rPr>
          <w:rFonts w:ascii="Times New Roman" w:eastAsia="仿宋" w:hAnsi="仿宋" w:hint="eastAsia"/>
          <w:sz w:val="30"/>
          <w:szCs w:val="30"/>
        </w:rPr>
        <w:t>年部门固定资产利</w:t>
      </w:r>
      <w:r w:rsidRPr="004A5635">
        <w:rPr>
          <w:rFonts w:ascii="Times New Roman" w:eastAsia="仿宋" w:hAnsi="仿宋" w:hint="eastAsia"/>
          <w:sz w:val="30"/>
          <w:szCs w:val="30"/>
        </w:rPr>
        <w:lastRenderedPageBreak/>
        <w:t>用率为</w:t>
      </w:r>
      <w:r w:rsidRPr="004A5635">
        <w:rPr>
          <w:rFonts w:ascii="Times New Roman" w:eastAsia="仿宋" w:hAnsi="仿宋" w:hint="eastAsia"/>
          <w:sz w:val="30"/>
          <w:szCs w:val="30"/>
        </w:rPr>
        <w:t>100%</w:t>
      </w:r>
      <w:r w:rsidRPr="004A5635">
        <w:rPr>
          <w:rFonts w:ascii="Times New Roman" w:eastAsia="仿宋" w:hAnsi="仿宋" w:hint="eastAsia"/>
          <w:sz w:val="30"/>
          <w:szCs w:val="30"/>
        </w:rPr>
        <w:t>，说明固定资产的利用程度很高。</w:t>
      </w:r>
    </w:p>
    <w:p w:rsidR="004A5635" w:rsidRPr="008C3585" w:rsidRDefault="004A5635" w:rsidP="00CF29FF">
      <w:pPr>
        <w:spacing w:line="500" w:lineRule="exact"/>
        <w:ind w:firstLineChars="200" w:firstLine="600"/>
        <w:outlineLvl w:val="1"/>
        <w:rPr>
          <w:rFonts w:ascii="Times New Roman" w:eastAsia="仿宋" w:hAnsi="仿宋"/>
          <w:sz w:val="30"/>
          <w:szCs w:val="30"/>
        </w:rPr>
      </w:pPr>
      <w:r w:rsidRPr="004A5635">
        <w:rPr>
          <w:rFonts w:ascii="Times New Roman" w:eastAsia="仿宋" w:hAnsi="仿宋" w:hint="eastAsia"/>
          <w:sz w:val="30"/>
          <w:szCs w:val="30"/>
        </w:rPr>
        <w:t>该指标满分</w:t>
      </w:r>
      <w:r w:rsidRPr="004A5635">
        <w:rPr>
          <w:rFonts w:ascii="Times New Roman" w:eastAsia="仿宋" w:hAnsi="仿宋" w:hint="eastAsia"/>
          <w:sz w:val="30"/>
          <w:szCs w:val="30"/>
        </w:rPr>
        <w:t>1</w:t>
      </w:r>
      <w:r w:rsidRPr="004A5635">
        <w:rPr>
          <w:rFonts w:ascii="Times New Roman" w:eastAsia="仿宋" w:hAnsi="仿宋" w:hint="eastAsia"/>
          <w:sz w:val="30"/>
          <w:szCs w:val="30"/>
        </w:rPr>
        <w:t>分，实际得分</w:t>
      </w:r>
      <w:r w:rsidRPr="004A5635">
        <w:rPr>
          <w:rFonts w:ascii="Times New Roman" w:eastAsia="仿宋" w:hAnsi="仿宋" w:hint="eastAsia"/>
          <w:sz w:val="30"/>
          <w:szCs w:val="30"/>
        </w:rPr>
        <w:t>1</w:t>
      </w:r>
      <w:r w:rsidRPr="004A5635">
        <w:rPr>
          <w:rFonts w:ascii="Times New Roman" w:eastAsia="仿宋" w:hAnsi="仿宋" w:hint="eastAsia"/>
          <w:sz w:val="30"/>
          <w:szCs w:val="30"/>
        </w:rPr>
        <w:t>分。</w:t>
      </w:r>
    </w:p>
    <w:p w:rsidR="001523D6" w:rsidRPr="008C3585" w:rsidRDefault="001523D6" w:rsidP="00CF29FF">
      <w:pPr>
        <w:spacing w:line="500" w:lineRule="exact"/>
        <w:ind w:firstLineChars="200" w:firstLine="600"/>
        <w:outlineLvl w:val="1"/>
        <w:rPr>
          <w:rFonts w:ascii="Times New Roman" w:eastAsia="仿宋" w:hAnsi="仿宋"/>
          <w:sz w:val="30"/>
          <w:szCs w:val="30"/>
        </w:rPr>
      </w:pPr>
      <w:r w:rsidRPr="008C3585">
        <w:rPr>
          <w:rFonts w:ascii="Times New Roman" w:eastAsia="仿宋" w:hAnsi="仿宋" w:hint="eastAsia"/>
          <w:sz w:val="30"/>
          <w:szCs w:val="30"/>
        </w:rPr>
        <w:t>（</w:t>
      </w:r>
      <w:r w:rsidR="004A5635">
        <w:rPr>
          <w:rFonts w:ascii="Times New Roman" w:eastAsia="仿宋" w:hAnsi="仿宋" w:hint="eastAsia"/>
          <w:sz w:val="30"/>
          <w:szCs w:val="30"/>
        </w:rPr>
        <w:t>6</w:t>
      </w:r>
      <w:r w:rsidRPr="008C3585">
        <w:rPr>
          <w:rFonts w:ascii="Times New Roman" w:eastAsia="仿宋" w:hAnsi="仿宋" w:hint="eastAsia"/>
          <w:sz w:val="30"/>
          <w:szCs w:val="30"/>
        </w:rPr>
        <w:t>）</w:t>
      </w:r>
      <w:r w:rsidR="004A5635" w:rsidRPr="004A5635">
        <w:rPr>
          <w:rFonts w:ascii="Times New Roman" w:eastAsia="仿宋" w:hAnsi="仿宋" w:hint="eastAsia"/>
          <w:sz w:val="30"/>
          <w:szCs w:val="30"/>
        </w:rPr>
        <w:t>资金使用合规性</w:t>
      </w:r>
    </w:p>
    <w:p w:rsidR="001523D6" w:rsidRPr="008C3585" w:rsidRDefault="00FE1D7E" w:rsidP="00FE1D7E">
      <w:pPr>
        <w:spacing w:line="500" w:lineRule="exact"/>
        <w:ind w:firstLineChars="200" w:firstLine="600"/>
        <w:outlineLvl w:val="1"/>
        <w:rPr>
          <w:rFonts w:ascii="Times New Roman" w:eastAsia="仿宋" w:hAnsi="仿宋"/>
          <w:sz w:val="30"/>
          <w:szCs w:val="30"/>
        </w:rPr>
      </w:pPr>
      <w:r w:rsidRPr="00FE1D7E">
        <w:rPr>
          <w:rFonts w:ascii="Times New Roman" w:eastAsia="仿宋" w:hAnsi="仿宋" w:hint="eastAsia"/>
          <w:sz w:val="30"/>
          <w:szCs w:val="30"/>
        </w:rPr>
        <w:t>资金使用合规性</w:t>
      </w:r>
      <w:r w:rsidR="001523D6" w:rsidRPr="008C3585">
        <w:rPr>
          <w:rFonts w:ascii="Times New Roman" w:eastAsia="仿宋" w:hAnsi="仿宋"/>
          <w:sz w:val="30"/>
          <w:szCs w:val="30"/>
        </w:rPr>
        <w:t>指标</w:t>
      </w:r>
      <w:r w:rsidR="001523D6" w:rsidRPr="008C3585">
        <w:rPr>
          <w:rFonts w:ascii="Times New Roman" w:eastAsia="仿宋" w:hAnsi="仿宋" w:hint="eastAsia"/>
          <w:sz w:val="30"/>
          <w:szCs w:val="30"/>
        </w:rPr>
        <w:t>，评价部门</w:t>
      </w:r>
      <w:r w:rsidR="004A5635" w:rsidRPr="004A5635">
        <w:rPr>
          <w:rFonts w:ascii="Times New Roman" w:eastAsia="仿宋" w:hAnsi="仿宋" w:hint="eastAsia"/>
          <w:sz w:val="30"/>
          <w:szCs w:val="30"/>
        </w:rPr>
        <w:t>预算资金的规范运行情况。</w:t>
      </w:r>
      <w:r w:rsidR="00467F81" w:rsidRPr="00467F81">
        <w:rPr>
          <w:rFonts w:ascii="Times New Roman" w:eastAsia="仿宋" w:hAnsi="仿宋" w:hint="eastAsia"/>
          <w:sz w:val="30"/>
          <w:szCs w:val="30"/>
        </w:rPr>
        <w:t>通过查看资金支出相关凭证及流程，按预算批复的用途使用专项资金，资金的拨付有完整的审批程序和手续，符合国家财经法规和财务管理制度</w:t>
      </w:r>
      <w:r w:rsidR="00467F81">
        <w:rPr>
          <w:rFonts w:ascii="Times New Roman" w:eastAsia="仿宋" w:hAnsi="仿宋" w:hint="eastAsia"/>
          <w:sz w:val="30"/>
          <w:szCs w:val="30"/>
        </w:rPr>
        <w:t>。</w:t>
      </w:r>
      <w:r w:rsidR="00467F81" w:rsidRPr="00467F81">
        <w:rPr>
          <w:rFonts w:ascii="Times New Roman" w:eastAsia="仿宋" w:hAnsi="仿宋" w:hint="eastAsia"/>
          <w:sz w:val="30"/>
          <w:szCs w:val="30"/>
        </w:rPr>
        <w:t>对于基层残联资金使用合规性专项检查有待加强。</w:t>
      </w:r>
    </w:p>
    <w:p w:rsidR="001523D6" w:rsidRPr="008C3585" w:rsidRDefault="001523D6" w:rsidP="00CF29FF">
      <w:pPr>
        <w:spacing w:line="500" w:lineRule="exact"/>
        <w:ind w:firstLineChars="200" w:firstLine="600"/>
        <w:outlineLvl w:val="1"/>
        <w:rPr>
          <w:rFonts w:ascii="Times New Roman" w:eastAsia="仿宋" w:hAnsi="仿宋"/>
          <w:sz w:val="30"/>
          <w:szCs w:val="30"/>
        </w:rPr>
      </w:pPr>
      <w:r w:rsidRPr="008C3585">
        <w:rPr>
          <w:rFonts w:ascii="Times New Roman" w:eastAsia="仿宋" w:hAnsi="仿宋"/>
          <w:sz w:val="30"/>
          <w:szCs w:val="30"/>
        </w:rPr>
        <w:t>该指标满分</w:t>
      </w:r>
      <w:r w:rsidRPr="008C3585">
        <w:rPr>
          <w:rFonts w:ascii="Times New Roman" w:eastAsia="仿宋" w:hAnsi="仿宋" w:hint="eastAsia"/>
          <w:sz w:val="30"/>
          <w:szCs w:val="30"/>
        </w:rPr>
        <w:t>2</w:t>
      </w:r>
      <w:r w:rsidRPr="008C3585">
        <w:rPr>
          <w:rFonts w:ascii="Times New Roman" w:eastAsia="仿宋" w:hAnsi="仿宋"/>
          <w:sz w:val="30"/>
          <w:szCs w:val="30"/>
        </w:rPr>
        <w:t>分，实际得分</w:t>
      </w:r>
      <w:r w:rsidRPr="008C3585">
        <w:rPr>
          <w:rFonts w:ascii="Times New Roman" w:eastAsia="仿宋" w:hAnsi="仿宋" w:hint="eastAsia"/>
          <w:sz w:val="30"/>
          <w:szCs w:val="30"/>
        </w:rPr>
        <w:t>1.8</w:t>
      </w:r>
      <w:r w:rsidRPr="008C3585">
        <w:rPr>
          <w:rFonts w:ascii="Times New Roman" w:eastAsia="仿宋" w:hAnsi="仿宋"/>
          <w:sz w:val="30"/>
          <w:szCs w:val="30"/>
        </w:rPr>
        <w:t>分。</w:t>
      </w:r>
    </w:p>
    <w:p w:rsidR="004A5635" w:rsidRDefault="00931AEF" w:rsidP="00CF29FF">
      <w:pPr>
        <w:spacing w:line="500" w:lineRule="exact"/>
        <w:ind w:firstLineChars="200" w:firstLine="600"/>
        <w:outlineLvl w:val="1"/>
        <w:rPr>
          <w:rFonts w:ascii="Times New Roman" w:eastAsia="仿宋" w:hAnsi="仿宋"/>
          <w:sz w:val="30"/>
          <w:szCs w:val="30"/>
        </w:rPr>
      </w:pPr>
      <w:r w:rsidRPr="008C3585">
        <w:rPr>
          <w:rFonts w:ascii="Times New Roman" w:eastAsia="仿宋" w:hAnsi="仿宋" w:hint="eastAsia"/>
          <w:sz w:val="30"/>
          <w:szCs w:val="30"/>
        </w:rPr>
        <w:t>（</w:t>
      </w:r>
      <w:r w:rsidR="001523D6" w:rsidRPr="008C3585">
        <w:rPr>
          <w:rFonts w:ascii="Times New Roman" w:eastAsia="仿宋" w:hAnsi="仿宋" w:hint="eastAsia"/>
          <w:sz w:val="30"/>
          <w:szCs w:val="30"/>
        </w:rPr>
        <w:t>7</w:t>
      </w:r>
      <w:r w:rsidRPr="008C3585">
        <w:rPr>
          <w:rFonts w:ascii="Times New Roman" w:eastAsia="仿宋" w:hAnsi="仿宋" w:hint="eastAsia"/>
          <w:sz w:val="30"/>
          <w:szCs w:val="30"/>
        </w:rPr>
        <w:t>）</w:t>
      </w:r>
      <w:r w:rsidR="004A5635" w:rsidRPr="004A5635">
        <w:rPr>
          <w:rFonts w:ascii="Times New Roman" w:eastAsia="仿宋" w:hAnsi="仿宋" w:hint="eastAsia"/>
          <w:sz w:val="30"/>
          <w:szCs w:val="30"/>
        </w:rPr>
        <w:t>财务监控的有效性</w:t>
      </w:r>
    </w:p>
    <w:p w:rsidR="00CC37AB" w:rsidRDefault="004A5635" w:rsidP="00CF29FF">
      <w:pPr>
        <w:spacing w:line="500" w:lineRule="exact"/>
        <w:ind w:firstLineChars="200" w:firstLine="600"/>
        <w:outlineLvl w:val="1"/>
        <w:rPr>
          <w:rFonts w:ascii="Times New Roman" w:eastAsia="仿宋" w:hAnsi="仿宋"/>
          <w:sz w:val="30"/>
          <w:szCs w:val="30"/>
        </w:rPr>
      </w:pPr>
      <w:r w:rsidRPr="004A5635">
        <w:rPr>
          <w:rFonts w:ascii="Times New Roman" w:eastAsia="仿宋" w:hAnsi="仿宋" w:hint="eastAsia"/>
          <w:sz w:val="30"/>
          <w:szCs w:val="30"/>
        </w:rPr>
        <w:t>反映财务监控监督工作的有效性</w:t>
      </w:r>
      <w:r>
        <w:rPr>
          <w:rFonts w:ascii="Times New Roman" w:eastAsia="仿宋" w:hAnsi="仿宋" w:hint="eastAsia"/>
          <w:sz w:val="30"/>
          <w:szCs w:val="30"/>
        </w:rPr>
        <w:t>。</w:t>
      </w:r>
      <w:r w:rsidR="00C51860" w:rsidRPr="00C51860">
        <w:rPr>
          <w:rFonts w:ascii="Times New Roman" w:eastAsia="仿宋" w:hAnsi="仿宋" w:hint="eastAsia"/>
          <w:sz w:val="30"/>
          <w:szCs w:val="30"/>
        </w:rPr>
        <w:t>部门</w:t>
      </w:r>
      <w:r w:rsidR="00C51860">
        <w:rPr>
          <w:rFonts w:ascii="Times New Roman" w:eastAsia="仿宋" w:hAnsi="仿宋" w:hint="eastAsia"/>
          <w:sz w:val="30"/>
          <w:szCs w:val="30"/>
        </w:rPr>
        <w:t>能够按照正常流程执行</w:t>
      </w:r>
      <w:r w:rsidRPr="004A5635">
        <w:rPr>
          <w:rFonts w:ascii="Times New Roman" w:eastAsia="仿宋" w:hAnsi="仿宋" w:hint="eastAsia"/>
          <w:sz w:val="30"/>
          <w:szCs w:val="30"/>
        </w:rPr>
        <w:t>财务监控监督</w:t>
      </w:r>
      <w:r w:rsidR="00C51860">
        <w:rPr>
          <w:rFonts w:ascii="Times New Roman" w:eastAsia="仿宋" w:hAnsi="仿宋" w:hint="eastAsia"/>
          <w:sz w:val="30"/>
          <w:szCs w:val="30"/>
        </w:rPr>
        <w:t>，根据</w:t>
      </w:r>
      <w:r w:rsidRPr="004A5635">
        <w:rPr>
          <w:rFonts w:ascii="Times New Roman" w:eastAsia="仿宋" w:hAnsi="仿宋" w:hint="eastAsia"/>
          <w:sz w:val="30"/>
          <w:szCs w:val="30"/>
        </w:rPr>
        <w:t>实际</w:t>
      </w:r>
      <w:r w:rsidR="00C51860">
        <w:rPr>
          <w:rFonts w:ascii="Times New Roman" w:eastAsia="仿宋" w:hAnsi="仿宋" w:hint="eastAsia"/>
          <w:sz w:val="30"/>
          <w:szCs w:val="30"/>
        </w:rPr>
        <w:t>运行</w:t>
      </w:r>
      <w:r w:rsidRPr="004A5635">
        <w:rPr>
          <w:rFonts w:ascii="Times New Roman" w:eastAsia="仿宋" w:hAnsi="仿宋" w:hint="eastAsia"/>
          <w:sz w:val="30"/>
          <w:szCs w:val="30"/>
        </w:rPr>
        <w:t>资料</w:t>
      </w:r>
      <w:r w:rsidR="00C51860">
        <w:rPr>
          <w:rFonts w:ascii="Times New Roman" w:eastAsia="仿宋" w:hAnsi="仿宋" w:hint="eastAsia"/>
          <w:sz w:val="30"/>
          <w:szCs w:val="30"/>
        </w:rPr>
        <w:t>显示，</w:t>
      </w:r>
      <w:r w:rsidR="00A017D4">
        <w:rPr>
          <w:rFonts w:ascii="Times New Roman" w:eastAsia="仿宋" w:hAnsi="仿宋" w:hint="eastAsia"/>
          <w:sz w:val="30"/>
          <w:szCs w:val="30"/>
        </w:rPr>
        <w:t>未组织</w:t>
      </w:r>
      <w:r w:rsidR="00A017D4" w:rsidRPr="00A017D4">
        <w:rPr>
          <w:rFonts w:ascii="Times New Roman" w:eastAsia="仿宋" w:hAnsi="仿宋" w:hint="eastAsia"/>
          <w:sz w:val="30"/>
          <w:szCs w:val="30"/>
        </w:rPr>
        <w:t>相关人员</w:t>
      </w:r>
      <w:r w:rsidR="00A017D4">
        <w:rPr>
          <w:rFonts w:ascii="Times New Roman" w:eastAsia="仿宋" w:hAnsi="仿宋" w:hint="eastAsia"/>
          <w:sz w:val="30"/>
          <w:szCs w:val="30"/>
        </w:rPr>
        <w:t>对</w:t>
      </w:r>
      <w:r w:rsidR="00A017D4" w:rsidRPr="00A017D4">
        <w:rPr>
          <w:rFonts w:ascii="Times New Roman" w:eastAsia="仿宋" w:hAnsi="仿宋" w:hint="eastAsia"/>
          <w:sz w:val="30"/>
          <w:szCs w:val="30"/>
        </w:rPr>
        <w:t>基层专项资金使用的规范性</w:t>
      </w:r>
      <w:r w:rsidR="00CC37AB">
        <w:rPr>
          <w:rFonts w:ascii="Times New Roman" w:eastAsia="仿宋" w:hAnsi="仿宋" w:hint="eastAsia"/>
          <w:sz w:val="30"/>
          <w:szCs w:val="30"/>
        </w:rPr>
        <w:t>开展</w:t>
      </w:r>
      <w:r w:rsidR="00A017D4">
        <w:rPr>
          <w:rFonts w:ascii="Times New Roman" w:eastAsia="仿宋" w:hAnsi="仿宋" w:hint="eastAsia"/>
          <w:sz w:val="30"/>
          <w:szCs w:val="30"/>
        </w:rPr>
        <w:t>专项检查</w:t>
      </w:r>
      <w:r w:rsidR="00CC37AB">
        <w:rPr>
          <w:rFonts w:ascii="Times New Roman" w:eastAsia="仿宋" w:hAnsi="仿宋" w:hint="eastAsia"/>
          <w:sz w:val="30"/>
          <w:szCs w:val="30"/>
        </w:rPr>
        <w:t>，</w:t>
      </w:r>
      <w:r w:rsidR="008F7CA8" w:rsidRPr="008C3585">
        <w:rPr>
          <w:rFonts w:ascii="Times New Roman" w:eastAsia="仿宋" w:hAnsi="仿宋"/>
          <w:sz w:val="30"/>
          <w:szCs w:val="30"/>
        </w:rPr>
        <w:t>在专项资金</w:t>
      </w:r>
      <w:r w:rsidR="00CC37AB">
        <w:rPr>
          <w:rFonts w:ascii="Times New Roman" w:eastAsia="仿宋" w:hAnsi="仿宋" w:hint="eastAsia"/>
          <w:sz w:val="30"/>
          <w:szCs w:val="30"/>
        </w:rPr>
        <w:t>监督</w:t>
      </w:r>
      <w:r w:rsidR="008F7CA8" w:rsidRPr="008C3585">
        <w:rPr>
          <w:rFonts w:ascii="Times New Roman" w:eastAsia="仿宋" w:hAnsi="仿宋"/>
          <w:sz w:val="30"/>
          <w:szCs w:val="30"/>
        </w:rPr>
        <w:t>管理方面工作</w:t>
      </w:r>
      <w:r w:rsidR="00CC37AB">
        <w:rPr>
          <w:rFonts w:ascii="Times New Roman" w:eastAsia="仿宋" w:hAnsi="仿宋" w:hint="eastAsia"/>
          <w:sz w:val="30"/>
          <w:szCs w:val="30"/>
        </w:rPr>
        <w:t>有待加强</w:t>
      </w:r>
      <w:r w:rsidR="008F7CA8" w:rsidRPr="008C3585">
        <w:rPr>
          <w:rFonts w:ascii="Times New Roman" w:eastAsia="仿宋" w:hAnsi="仿宋"/>
          <w:sz w:val="30"/>
          <w:szCs w:val="30"/>
        </w:rPr>
        <w:t>。</w:t>
      </w:r>
    </w:p>
    <w:p w:rsidR="00BB7078" w:rsidRPr="008C3585" w:rsidRDefault="00BB7078" w:rsidP="00CF29FF">
      <w:pPr>
        <w:spacing w:line="500" w:lineRule="exact"/>
        <w:ind w:firstLineChars="200" w:firstLine="600"/>
        <w:outlineLvl w:val="1"/>
        <w:rPr>
          <w:rFonts w:ascii="Times New Roman" w:eastAsia="仿宋" w:hAnsi="仿宋"/>
          <w:sz w:val="30"/>
          <w:szCs w:val="30"/>
        </w:rPr>
      </w:pPr>
      <w:r w:rsidRPr="008C3585">
        <w:rPr>
          <w:rFonts w:ascii="Times New Roman" w:eastAsia="仿宋" w:hAnsi="仿宋"/>
          <w:sz w:val="30"/>
          <w:szCs w:val="30"/>
        </w:rPr>
        <w:t>该指标满分</w:t>
      </w:r>
      <w:r w:rsidRPr="008C3585">
        <w:rPr>
          <w:rFonts w:ascii="Times New Roman" w:eastAsia="仿宋" w:hAnsi="仿宋" w:hint="eastAsia"/>
          <w:sz w:val="30"/>
          <w:szCs w:val="30"/>
        </w:rPr>
        <w:t>1</w:t>
      </w:r>
      <w:r w:rsidRPr="008C3585">
        <w:rPr>
          <w:rFonts w:ascii="Times New Roman" w:eastAsia="仿宋" w:hAnsi="仿宋"/>
          <w:sz w:val="30"/>
          <w:szCs w:val="30"/>
        </w:rPr>
        <w:t>分，实际得分</w:t>
      </w:r>
      <w:r w:rsidR="00CC37AB">
        <w:rPr>
          <w:rFonts w:ascii="Times New Roman" w:eastAsia="仿宋" w:hAnsi="仿宋" w:hint="eastAsia"/>
          <w:sz w:val="30"/>
          <w:szCs w:val="30"/>
        </w:rPr>
        <w:t>1.</w:t>
      </w:r>
      <w:r w:rsidR="00AA0D31">
        <w:rPr>
          <w:rFonts w:ascii="Times New Roman" w:eastAsia="仿宋" w:hAnsi="仿宋" w:hint="eastAsia"/>
          <w:sz w:val="30"/>
          <w:szCs w:val="30"/>
        </w:rPr>
        <w:t>8</w:t>
      </w:r>
      <w:r w:rsidRPr="008C3585">
        <w:rPr>
          <w:rFonts w:ascii="Times New Roman" w:eastAsia="仿宋" w:hAnsi="仿宋"/>
          <w:sz w:val="30"/>
          <w:szCs w:val="30"/>
        </w:rPr>
        <w:t>分。</w:t>
      </w:r>
    </w:p>
    <w:p w:rsidR="003C66DE" w:rsidRPr="004620FA" w:rsidRDefault="00AC75C7" w:rsidP="004620FA">
      <w:pPr>
        <w:spacing w:line="560" w:lineRule="exact"/>
        <w:outlineLvl w:val="1"/>
        <w:rPr>
          <w:rFonts w:ascii="Times New Roman" w:eastAsia="仿宋" w:hAnsi="Times New Roman"/>
          <w:b/>
          <w:color w:val="000000" w:themeColor="text1"/>
          <w:sz w:val="32"/>
          <w:szCs w:val="32"/>
        </w:rPr>
      </w:pPr>
      <w:bookmarkStart w:id="20" w:name="_Toc50714736"/>
      <w:r w:rsidRPr="004620FA">
        <w:rPr>
          <w:rFonts w:ascii="Times New Roman" w:eastAsia="仿宋" w:hAnsi="Times New Roman"/>
          <w:b/>
          <w:color w:val="000000" w:themeColor="text1"/>
          <w:sz w:val="32"/>
          <w:szCs w:val="32"/>
        </w:rPr>
        <w:t>3.1.4</w:t>
      </w:r>
      <w:r w:rsidR="00931AEF" w:rsidRPr="004620FA">
        <w:rPr>
          <w:rFonts w:ascii="Times New Roman" w:eastAsia="仿宋" w:hAnsi="Times New Roman" w:hint="eastAsia"/>
          <w:b/>
          <w:color w:val="000000" w:themeColor="text1"/>
          <w:sz w:val="32"/>
          <w:szCs w:val="32"/>
        </w:rPr>
        <w:t>机构建设与内控管理</w:t>
      </w:r>
      <w:r w:rsidR="00931AEF" w:rsidRPr="004620FA">
        <w:rPr>
          <w:rFonts w:ascii="Times New Roman" w:eastAsia="仿宋" w:hAnsi="Times New Roman"/>
          <w:b/>
          <w:color w:val="000000" w:themeColor="text1"/>
          <w:sz w:val="32"/>
          <w:szCs w:val="32"/>
        </w:rPr>
        <w:t>分析</w:t>
      </w:r>
      <w:bookmarkEnd w:id="20"/>
    </w:p>
    <w:p w:rsidR="009C4CB4" w:rsidRPr="008C3585" w:rsidRDefault="00931AEF" w:rsidP="00CF29FF">
      <w:pPr>
        <w:spacing w:line="500" w:lineRule="exact"/>
        <w:ind w:firstLineChars="200" w:firstLine="600"/>
        <w:outlineLvl w:val="1"/>
        <w:rPr>
          <w:rFonts w:ascii="Times New Roman" w:eastAsia="仿宋" w:hAnsi="仿宋"/>
          <w:sz w:val="30"/>
          <w:szCs w:val="30"/>
        </w:rPr>
      </w:pPr>
      <w:r w:rsidRPr="008C3585">
        <w:rPr>
          <w:rFonts w:ascii="Times New Roman" w:eastAsia="仿宋" w:hAnsi="仿宋" w:hint="eastAsia"/>
          <w:sz w:val="30"/>
          <w:szCs w:val="30"/>
        </w:rPr>
        <w:t>机构建设与内控管理</w:t>
      </w:r>
      <w:r w:rsidR="00AB3B1D" w:rsidRPr="008C3585">
        <w:rPr>
          <w:rFonts w:ascii="Times New Roman" w:eastAsia="仿宋" w:hAnsi="仿宋"/>
          <w:sz w:val="30"/>
          <w:szCs w:val="30"/>
        </w:rPr>
        <w:t>按照</w:t>
      </w:r>
      <w:r w:rsidR="00CC37AB" w:rsidRPr="00CC37AB">
        <w:rPr>
          <w:rFonts w:ascii="Times New Roman" w:eastAsia="仿宋" w:hAnsi="仿宋" w:hint="eastAsia"/>
          <w:sz w:val="30"/>
          <w:szCs w:val="30"/>
        </w:rPr>
        <w:t>信息公开度</w:t>
      </w:r>
      <w:r w:rsidR="00CC37AB">
        <w:rPr>
          <w:rFonts w:ascii="Times New Roman" w:eastAsia="仿宋" w:hAnsi="仿宋" w:hint="eastAsia"/>
          <w:sz w:val="30"/>
          <w:szCs w:val="30"/>
        </w:rPr>
        <w:t>、</w:t>
      </w:r>
      <w:r w:rsidR="00CC37AB" w:rsidRPr="00CC37AB">
        <w:rPr>
          <w:rFonts w:ascii="Times New Roman" w:eastAsia="仿宋" w:hAnsi="仿宋" w:hint="eastAsia"/>
          <w:sz w:val="30"/>
          <w:szCs w:val="30"/>
        </w:rPr>
        <w:t>工作风险控制</w:t>
      </w:r>
      <w:r w:rsidR="00543201" w:rsidRPr="008C3585">
        <w:rPr>
          <w:rFonts w:ascii="Times New Roman" w:eastAsia="仿宋" w:hAnsi="仿宋" w:hint="eastAsia"/>
          <w:sz w:val="30"/>
          <w:szCs w:val="30"/>
        </w:rPr>
        <w:t>等</w:t>
      </w:r>
      <w:r w:rsidR="00AB3B1D" w:rsidRPr="008C3585">
        <w:rPr>
          <w:rFonts w:ascii="Times New Roman" w:eastAsia="仿宋" w:hAnsi="仿宋"/>
          <w:sz w:val="30"/>
          <w:szCs w:val="30"/>
        </w:rPr>
        <w:t>设定</w:t>
      </w:r>
      <w:r w:rsidR="00AC75C7" w:rsidRPr="008C3585">
        <w:rPr>
          <w:rFonts w:ascii="Times New Roman" w:eastAsia="仿宋" w:hAnsi="仿宋"/>
          <w:sz w:val="30"/>
          <w:szCs w:val="30"/>
        </w:rPr>
        <w:t>三级评价指标。</w:t>
      </w:r>
      <w:r w:rsidR="00543201" w:rsidRPr="008C3585">
        <w:rPr>
          <w:rFonts w:ascii="Times New Roman" w:eastAsia="仿宋" w:hAnsi="仿宋" w:hint="eastAsia"/>
          <w:sz w:val="30"/>
          <w:szCs w:val="30"/>
        </w:rPr>
        <w:t>机构建设与内控管理</w:t>
      </w:r>
      <w:r w:rsidR="00AC75C7" w:rsidRPr="008C3585">
        <w:rPr>
          <w:rFonts w:ascii="Times New Roman" w:eastAsia="仿宋" w:hAnsi="仿宋"/>
          <w:sz w:val="30"/>
          <w:szCs w:val="30"/>
        </w:rPr>
        <w:t>指标满分</w:t>
      </w:r>
      <w:r w:rsidR="00543201" w:rsidRPr="008C3585">
        <w:rPr>
          <w:rFonts w:ascii="Times New Roman" w:eastAsia="仿宋" w:hAnsi="仿宋" w:hint="eastAsia"/>
          <w:sz w:val="30"/>
          <w:szCs w:val="30"/>
        </w:rPr>
        <w:t>10</w:t>
      </w:r>
      <w:r w:rsidR="00AC75C7" w:rsidRPr="008C3585">
        <w:rPr>
          <w:rFonts w:ascii="Times New Roman" w:eastAsia="仿宋" w:hAnsi="仿宋"/>
          <w:sz w:val="30"/>
          <w:szCs w:val="30"/>
        </w:rPr>
        <w:t>分，实际得分</w:t>
      </w:r>
      <w:r w:rsidR="00AA0D31">
        <w:rPr>
          <w:rFonts w:ascii="Times New Roman" w:eastAsia="仿宋" w:hAnsi="仿宋" w:hint="eastAsia"/>
          <w:sz w:val="30"/>
          <w:szCs w:val="30"/>
        </w:rPr>
        <w:t>9.2</w:t>
      </w:r>
      <w:r w:rsidR="00AC75C7" w:rsidRPr="008C3585">
        <w:rPr>
          <w:rFonts w:ascii="Times New Roman" w:eastAsia="仿宋" w:hAnsi="仿宋"/>
          <w:sz w:val="30"/>
          <w:szCs w:val="30"/>
        </w:rPr>
        <w:t>分。</w:t>
      </w:r>
      <w:r w:rsidR="009C4CB4" w:rsidRPr="008C3585">
        <w:rPr>
          <w:rFonts w:ascii="Times New Roman" w:eastAsia="仿宋" w:hAnsi="仿宋"/>
          <w:sz w:val="30"/>
          <w:szCs w:val="30"/>
        </w:rPr>
        <w:t>具体绩效评价情况如下：</w:t>
      </w:r>
    </w:p>
    <w:p w:rsidR="003014E3" w:rsidRPr="008C3585" w:rsidRDefault="003014E3" w:rsidP="00CF29FF">
      <w:pPr>
        <w:spacing w:line="500" w:lineRule="exact"/>
        <w:ind w:firstLineChars="200" w:firstLine="600"/>
        <w:outlineLvl w:val="1"/>
        <w:rPr>
          <w:rFonts w:ascii="Times New Roman" w:eastAsia="仿宋" w:hAnsi="仿宋"/>
          <w:sz w:val="30"/>
          <w:szCs w:val="30"/>
        </w:rPr>
      </w:pPr>
      <w:r w:rsidRPr="008C3585">
        <w:rPr>
          <w:rFonts w:ascii="Times New Roman" w:eastAsia="仿宋" w:hAnsi="仿宋" w:hint="eastAsia"/>
          <w:sz w:val="30"/>
          <w:szCs w:val="30"/>
        </w:rPr>
        <w:t>（</w:t>
      </w:r>
      <w:r w:rsidRPr="008C3585">
        <w:rPr>
          <w:rFonts w:ascii="Times New Roman" w:eastAsia="仿宋" w:hAnsi="仿宋" w:hint="eastAsia"/>
          <w:sz w:val="30"/>
          <w:szCs w:val="30"/>
        </w:rPr>
        <w:t>1</w:t>
      </w:r>
      <w:r w:rsidRPr="008C3585">
        <w:rPr>
          <w:rFonts w:ascii="Times New Roman" w:eastAsia="仿宋" w:hAnsi="仿宋" w:hint="eastAsia"/>
          <w:sz w:val="30"/>
          <w:szCs w:val="30"/>
        </w:rPr>
        <w:t>）信息公开度</w:t>
      </w:r>
    </w:p>
    <w:p w:rsidR="00C8461F" w:rsidRDefault="00CC37AB" w:rsidP="00CF29FF">
      <w:pPr>
        <w:spacing w:line="500" w:lineRule="exact"/>
        <w:ind w:firstLineChars="200" w:firstLine="600"/>
        <w:outlineLvl w:val="1"/>
        <w:rPr>
          <w:rFonts w:ascii="Times New Roman" w:eastAsia="仿宋" w:hAnsi="仿宋"/>
          <w:sz w:val="30"/>
          <w:szCs w:val="30"/>
        </w:rPr>
      </w:pPr>
      <w:r>
        <w:rPr>
          <w:rFonts w:ascii="Times New Roman" w:eastAsia="仿宋" w:hAnsi="仿宋" w:hint="eastAsia"/>
          <w:sz w:val="30"/>
          <w:szCs w:val="30"/>
        </w:rPr>
        <w:t>要求做到政务</w:t>
      </w:r>
      <w:r w:rsidR="003014E3" w:rsidRPr="008C3585">
        <w:rPr>
          <w:rFonts w:ascii="Times New Roman" w:eastAsia="仿宋" w:hAnsi="仿宋" w:hint="eastAsia"/>
          <w:sz w:val="30"/>
          <w:szCs w:val="30"/>
        </w:rPr>
        <w:t>信息公开透明及共享</w:t>
      </w:r>
      <w:r>
        <w:rPr>
          <w:rFonts w:ascii="Times New Roman" w:eastAsia="仿宋" w:hAnsi="仿宋" w:hint="eastAsia"/>
          <w:sz w:val="30"/>
          <w:szCs w:val="30"/>
        </w:rPr>
        <w:t>，</w:t>
      </w:r>
      <w:r w:rsidRPr="00CC37AB">
        <w:rPr>
          <w:rFonts w:ascii="Times New Roman" w:eastAsia="仿宋" w:hAnsi="仿宋" w:hint="eastAsia"/>
          <w:sz w:val="30"/>
          <w:szCs w:val="30"/>
        </w:rPr>
        <w:t>“应公开尽公开”</w:t>
      </w:r>
      <w:r w:rsidR="003014E3" w:rsidRPr="008C3585">
        <w:rPr>
          <w:rFonts w:ascii="Times New Roman" w:eastAsia="仿宋" w:hAnsi="仿宋" w:hint="eastAsia"/>
          <w:sz w:val="30"/>
          <w:szCs w:val="30"/>
        </w:rPr>
        <w:t>。部门年度能够按照政府信息公开有关规定公开相关</w:t>
      </w:r>
      <w:r w:rsidRPr="00CC37AB">
        <w:rPr>
          <w:rFonts w:ascii="Times New Roman" w:eastAsia="仿宋" w:hAnsi="仿宋" w:hint="eastAsia"/>
          <w:sz w:val="30"/>
          <w:szCs w:val="30"/>
        </w:rPr>
        <w:t>政务</w:t>
      </w:r>
      <w:r>
        <w:rPr>
          <w:rFonts w:ascii="Times New Roman" w:eastAsia="仿宋" w:hAnsi="仿宋" w:hint="eastAsia"/>
          <w:sz w:val="30"/>
          <w:szCs w:val="30"/>
        </w:rPr>
        <w:t>信息</w:t>
      </w:r>
      <w:r w:rsidR="00C8461F">
        <w:rPr>
          <w:rFonts w:ascii="Times New Roman" w:eastAsia="仿宋" w:hAnsi="仿宋" w:hint="eastAsia"/>
          <w:sz w:val="30"/>
          <w:szCs w:val="30"/>
        </w:rPr>
        <w:t>、</w:t>
      </w:r>
      <w:r w:rsidR="003014E3" w:rsidRPr="008C3585">
        <w:rPr>
          <w:rFonts w:ascii="Times New Roman" w:eastAsia="仿宋" w:hAnsi="仿宋" w:hint="eastAsia"/>
          <w:sz w:val="30"/>
          <w:szCs w:val="30"/>
        </w:rPr>
        <w:t>预决算信息，</w:t>
      </w:r>
      <w:r w:rsidR="004A4A9A" w:rsidRPr="004A4A9A">
        <w:rPr>
          <w:rFonts w:ascii="Times New Roman" w:eastAsia="仿宋" w:hAnsi="仿宋" w:hint="eastAsia"/>
          <w:sz w:val="30"/>
          <w:szCs w:val="30"/>
        </w:rPr>
        <w:t>政务公开工作的质量和水平</w:t>
      </w:r>
      <w:r w:rsidR="004A4A9A">
        <w:rPr>
          <w:rFonts w:ascii="Times New Roman" w:eastAsia="仿宋" w:hAnsi="仿宋" w:hint="eastAsia"/>
          <w:sz w:val="30"/>
          <w:szCs w:val="30"/>
        </w:rPr>
        <w:t>也符合目标要求</w:t>
      </w:r>
      <w:r w:rsidR="00C8461F">
        <w:rPr>
          <w:rFonts w:ascii="Times New Roman" w:eastAsia="仿宋" w:hAnsi="仿宋" w:hint="eastAsia"/>
          <w:sz w:val="30"/>
          <w:szCs w:val="30"/>
        </w:rPr>
        <w:t>，公开及时性方面有待提高</w:t>
      </w:r>
      <w:r w:rsidR="004A4A9A" w:rsidRPr="004A4A9A">
        <w:rPr>
          <w:rFonts w:ascii="Times New Roman" w:eastAsia="仿宋" w:hAnsi="仿宋" w:hint="eastAsia"/>
          <w:sz w:val="30"/>
          <w:szCs w:val="30"/>
        </w:rPr>
        <w:t>。</w:t>
      </w:r>
    </w:p>
    <w:p w:rsidR="003014E3" w:rsidRPr="008C3585" w:rsidRDefault="003014E3" w:rsidP="00CF29FF">
      <w:pPr>
        <w:spacing w:line="500" w:lineRule="exact"/>
        <w:ind w:firstLineChars="200" w:firstLine="600"/>
        <w:outlineLvl w:val="1"/>
        <w:rPr>
          <w:rFonts w:ascii="Times New Roman" w:eastAsia="仿宋" w:hAnsi="仿宋"/>
          <w:sz w:val="30"/>
          <w:szCs w:val="30"/>
        </w:rPr>
      </w:pPr>
      <w:r w:rsidRPr="008C3585">
        <w:rPr>
          <w:rFonts w:ascii="Times New Roman" w:eastAsia="仿宋" w:hAnsi="仿宋" w:hint="eastAsia"/>
          <w:sz w:val="30"/>
          <w:szCs w:val="30"/>
        </w:rPr>
        <w:t>该指标满分</w:t>
      </w:r>
      <w:r w:rsidRPr="008C3585">
        <w:rPr>
          <w:rFonts w:ascii="Times New Roman" w:eastAsia="仿宋" w:hAnsi="仿宋" w:hint="eastAsia"/>
          <w:sz w:val="30"/>
          <w:szCs w:val="30"/>
        </w:rPr>
        <w:t>2</w:t>
      </w:r>
      <w:r w:rsidRPr="008C3585">
        <w:rPr>
          <w:rFonts w:ascii="Times New Roman" w:eastAsia="仿宋" w:hAnsi="仿宋" w:hint="eastAsia"/>
          <w:sz w:val="30"/>
          <w:szCs w:val="30"/>
        </w:rPr>
        <w:t>分，实际得分</w:t>
      </w:r>
      <w:r w:rsidR="00C8461F">
        <w:rPr>
          <w:rFonts w:ascii="Times New Roman" w:eastAsia="仿宋" w:hAnsi="仿宋" w:hint="eastAsia"/>
          <w:sz w:val="30"/>
          <w:szCs w:val="30"/>
        </w:rPr>
        <w:t>1.</w:t>
      </w:r>
      <w:r w:rsidR="00AA0D31">
        <w:rPr>
          <w:rFonts w:ascii="Times New Roman" w:eastAsia="仿宋" w:hAnsi="仿宋" w:hint="eastAsia"/>
          <w:sz w:val="30"/>
          <w:szCs w:val="30"/>
        </w:rPr>
        <w:t>8</w:t>
      </w:r>
      <w:r w:rsidRPr="008C3585">
        <w:rPr>
          <w:rFonts w:ascii="Times New Roman" w:eastAsia="仿宋" w:hAnsi="仿宋" w:hint="eastAsia"/>
          <w:sz w:val="30"/>
          <w:szCs w:val="30"/>
        </w:rPr>
        <w:t>分。</w:t>
      </w:r>
    </w:p>
    <w:p w:rsidR="003014E3" w:rsidRPr="008C3585" w:rsidRDefault="003014E3" w:rsidP="00CF29FF">
      <w:pPr>
        <w:spacing w:line="500" w:lineRule="exact"/>
        <w:ind w:firstLineChars="200" w:firstLine="600"/>
        <w:outlineLvl w:val="1"/>
        <w:rPr>
          <w:rFonts w:ascii="Times New Roman" w:eastAsia="仿宋" w:hAnsi="仿宋"/>
          <w:sz w:val="30"/>
          <w:szCs w:val="30"/>
        </w:rPr>
      </w:pPr>
      <w:r w:rsidRPr="008C3585">
        <w:rPr>
          <w:rFonts w:ascii="Times New Roman" w:eastAsia="仿宋" w:hAnsi="仿宋"/>
          <w:sz w:val="30"/>
          <w:szCs w:val="30"/>
        </w:rPr>
        <w:t>（</w:t>
      </w:r>
      <w:r w:rsidRPr="008C3585">
        <w:rPr>
          <w:rFonts w:ascii="Times New Roman" w:eastAsia="仿宋" w:hAnsi="仿宋" w:hint="eastAsia"/>
          <w:sz w:val="30"/>
          <w:szCs w:val="30"/>
        </w:rPr>
        <w:t>2</w:t>
      </w:r>
      <w:r w:rsidRPr="008C3585">
        <w:rPr>
          <w:rFonts w:ascii="Times New Roman" w:eastAsia="仿宋" w:hAnsi="仿宋"/>
          <w:sz w:val="30"/>
          <w:szCs w:val="30"/>
        </w:rPr>
        <w:t>）</w:t>
      </w:r>
      <w:r w:rsidRPr="008C3585">
        <w:rPr>
          <w:rFonts w:ascii="Times New Roman" w:eastAsia="仿宋" w:hAnsi="仿宋" w:hint="eastAsia"/>
          <w:sz w:val="30"/>
          <w:szCs w:val="30"/>
        </w:rPr>
        <w:t>工作风险控制</w:t>
      </w:r>
    </w:p>
    <w:p w:rsidR="003014E3" w:rsidRPr="008C3585" w:rsidRDefault="003014E3" w:rsidP="00CF29FF">
      <w:pPr>
        <w:spacing w:line="500" w:lineRule="exact"/>
        <w:ind w:firstLineChars="200" w:firstLine="600"/>
        <w:outlineLvl w:val="1"/>
        <w:rPr>
          <w:rFonts w:ascii="Times New Roman" w:eastAsia="仿宋" w:hAnsi="仿宋"/>
          <w:sz w:val="30"/>
          <w:szCs w:val="30"/>
        </w:rPr>
      </w:pPr>
      <w:r w:rsidRPr="008C3585">
        <w:rPr>
          <w:rFonts w:ascii="Times New Roman" w:eastAsia="仿宋" w:hAnsi="仿宋" w:hint="eastAsia"/>
          <w:sz w:val="30"/>
          <w:szCs w:val="30"/>
        </w:rPr>
        <w:t>部门工作风险控制指标反映部门是否具备风险控制的各种措施和方法，消灭或减少工作风险事件发生的可能性，或者减少风险事件发生时造成的损失。部门在健全工作风险控制方面符合目标要求，在网络与信息系统工作风险防控方面，有待于进一步加强。</w:t>
      </w:r>
    </w:p>
    <w:p w:rsidR="003014E3" w:rsidRPr="008C3585" w:rsidRDefault="003014E3" w:rsidP="00CF29FF">
      <w:pPr>
        <w:spacing w:line="500" w:lineRule="exact"/>
        <w:ind w:firstLineChars="200" w:firstLine="600"/>
        <w:outlineLvl w:val="1"/>
        <w:rPr>
          <w:rFonts w:ascii="Times New Roman" w:eastAsia="仿宋" w:hAnsi="仿宋"/>
          <w:sz w:val="30"/>
          <w:szCs w:val="30"/>
        </w:rPr>
      </w:pPr>
      <w:r w:rsidRPr="008C3585">
        <w:rPr>
          <w:rFonts w:ascii="Times New Roman" w:eastAsia="仿宋" w:hAnsi="仿宋"/>
          <w:sz w:val="30"/>
          <w:szCs w:val="30"/>
        </w:rPr>
        <w:lastRenderedPageBreak/>
        <w:t>该指标满分</w:t>
      </w:r>
      <w:r w:rsidRPr="008C3585">
        <w:rPr>
          <w:rFonts w:ascii="Times New Roman" w:eastAsia="仿宋" w:hAnsi="仿宋"/>
          <w:sz w:val="30"/>
          <w:szCs w:val="30"/>
        </w:rPr>
        <w:t>1</w:t>
      </w:r>
      <w:r w:rsidRPr="008C3585">
        <w:rPr>
          <w:rFonts w:ascii="Times New Roman" w:eastAsia="仿宋" w:hAnsi="仿宋"/>
          <w:sz w:val="30"/>
          <w:szCs w:val="30"/>
        </w:rPr>
        <w:t>分，实际得分</w:t>
      </w:r>
      <w:r w:rsidRPr="008C3585">
        <w:rPr>
          <w:rFonts w:ascii="Times New Roman" w:eastAsia="仿宋" w:hAnsi="仿宋" w:hint="eastAsia"/>
          <w:sz w:val="30"/>
          <w:szCs w:val="30"/>
        </w:rPr>
        <w:t>0</w:t>
      </w:r>
      <w:r w:rsidRPr="008C3585">
        <w:rPr>
          <w:rFonts w:ascii="Times New Roman" w:eastAsia="仿宋" w:hAnsi="仿宋"/>
          <w:sz w:val="30"/>
          <w:szCs w:val="30"/>
        </w:rPr>
        <w:t>.</w:t>
      </w:r>
      <w:r w:rsidR="000F5091" w:rsidRPr="008C3585">
        <w:rPr>
          <w:rFonts w:ascii="Times New Roman" w:eastAsia="仿宋" w:hAnsi="仿宋" w:hint="eastAsia"/>
          <w:sz w:val="30"/>
          <w:szCs w:val="30"/>
        </w:rPr>
        <w:t>8</w:t>
      </w:r>
      <w:r w:rsidR="00AA0D31">
        <w:rPr>
          <w:rFonts w:ascii="Times New Roman" w:eastAsia="仿宋" w:hAnsi="仿宋" w:hint="eastAsia"/>
          <w:sz w:val="30"/>
          <w:szCs w:val="30"/>
        </w:rPr>
        <w:t>5</w:t>
      </w:r>
      <w:r w:rsidRPr="008C3585">
        <w:rPr>
          <w:rFonts w:ascii="Times New Roman" w:eastAsia="仿宋" w:hAnsi="仿宋"/>
          <w:sz w:val="30"/>
          <w:szCs w:val="30"/>
        </w:rPr>
        <w:t>分。</w:t>
      </w:r>
    </w:p>
    <w:p w:rsidR="003014E3" w:rsidRPr="008C3585" w:rsidRDefault="003014E3" w:rsidP="00CF29FF">
      <w:pPr>
        <w:spacing w:line="500" w:lineRule="exact"/>
        <w:ind w:firstLineChars="200" w:firstLine="600"/>
        <w:outlineLvl w:val="1"/>
        <w:rPr>
          <w:rFonts w:ascii="Times New Roman" w:eastAsia="仿宋" w:hAnsi="仿宋"/>
          <w:sz w:val="30"/>
          <w:szCs w:val="30"/>
        </w:rPr>
      </w:pPr>
      <w:r w:rsidRPr="008C3585">
        <w:rPr>
          <w:rFonts w:ascii="Times New Roman" w:eastAsia="仿宋" w:hAnsi="仿宋"/>
          <w:sz w:val="30"/>
          <w:szCs w:val="30"/>
        </w:rPr>
        <w:t>（</w:t>
      </w:r>
      <w:r w:rsidRPr="008C3585">
        <w:rPr>
          <w:rFonts w:ascii="Times New Roman" w:eastAsia="仿宋" w:hAnsi="仿宋" w:hint="eastAsia"/>
          <w:sz w:val="30"/>
          <w:szCs w:val="30"/>
        </w:rPr>
        <w:t>3</w:t>
      </w:r>
      <w:r w:rsidRPr="008C3585">
        <w:rPr>
          <w:rFonts w:ascii="Times New Roman" w:eastAsia="仿宋" w:hAnsi="仿宋"/>
          <w:sz w:val="30"/>
          <w:szCs w:val="30"/>
        </w:rPr>
        <w:t>）档案管理</w:t>
      </w:r>
      <w:r w:rsidR="008E745A" w:rsidRPr="008C3585">
        <w:rPr>
          <w:rFonts w:ascii="Times New Roman" w:eastAsia="仿宋" w:hAnsi="仿宋" w:hint="eastAsia"/>
          <w:sz w:val="30"/>
          <w:szCs w:val="30"/>
        </w:rPr>
        <w:t>星级</w:t>
      </w:r>
    </w:p>
    <w:p w:rsidR="003014E3" w:rsidRPr="008C3585" w:rsidRDefault="003014E3" w:rsidP="00CF29FF">
      <w:pPr>
        <w:spacing w:line="500" w:lineRule="exact"/>
        <w:ind w:firstLineChars="200" w:firstLine="600"/>
        <w:outlineLvl w:val="1"/>
        <w:rPr>
          <w:rFonts w:ascii="Times New Roman" w:eastAsia="仿宋" w:hAnsi="仿宋"/>
          <w:sz w:val="30"/>
          <w:szCs w:val="30"/>
        </w:rPr>
      </w:pPr>
      <w:r w:rsidRPr="008C3585">
        <w:rPr>
          <w:rFonts w:ascii="Times New Roman" w:eastAsia="仿宋" w:hAnsi="仿宋"/>
          <w:sz w:val="30"/>
          <w:szCs w:val="30"/>
        </w:rPr>
        <w:t>档案管理</w:t>
      </w:r>
      <w:r w:rsidR="008E745A" w:rsidRPr="008C3585">
        <w:rPr>
          <w:rFonts w:ascii="Times New Roman" w:eastAsia="仿宋" w:hAnsi="仿宋" w:hint="eastAsia"/>
          <w:sz w:val="30"/>
          <w:szCs w:val="30"/>
        </w:rPr>
        <w:t>星级</w:t>
      </w:r>
      <w:r w:rsidRPr="008C3585">
        <w:rPr>
          <w:rFonts w:ascii="Times New Roman" w:eastAsia="仿宋" w:hAnsi="仿宋"/>
          <w:sz w:val="30"/>
          <w:szCs w:val="30"/>
        </w:rPr>
        <w:t>，主要评价部门档案管理的</w:t>
      </w:r>
      <w:r w:rsidR="008E745A" w:rsidRPr="008C3585">
        <w:rPr>
          <w:rFonts w:ascii="Times New Roman" w:eastAsia="仿宋" w:hAnsi="仿宋" w:hint="eastAsia"/>
          <w:sz w:val="30"/>
          <w:szCs w:val="30"/>
        </w:rPr>
        <w:t>规范</w:t>
      </w:r>
      <w:r w:rsidRPr="008C3585">
        <w:rPr>
          <w:rFonts w:ascii="Times New Roman" w:eastAsia="仿宋" w:hAnsi="仿宋"/>
          <w:sz w:val="30"/>
          <w:szCs w:val="30"/>
        </w:rPr>
        <w:t>情况。</w:t>
      </w:r>
      <w:r w:rsidR="008E745A" w:rsidRPr="008C3585">
        <w:rPr>
          <w:rFonts w:ascii="Times New Roman" w:eastAsia="仿宋" w:hAnsi="仿宋" w:hint="eastAsia"/>
          <w:sz w:val="30"/>
          <w:szCs w:val="30"/>
        </w:rPr>
        <w:t>由档案管理部门根据《江苏省机关团体企业事业单位档案工作规范》开展规范测评验收</w:t>
      </w:r>
      <w:r w:rsidR="009D3FF7">
        <w:rPr>
          <w:rFonts w:ascii="Times New Roman" w:eastAsia="仿宋" w:hAnsi="仿宋" w:hint="eastAsia"/>
          <w:sz w:val="30"/>
          <w:szCs w:val="30"/>
        </w:rPr>
        <w:t>并评定星级</w:t>
      </w:r>
      <w:r w:rsidR="008E745A" w:rsidRPr="008C3585">
        <w:rPr>
          <w:rFonts w:ascii="Times New Roman" w:eastAsia="仿宋" w:hAnsi="仿宋" w:hint="eastAsia"/>
          <w:sz w:val="30"/>
          <w:szCs w:val="30"/>
        </w:rPr>
        <w:t>。</w:t>
      </w:r>
      <w:r w:rsidRPr="008C3585">
        <w:rPr>
          <w:rFonts w:ascii="Times New Roman" w:eastAsia="仿宋" w:hAnsi="仿宋"/>
          <w:sz w:val="30"/>
          <w:szCs w:val="30"/>
        </w:rPr>
        <w:t>该部门人事、财务、专项、日常工作的档案管理规范齐全</w:t>
      </w:r>
      <w:r w:rsidR="008E745A" w:rsidRPr="008C3585">
        <w:rPr>
          <w:rFonts w:ascii="Times New Roman" w:eastAsia="仿宋" w:hAnsi="仿宋" w:hint="eastAsia"/>
          <w:sz w:val="30"/>
          <w:szCs w:val="30"/>
        </w:rPr>
        <w:t>，</w:t>
      </w:r>
      <w:r w:rsidR="00DA7920" w:rsidRPr="008C3585">
        <w:rPr>
          <w:rFonts w:ascii="Times New Roman" w:eastAsia="仿宋" w:hAnsi="仿宋" w:hint="eastAsia"/>
          <w:sz w:val="30"/>
          <w:szCs w:val="30"/>
        </w:rPr>
        <w:t>符合</w:t>
      </w:r>
      <w:r w:rsidR="009D3FF7">
        <w:rPr>
          <w:rFonts w:ascii="Times New Roman" w:eastAsia="仿宋" w:hAnsi="仿宋" w:hint="eastAsia"/>
          <w:sz w:val="30"/>
          <w:szCs w:val="30"/>
        </w:rPr>
        <w:t>档案</w:t>
      </w:r>
      <w:r w:rsidR="00DA7920" w:rsidRPr="008C3585">
        <w:rPr>
          <w:rFonts w:ascii="Times New Roman" w:eastAsia="仿宋" w:hAnsi="仿宋" w:hint="eastAsia"/>
          <w:sz w:val="30"/>
          <w:szCs w:val="30"/>
        </w:rPr>
        <w:t>上级主管部门要求</w:t>
      </w:r>
      <w:r w:rsidR="009D3FF7">
        <w:rPr>
          <w:rFonts w:ascii="Times New Roman" w:eastAsia="仿宋" w:hAnsi="仿宋" w:hint="eastAsia"/>
          <w:sz w:val="30"/>
          <w:szCs w:val="30"/>
        </w:rPr>
        <w:t>，但在省级档案管理星级晋升方面还有提升空间</w:t>
      </w:r>
      <w:r w:rsidR="00DA7920" w:rsidRPr="008C3585">
        <w:rPr>
          <w:rFonts w:ascii="Times New Roman" w:eastAsia="仿宋" w:hAnsi="仿宋" w:hint="eastAsia"/>
          <w:sz w:val="30"/>
          <w:szCs w:val="30"/>
        </w:rPr>
        <w:t>。</w:t>
      </w:r>
    </w:p>
    <w:p w:rsidR="003014E3" w:rsidRPr="008C3585" w:rsidRDefault="003014E3" w:rsidP="00CF29FF">
      <w:pPr>
        <w:spacing w:line="500" w:lineRule="exact"/>
        <w:ind w:firstLineChars="200" w:firstLine="600"/>
        <w:outlineLvl w:val="1"/>
        <w:rPr>
          <w:rFonts w:ascii="Times New Roman" w:eastAsia="仿宋" w:hAnsi="仿宋"/>
          <w:sz w:val="30"/>
          <w:szCs w:val="30"/>
        </w:rPr>
      </w:pPr>
      <w:r w:rsidRPr="008C3585">
        <w:rPr>
          <w:rFonts w:ascii="Times New Roman" w:eastAsia="仿宋" w:hAnsi="仿宋"/>
          <w:sz w:val="30"/>
          <w:szCs w:val="30"/>
        </w:rPr>
        <w:t>该指标满分</w:t>
      </w:r>
      <w:r w:rsidRPr="008C3585">
        <w:rPr>
          <w:rFonts w:ascii="Times New Roman" w:eastAsia="仿宋" w:hAnsi="仿宋"/>
          <w:sz w:val="30"/>
          <w:szCs w:val="30"/>
        </w:rPr>
        <w:t>1</w:t>
      </w:r>
      <w:r w:rsidRPr="008C3585">
        <w:rPr>
          <w:rFonts w:ascii="Times New Roman" w:eastAsia="仿宋" w:hAnsi="仿宋"/>
          <w:sz w:val="30"/>
          <w:szCs w:val="30"/>
        </w:rPr>
        <w:t>分，实际得分</w:t>
      </w:r>
      <w:r w:rsidRPr="008C3585">
        <w:rPr>
          <w:rFonts w:ascii="Times New Roman" w:eastAsia="仿宋" w:hAnsi="仿宋"/>
          <w:sz w:val="30"/>
          <w:szCs w:val="30"/>
        </w:rPr>
        <w:t>0.</w:t>
      </w:r>
      <w:r w:rsidR="000F5091" w:rsidRPr="008C3585">
        <w:rPr>
          <w:rFonts w:ascii="Times New Roman" w:eastAsia="仿宋" w:hAnsi="仿宋" w:hint="eastAsia"/>
          <w:sz w:val="30"/>
          <w:szCs w:val="30"/>
        </w:rPr>
        <w:t>8</w:t>
      </w:r>
      <w:r w:rsidR="00AA0D31">
        <w:rPr>
          <w:rFonts w:ascii="Times New Roman" w:eastAsia="仿宋" w:hAnsi="仿宋" w:hint="eastAsia"/>
          <w:sz w:val="30"/>
          <w:szCs w:val="30"/>
        </w:rPr>
        <w:t>5</w:t>
      </w:r>
      <w:r w:rsidRPr="008C3585">
        <w:rPr>
          <w:rFonts w:ascii="Times New Roman" w:eastAsia="仿宋" w:hAnsi="仿宋"/>
          <w:sz w:val="30"/>
          <w:szCs w:val="30"/>
        </w:rPr>
        <w:t>分。</w:t>
      </w:r>
    </w:p>
    <w:p w:rsidR="003014E3" w:rsidRPr="008C3585" w:rsidRDefault="003014E3" w:rsidP="00CF29FF">
      <w:pPr>
        <w:spacing w:line="500" w:lineRule="exact"/>
        <w:ind w:firstLineChars="200" w:firstLine="600"/>
        <w:outlineLvl w:val="1"/>
        <w:rPr>
          <w:rFonts w:ascii="Times New Roman" w:eastAsia="仿宋" w:hAnsi="仿宋"/>
          <w:sz w:val="30"/>
          <w:szCs w:val="30"/>
        </w:rPr>
      </w:pPr>
      <w:r w:rsidRPr="008C3585">
        <w:rPr>
          <w:rFonts w:ascii="Times New Roman" w:eastAsia="仿宋" w:hAnsi="仿宋"/>
          <w:sz w:val="30"/>
          <w:szCs w:val="30"/>
        </w:rPr>
        <w:t>（</w:t>
      </w:r>
      <w:r w:rsidRPr="008C3585">
        <w:rPr>
          <w:rFonts w:ascii="Times New Roman" w:eastAsia="仿宋" w:hAnsi="仿宋" w:hint="eastAsia"/>
          <w:sz w:val="30"/>
          <w:szCs w:val="30"/>
        </w:rPr>
        <w:t>4</w:t>
      </w:r>
      <w:r w:rsidRPr="008C3585">
        <w:rPr>
          <w:rFonts w:ascii="Times New Roman" w:eastAsia="仿宋" w:hAnsi="仿宋"/>
          <w:sz w:val="30"/>
          <w:szCs w:val="30"/>
        </w:rPr>
        <w:t>）违纪违法情况</w:t>
      </w:r>
    </w:p>
    <w:p w:rsidR="003014E3" w:rsidRPr="008C3585" w:rsidRDefault="003014E3" w:rsidP="00CF29FF">
      <w:pPr>
        <w:spacing w:line="500" w:lineRule="exact"/>
        <w:ind w:firstLineChars="200" w:firstLine="600"/>
        <w:outlineLvl w:val="1"/>
        <w:rPr>
          <w:rFonts w:ascii="Times New Roman" w:eastAsia="仿宋" w:hAnsi="仿宋"/>
          <w:sz w:val="30"/>
          <w:szCs w:val="30"/>
        </w:rPr>
      </w:pPr>
      <w:r w:rsidRPr="008C3585">
        <w:rPr>
          <w:rFonts w:ascii="Times New Roman" w:eastAsia="仿宋" w:hAnsi="仿宋"/>
          <w:sz w:val="30"/>
          <w:szCs w:val="30"/>
        </w:rPr>
        <w:t>违纪违法情况，主要评价部门年度内人员违法违纪的发生情况。该部门年度内未</w:t>
      </w:r>
      <w:r w:rsidRPr="008C3585">
        <w:rPr>
          <w:rFonts w:ascii="Times New Roman" w:eastAsia="仿宋" w:hAnsi="仿宋" w:hint="eastAsia"/>
          <w:sz w:val="30"/>
          <w:szCs w:val="30"/>
        </w:rPr>
        <w:t>发生</w:t>
      </w:r>
      <w:r w:rsidRPr="008C3585">
        <w:rPr>
          <w:rFonts w:ascii="Times New Roman" w:eastAsia="仿宋" w:hAnsi="仿宋"/>
          <w:sz w:val="30"/>
          <w:szCs w:val="30"/>
        </w:rPr>
        <w:t>违纪违法现象（含下属单位）。</w:t>
      </w:r>
    </w:p>
    <w:p w:rsidR="003014E3" w:rsidRPr="008C3585" w:rsidRDefault="003014E3" w:rsidP="00CF29FF">
      <w:pPr>
        <w:spacing w:line="500" w:lineRule="exact"/>
        <w:ind w:firstLineChars="200" w:firstLine="600"/>
        <w:outlineLvl w:val="1"/>
        <w:rPr>
          <w:rFonts w:ascii="Times New Roman" w:eastAsia="仿宋" w:hAnsi="仿宋"/>
          <w:sz w:val="30"/>
          <w:szCs w:val="30"/>
        </w:rPr>
      </w:pPr>
      <w:r w:rsidRPr="008C3585">
        <w:rPr>
          <w:rFonts w:ascii="Times New Roman" w:eastAsia="仿宋" w:hAnsi="仿宋"/>
          <w:sz w:val="30"/>
          <w:szCs w:val="30"/>
        </w:rPr>
        <w:t>该指标满分</w:t>
      </w:r>
      <w:r w:rsidRPr="008C3585">
        <w:rPr>
          <w:rFonts w:ascii="Times New Roman" w:eastAsia="仿宋" w:hAnsi="仿宋"/>
          <w:sz w:val="30"/>
          <w:szCs w:val="30"/>
        </w:rPr>
        <w:t>1</w:t>
      </w:r>
      <w:r w:rsidRPr="008C3585">
        <w:rPr>
          <w:rFonts w:ascii="Times New Roman" w:eastAsia="仿宋" w:hAnsi="仿宋"/>
          <w:sz w:val="30"/>
          <w:szCs w:val="30"/>
        </w:rPr>
        <w:t>分，实际得分</w:t>
      </w:r>
      <w:r w:rsidRPr="008C3585">
        <w:rPr>
          <w:rFonts w:ascii="Times New Roman" w:eastAsia="仿宋" w:hAnsi="仿宋"/>
          <w:sz w:val="30"/>
          <w:szCs w:val="30"/>
        </w:rPr>
        <w:t>1</w:t>
      </w:r>
      <w:r w:rsidRPr="008C3585">
        <w:rPr>
          <w:rFonts w:ascii="Times New Roman" w:eastAsia="仿宋" w:hAnsi="仿宋"/>
          <w:sz w:val="30"/>
          <w:szCs w:val="30"/>
        </w:rPr>
        <w:t>分。</w:t>
      </w:r>
    </w:p>
    <w:p w:rsidR="003014E3" w:rsidRPr="008C3585" w:rsidRDefault="003014E3" w:rsidP="00CF29FF">
      <w:pPr>
        <w:spacing w:line="500" w:lineRule="exact"/>
        <w:ind w:firstLineChars="200" w:firstLine="600"/>
        <w:outlineLvl w:val="1"/>
        <w:rPr>
          <w:rFonts w:ascii="Times New Roman" w:eastAsia="仿宋" w:hAnsi="仿宋"/>
          <w:sz w:val="30"/>
          <w:szCs w:val="30"/>
        </w:rPr>
      </w:pPr>
      <w:r w:rsidRPr="008C3585">
        <w:rPr>
          <w:rFonts w:ascii="Times New Roman" w:eastAsia="仿宋" w:hAnsi="仿宋" w:hint="eastAsia"/>
          <w:sz w:val="30"/>
          <w:szCs w:val="30"/>
        </w:rPr>
        <w:t>（</w:t>
      </w:r>
      <w:r w:rsidRPr="008C3585">
        <w:rPr>
          <w:rFonts w:ascii="Times New Roman" w:eastAsia="仿宋" w:hAnsi="仿宋" w:hint="eastAsia"/>
          <w:sz w:val="30"/>
          <w:szCs w:val="30"/>
        </w:rPr>
        <w:t>5</w:t>
      </w:r>
      <w:r w:rsidRPr="008C3585">
        <w:rPr>
          <w:rFonts w:ascii="Times New Roman" w:eastAsia="仿宋" w:hAnsi="仿宋" w:hint="eastAsia"/>
          <w:sz w:val="30"/>
          <w:szCs w:val="30"/>
        </w:rPr>
        <w:t>）党建工作完成率</w:t>
      </w:r>
    </w:p>
    <w:p w:rsidR="003014E3" w:rsidRPr="008C3585" w:rsidRDefault="003014E3" w:rsidP="00CF29FF">
      <w:pPr>
        <w:spacing w:line="500" w:lineRule="exact"/>
        <w:ind w:firstLineChars="200" w:firstLine="600"/>
        <w:outlineLvl w:val="1"/>
        <w:rPr>
          <w:rFonts w:ascii="Times New Roman" w:eastAsia="仿宋" w:hAnsi="仿宋"/>
          <w:sz w:val="30"/>
          <w:szCs w:val="30"/>
        </w:rPr>
      </w:pPr>
      <w:r w:rsidRPr="008C3585">
        <w:rPr>
          <w:rFonts w:ascii="Times New Roman" w:eastAsia="仿宋" w:hAnsi="仿宋" w:hint="eastAsia"/>
          <w:sz w:val="30"/>
          <w:szCs w:val="30"/>
        </w:rPr>
        <w:t>年内</w:t>
      </w:r>
      <w:r w:rsidR="001F78F5" w:rsidRPr="008C3585">
        <w:rPr>
          <w:rFonts w:ascii="Times New Roman" w:eastAsia="仿宋" w:hAnsi="仿宋" w:hint="eastAsia"/>
          <w:sz w:val="30"/>
          <w:szCs w:val="30"/>
        </w:rPr>
        <w:t>部门</w:t>
      </w:r>
      <w:r w:rsidRPr="008C3585">
        <w:rPr>
          <w:rFonts w:ascii="Times New Roman" w:eastAsia="仿宋" w:hAnsi="仿宋"/>
          <w:sz w:val="30"/>
          <w:szCs w:val="30"/>
        </w:rPr>
        <w:t>高度重视党建工作</w:t>
      </w:r>
      <w:r w:rsidRPr="008C3585">
        <w:rPr>
          <w:rFonts w:ascii="Times New Roman" w:eastAsia="仿宋" w:hAnsi="仿宋" w:hint="eastAsia"/>
          <w:sz w:val="30"/>
          <w:szCs w:val="30"/>
        </w:rPr>
        <w:t>，</w:t>
      </w:r>
      <w:r w:rsidRPr="008C3585">
        <w:rPr>
          <w:rFonts w:ascii="Times New Roman" w:eastAsia="仿宋" w:hAnsi="仿宋"/>
          <w:sz w:val="30"/>
          <w:szCs w:val="30"/>
        </w:rPr>
        <w:t>全面履行从严治党责任</w:t>
      </w:r>
      <w:r w:rsidR="001F78F5" w:rsidRPr="008C3585">
        <w:rPr>
          <w:rFonts w:ascii="Times New Roman" w:eastAsia="仿宋" w:hAnsi="仿宋" w:hint="eastAsia"/>
          <w:sz w:val="30"/>
          <w:szCs w:val="30"/>
        </w:rPr>
        <w:t>。市残联机关党支部通过</w:t>
      </w:r>
      <w:r w:rsidR="001F78F5" w:rsidRPr="008C3585">
        <w:rPr>
          <w:rFonts w:ascii="Times New Roman" w:eastAsia="仿宋" w:hAnsi="仿宋"/>
          <w:sz w:val="30"/>
          <w:szCs w:val="30"/>
        </w:rPr>
        <w:t>专家专题辅导授课</w:t>
      </w:r>
      <w:r w:rsidR="001F78F5" w:rsidRPr="008C3585">
        <w:rPr>
          <w:rFonts w:ascii="Times New Roman" w:eastAsia="仿宋" w:hAnsi="仿宋" w:hint="eastAsia"/>
          <w:sz w:val="30"/>
          <w:szCs w:val="30"/>
        </w:rPr>
        <w:t>、</w:t>
      </w:r>
      <w:r w:rsidR="001F78F5" w:rsidRPr="008C3585">
        <w:rPr>
          <w:rFonts w:ascii="Times New Roman" w:eastAsia="仿宋" w:hAnsi="仿宋"/>
          <w:sz w:val="30"/>
          <w:szCs w:val="30"/>
        </w:rPr>
        <w:t>警示教育活动</w:t>
      </w:r>
      <w:r w:rsidR="001F78F5" w:rsidRPr="008C3585">
        <w:rPr>
          <w:rFonts w:ascii="Times New Roman" w:eastAsia="仿宋" w:hAnsi="仿宋" w:hint="eastAsia"/>
          <w:sz w:val="30"/>
          <w:szCs w:val="30"/>
        </w:rPr>
        <w:t>等形式，开展机关党建工作，使党风廉政建设落到实处。</w:t>
      </w:r>
      <w:r w:rsidRPr="008C3585">
        <w:rPr>
          <w:rFonts w:ascii="Times New Roman" w:eastAsia="仿宋" w:hAnsi="仿宋"/>
          <w:sz w:val="30"/>
          <w:szCs w:val="30"/>
        </w:rPr>
        <w:t>以上说明部门党建工作</w:t>
      </w:r>
      <w:r w:rsidRPr="008C3585">
        <w:rPr>
          <w:rFonts w:ascii="Times New Roman" w:eastAsia="仿宋" w:hAnsi="仿宋" w:hint="eastAsia"/>
          <w:sz w:val="30"/>
          <w:szCs w:val="30"/>
        </w:rPr>
        <w:t>完成率成效突出</w:t>
      </w:r>
      <w:r w:rsidRPr="008C3585">
        <w:rPr>
          <w:rFonts w:ascii="Times New Roman" w:eastAsia="仿宋" w:hAnsi="仿宋"/>
          <w:sz w:val="30"/>
          <w:szCs w:val="30"/>
        </w:rPr>
        <w:t>。</w:t>
      </w:r>
    </w:p>
    <w:p w:rsidR="003014E3" w:rsidRPr="008C3585" w:rsidRDefault="003014E3" w:rsidP="00CF29FF">
      <w:pPr>
        <w:spacing w:line="500" w:lineRule="exact"/>
        <w:ind w:firstLineChars="200" w:firstLine="600"/>
        <w:outlineLvl w:val="1"/>
        <w:rPr>
          <w:rFonts w:ascii="Times New Roman" w:eastAsia="仿宋" w:hAnsi="仿宋"/>
          <w:sz w:val="30"/>
          <w:szCs w:val="30"/>
        </w:rPr>
      </w:pPr>
      <w:r w:rsidRPr="008C3585">
        <w:rPr>
          <w:rFonts w:ascii="Times New Roman" w:eastAsia="仿宋" w:hAnsi="仿宋"/>
          <w:sz w:val="30"/>
          <w:szCs w:val="30"/>
        </w:rPr>
        <w:t>该指标满分</w:t>
      </w:r>
      <w:r w:rsidRPr="008C3585">
        <w:rPr>
          <w:rFonts w:ascii="Times New Roman" w:eastAsia="仿宋" w:hAnsi="仿宋"/>
          <w:sz w:val="30"/>
          <w:szCs w:val="30"/>
        </w:rPr>
        <w:t>1</w:t>
      </w:r>
      <w:r w:rsidRPr="008C3585">
        <w:rPr>
          <w:rFonts w:ascii="Times New Roman" w:eastAsia="仿宋" w:hAnsi="仿宋"/>
          <w:sz w:val="30"/>
          <w:szCs w:val="30"/>
        </w:rPr>
        <w:t>分，实际得分</w:t>
      </w:r>
      <w:r w:rsidRPr="008C3585">
        <w:rPr>
          <w:rFonts w:ascii="Times New Roman" w:eastAsia="仿宋" w:hAnsi="仿宋"/>
          <w:sz w:val="30"/>
          <w:szCs w:val="30"/>
        </w:rPr>
        <w:t>1</w:t>
      </w:r>
      <w:r w:rsidRPr="008C3585">
        <w:rPr>
          <w:rFonts w:ascii="Times New Roman" w:eastAsia="仿宋" w:hAnsi="仿宋"/>
          <w:sz w:val="30"/>
          <w:szCs w:val="30"/>
        </w:rPr>
        <w:t>分。</w:t>
      </w:r>
    </w:p>
    <w:p w:rsidR="0047330B" w:rsidRPr="008C3585" w:rsidRDefault="0047330B" w:rsidP="00CF29FF">
      <w:pPr>
        <w:spacing w:line="500" w:lineRule="exact"/>
        <w:ind w:firstLineChars="200" w:firstLine="600"/>
        <w:outlineLvl w:val="1"/>
        <w:rPr>
          <w:rFonts w:ascii="Times New Roman" w:eastAsia="仿宋" w:hAnsi="仿宋"/>
          <w:sz w:val="30"/>
          <w:szCs w:val="30"/>
        </w:rPr>
      </w:pPr>
      <w:r w:rsidRPr="008C3585">
        <w:rPr>
          <w:rFonts w:ascii="Times New Roman" w:eastAsia="仿宋" w:hAnsi="仿宋" w:hint="eastAsia"/>
          <w:sz w:val="30"/>
          <w:szCs w:val="30"/>
        </w:rPr>
        <w:t>（</w:t>
      </w:r>
      <w:r w:rsidRPr="008C3585">
        <w:rPr>
          <w:rFonts w:ascii="Times New Roman" w:eastAsia="仿宋" w:hAnsi="仿宋" w:hint="eastAsia"/>
          <w:sz w:val="30"/>
          <w:szCs w:val="30"/>
        </w:rPr>
        <w:t>6</w:t>
      </w:r>
      <w:r w:rsidRPr="008C3585">
        <w:rPr>
          <w:rFonts w:ascii="Times New Roman" w:eastAsia="仿宋" w:hAnsi="仿宋" w:hint="eastAsia"/>
          <w:sz w:val="30"/>
          <w:szCs w:val="30"/>
        </w:rPr>
        <w:t>）网络及信息系统管理与运行</w:t>
      </w:r>
    </w:p>
    <w:p w:rsidR="00361BBC" w:rsidRDefault="00361BBC" w:rsidP="00CF29FF">
      <w:pPr>
        <w:spacing w:line="500" w:lineRule="exact"/>
        <w:ind w:firstLineChars="200" w:firstLine="600"/>
        <w:outlineLvl w:val="1"/>
        <w:rPr>
          <w:rFonts w:ascii="Times New Roman" w:eastAsia="仿宋" w:hAnsi="仿宋"/>
          <w:sz w:val="30"/>
          <w:szCs w:val="30"/>
        </w:rPr>
      </w:pPr>
      <w:r w:rsidRPr="00361BBC">
        <w:rPr>
          <w:rFonts w:ascii="Times New Roman" w:eastAsia="仿宋" w:hAnsi="仿宋" w:hint="eastAsia"/>
          <w:sz w:val="30"/>
          <w:szCs w:val="30"/>
        </w:rPr>
        <w:t>年内部门持续完善智慧残联信息平台，基本实现辅具适配“只跑一次”和“不见面审批”。</w:t>
      </w:r>
      <w:r>
        <w:rPr>
          <w:rFonts w:ascii="Times New Roman" w:eastAsia="仿宋" w:hAnsi="仿宋" w:hint="eastAsia"/>
          <w:sz w:val="30"/>
          <w:szCs w:val="30"/>
        </w:rPr>
        <w:t>试点</w:t>
      </w:r>
      <w:r w:rsidRPr="00361BBC">
        <w:rPr>
          <w:rFonts w:ascii="Times New Roman" w:eastAsia="仿宋" w:hAnsi="仿宋" w:hint="eastAsia"/>
          <w:sz w:val="30"/>
          <w:szCs w:val="30"/>
        </w:rPr>
        <w:t>残疾预防和残疾人康复信息共用、资源共享、业务协同。在信息系统管理与运行方面有待进一步提升。</w:t>
      </w:r>
    </w:p>
    <w:p w:rsidR="0047330B" w:rsidRPr="008C3585" w:rsidRDefault="0047330B" w:rsidP="00CF29FF">
      <w:pPr>
        <w:spacing w:line="500" w:lineRule="exact"/>
        <w:ind w:firstLineChars="200" w:firstLine="600"/>
        <w:outlineLvl w:val="1"/>
        <w:rPr>
          <w:rFonts w:ascii="Times New Roman" w:eastAsia="仿宋" w:hAnsi="仿宋"/>
          <w:sz w:val="30"/>
          <w:szCs w:val="30"/>
        </w:rPr>
      </w:pPr>
      <w:r w:rsidRPr="008C3585">
        <w:rPr>
          <w:rFonts w:ascii="Times New Roman" w:eastAsia="仿宋" w:hAnsi="仿宋"/>
          <w:sz w:val="30"/>
          <w:szCs w:val="30"/>
        </w:rPr>
        <w:t>该指标满分</w:t>
      </w:r>
      <w:r w:rsidRPr="008C3585">
        <w:rPr>
          <w:rFonts w:ascii="Times New Roman" w:eastAsia="仿宋" w:hAnsi="仿宋"/>
          <w:sz w:val="30"/>
          <w:szCs w:val="30"/>
        </w:rPr>
        <w:t>1</w:t>
      </w:r>
      <w:r w:rsidRPr="008C3585">
        <w:rPr>
          <w:rFonts w:ascii="Times New Roman" w:eastAsia="仿宋" w:hAnsi="仿宋"/>
          <w:sz w:val="30"/>
          <w:szCs w:val="30"/>
        </w:rPr>
        <w:t>分，实际得分</w:t>
      </w:r>
      <w:r w:rsidRPr="008C3585">
        <w:rPr>
          <w:rFonts w:ascii="Times New Roman" w:eastAsia="仿宋" w:hAnsi="仿宋"/>
          <w:sz w:val="30"/>
          <w:szCs w:val="30"/>
        </w:rPr>
        <w:t>0.</w:t>
      </w:r>
      <w:r w:rsidR="00D41FDE">
        <w:rPr>
          <w:rFonts w:ascii="Times New Roman" w:eastAsia="仿宋" w:hAnsi="仿宋" w:hint="eastAsia"/>
          <w:sz w:val="30"/>
          <w:szCs w:val="30"/>
        </w:rPr>
        <w:t>8</w:t>
      </w:r>
      <w:r w:rsidR="00AA0D31">
        <w:rPr>
          <w:rFonts w:ascii="Times New Roman" w:eastAsia="仿宋" w:hAnsi="仿宋" w:hint="eastAsia"/>
          <w:sz w:val="30"/>
          <w:szCs w:val="30"/>
        </w:rPr>
        <w:t>5</w:t>
      </w:r>
      <w:r w:rsidRPr="008C3585">
        <w:rPr>
          <w:rFonts w:ascii="Times New Roman" w:eastAsia="仿宋" w:hAnsi="仿宋"/>
          <w:sz w:val="30"/>
          <w:szCs w:val="30"/>
        </w:rPr>
        <w:t>分。</w:t>
      </w:r>
    </w:p>
    <w:p w:rsidR="0047330B" w:rsidRPr="008C3585" w:rsidRDefault="0047330B" w:rsidP="00CF29FF">
      <w:pPr>
        <w:spacing w:line="500" w:lineRule="exact"/>
        <w:ind w:firstLineChars="200" w:firstLine="600"/>
        <w:outlineLvl w:val="1"/>
        <w:rPr>
          <w:rFonts w:ascii="Times New Roman" w:eastAsia="仿宋" w:hAnsi="仿宋"/>
          <w:sz w:val="30"/>
          <w:szCs w:val="30"/>
        </w:rPr>
      </w:pPr>
      <w:r w:rsidRPr="008C3585">
        <w:rPr>
          <w:rFonts w:ascii="Times New Roman" w:eastAsia="仿宋" w:hAnsi="仿宋" w:hint="eastAsia"/>
          <w:sz w:val="30"/>
          <w:szCs w:val="30"/>
        </w:rPr>
        <w:t>（</w:t>
      </w:r>
      <w:r w:rsidRPr="008C3585">
        <w:rPr>
          <w:rFonts w:ascii="Times New Roman" w:eastAsia="仿宋" w:hAnsi="仿宋" w:hint="eastAsia"/>
          <w:sz w:val="30"/>
          <w:szCs w:val="30"/>
        </w:rPr>
        <w:t>7</w:t>
      </w:r>
      <w:r w:rsidRPr="008C3585">
        <w:rPr>
          <w:rFonts w:ascii="Times New Roman" w:eastAsia="仿宋" w:hAnsi="仿宋" w:hint="eastAsia"/>
          <w:sz w:val="30"/>
          <w:szCs w:val="30"/>
        </w:rPr>
        <w:t>）部门</w:t>
      </w:r>
      <w:r w:rsidR="00BD63FA" w:rsidRPr="008C3585">
        <w:rPr>
          <w:rFonts w:ascii="Times New Roman" w:eastAsia="仿宋" w:hAnsi="仿宋" w:hint="eastAsia"/>
          <w:sz w:val="30"/>
          <w:szCs w:val="30"/>
        </w:rPr>
        <w:t>工作</w:t>
      </w:r>
      <w:r w:rsidRPr="008C3585">
        <w:rPr>
          <w:rFonts w:ascii="Times New Roman" w:eastAsia="仿宋" w:hAnsi="仿宋" w:hint="eastAsia"/>
          <w:sz w:val="30"/>
          <w:szCs w:val="30"/>
        </w:rPr>
        <w:t>创新情况</w:t>
      </w:r>
    </w:p>
    <w:p w:rsidR="0047330B" w:rsidRPr="008C3585" w:rsidRDefault="0047330B" w:rsidP="00CF29FF">
      <w:pPr>
        <w:spacing w:line="500" w:lineRule="exact"/>
        <w:ind w:firstLineChars="200" w:firstLine="600"/>
        <w:outlineLvl w:val="1"/>
        <w:rPr>
          <w:rFonts w:ascii="Times New Roman" w:eastAsia="仿宋" w:hAnsi="仿宋"/>
          <w:sz w:val="30"/>
          <w:szCs w:val="30"/>
        </w:rPr>
      </w:pPr>
      <w:r w:rsidRPr="008C3585">
        <w:rPr>
          <w:rFonts w:ascii="Times New Roman" w:eastAsia="仿宋" w:hAnsi="仿宋"/>
          <w:sz w:val="30"/>
          <w:szCs w:val="30"/>
        </w:rPr>
        <w:t>部门</w:t>
      </w:r>
      <w:r w:rsidR="00BD63FA" w:rsidRPr="008C3585">
        <w:rPr>
          <w:rFonts w:ascii="Times New Roman" w:eastAsia="仿宋" w:hAnsi="仿宋" w:hint="eastAsia"/>
          <w:sz w:val="30"/>
          <w:szCs w:val="30"/>
        </w:rPr>
        <w:t>工作</w:t>
      </w:r>
      <w:r w:rsidRPr="008C3585">
        <w:rPr>
          <w:rFonts w:ascii="Times New Roman" w:eastAsia="仿宋" w:hAnsi="仿宋"/>
          <w:sz w:val="30"/>
          <w:szCs w:val="30"/>
        </w:rPr>
        <w:t>创新情况，是部门工作长期可持续发展的保障。</w:t>
      </w:r>
      <w:r w:rsidR="00361BBC" w:rsidRPr="00361BBC">
        <w:rPr>
          <w:rFonts w:ascii="Times New Roman" w:eastAsia="仿宋" w:hAnsi="仿宋" w:hint="eastAsia"/>
          <w:sz w:val="30"/>
          <w:szCs w:val="30"/>
        </w:rPr>
        <w:t>部门在鼓励科室改进管理、提高效率方面有创新管理新举措。在建立一体化限时工作机制方面有待进一步加强。</w:t>
      </w:r>
    </w:p>
    <w:p w:rsidR="0047330B" w:rsidRPr="008C3585" w:rsidRDefault="0047330B" w:rsidP="00CF29FF">
      <w:pPr>
        <w:spacing w:line="500" w:lineRule="exact"/>
        <w:ind w:firstLineChars="200" w:firstLine="600"/>
        <w:outlineLvl w:val="1"/>
        <w:rPr>
          <w:rFonts w:ascii="Times New Roman" w:eastAsia="仿宋" w:hAnsi="仿宋"/>
          <w:sz w:val="30"/>
          <w:szCs w:val="30"/>
        </w:rPr>
      </w:pPr>
      <w:r w:rsidRPr="008C3585">
        <w:rPr>
          <w:rFonts w:ascii="Times New Roman" w:eastAsia="仿宋" w:hAnsi="仿宋"/>
          <w:sz w:val="30"/>
          <w:szCs w:val="30"/>
        </w:rPr>
        <w:t>该指标满分</w:t>
      </w:r>
      <w:r w:rsidRPr="008C3585">
        <w:rPr>
          <w:rFonts w:ascii="Times New Roman" w:eastAsia="仿宋" w:hAnsi="仿宋"/>
          <w:sz w:val="30"/>
          <w:szCs w:val="30"/>
        </w:rPr>
        <w:t>1</w:t>
      </w:r>
      <w:r w:rsidRPr="008C3585">
        <w:rPr>
          <w:rFonts w:ascii="Times New Roman" w:eastAsia="仿宋" w:hAnsi="仿宋"/>
          <w:sz w:val="30"/>
          <w:szCs w:val="30"/>
        </w:rPr>
        <w:t>分，实际得分</w:t>
      </w:r>
      <w:r w:rsidRPr="008C3585">
        <w:rPr>
          <w:rFonts w:ascii="Times New Roman" w:eastAsia="仿宋" w:hAnsi="仿宋"/>
          <w:sz w:val="30"/>
          <w:szCs w:val="30"/>
        </w:rPr>
        <w:t>0.</w:t>
      </w:r>
      <w:r w:rsidR="00361BBC">
        <w:rPr>
          <w:rFonts w:ascii="Times New Roman" w:eastAsia="仿宋" w:hAnsi="仿宋" w:hint="eastAsia"/>
          <w:sz w:val="30"/>
          <w:szCs w:val="30"/>
        </w:rPr>
        <w:t>8</w:t>
      </w:r>
      <w:r w:rsidR="00AA0D31">
        <w:rPr>
          <w:rFonts w:ascii="Times New Roman" w:eastAsia="仿宋" w:hAnsi="仿宋" w:hint="eastAsia"/>
          <w:sz w:val="30"/>
          <w:szCs w:val="30"/>
        </w:rPr>
        <w:t>5</w:t>
      </w:r>
      <w:r w:rsidRPr="008C3585">
        <w:rPr>
          <w:rFonts w:ascii="Times New Roman" w:eastAsia="仿宋" w:hAnsi="仿宋"/>
          <w:sz w:val="30"/>
          <w:szCs w:val="30"/>
        </w:rPr>
        <w:t>分。</w:t>
      </w:r>
    </w:p>
    <w:p w:rsidR="0047330B" w:rsidRPr="008C3585" w:rsidRDefault="0047330B" w:rsidP="00CF29FF">
      <w:pPr>
        <w:spacing w:line="500" w:lineRule="exact"/>
        <w:ind w:firstLineChars="200" w:firstLine="600"/>
        <w:outlineLvl w:val="1"/>
        <w:rPr>
          <w:rFonts w:ascii="Times New Roman" w:eastAsia="仿宋" w:hAnsi="仿宋"/>
          <w:sz w:val="30"/>
          <w:szCs w:val="30"/>
        </w:rPr>
      </w:pPr>
      <w:r w:rsidRPr="008C3585">
        <w:rPr>
          <w:rFonts w:ascii="Times New Roman" w:eastAsia="仿宋" w:hAnsi="仿宋" w:hint="eastAsia"/>
          <w:sz w:val="30"/>
          <w:szCs w:val="30"/>
        </w:rPr>
        <w:t>（</w:t>
      </w:r>
      <w:r w:rsidRPr="008C3585">
        <w:rPr>
          <w:rFonts w:ascii="Times New Roman" w:eastAsia="仿宋" w:hAnsi="仿宋" w:hint="eastAsia"/>
          <w:sz w:val="30"/>
          <w:szCs w:val="30"/>
        </w:rPr>
        <w:t>8</w:t>
      </w:r>
      <w:r w:rsidRPr="008C3585">
        <w:rPr>
          <w:rFonts w:ascii="Times New Roman" w:eastAsia="仿宋" w:hAnsi="仿宋" w:hint="eastAsia"/>
          <w:sz w:val="30"/>
          <w:szCs w:val="30"/>
        </w:rPr>
        <w:t>）年终考评等级</w:t>
      </w:r>
    </w:p>
    <w:p w:rsidR="0047330B" w:rsidRPr="00607E2F" w:rsidRDefault="0047330B" w:rsidP="00CF29FF">
      <w:pPr>
        <w:spacing w:line="500" w:lineRule="exact"/>
        <w:ind w:firstLineChars="200" w:firstLine="600"/>
        <w:outlineLvl w:val="1"/>
        <w:rPr>
          <w:rFonts w:ascii="Times New Roman" w:eastAsia="仿宋" w:hAnsi="仿宋"/>
          <w:sz w:val="30"/>
          <w:szCs w:val="30"/>
        </w:rPr>
      </w:pPr>
      <w:r w:rsidRPr="008C3585">
        <w:rPr>
          <w:rFonts w:ascii="Times New Roman" w:eastAsia="仿宋" w:hAnsi="仿宋"/>
          <w:sz w:val="30"/>
          <w:szCs w:val="30"/>
        </w:rPr>
        <w:lastRenderedPageBreak/>
        <w:t>市级机关考评等级，主要部门工作在市级机关绩效考评中所处等级。目标值是</w:t>
      </w:r>
      <w:r w:rsidR="00381903" w:rsidRPr="008C3585">
        <w:rPr>
          <w:rFonts w:ascii="Times New Roman" w:eastAsia="仿宋" w:hAnsi="仿宋" w:hint="eastAsia"/>
          <w:sz w:val="30"/>
          <w:szCs w:val="30"/>
        </w:rPr>
        <w:t>一、二、三等奖</w:t>
      </w:r>
      <w:r w:rsidRPr="008C3585">
        <w:rPr>
          <w:rFonts w:ascii="Times New Roman" w:eastAsia="仿宋" w:hAnsi="仿宋"/>
          <w:sz w:val="30"/>
          <w:szCs w:val="30"/>
        </w:rPr>
        <w:t>，部门在</w:t>
      </w:r>
      <w:r w:rsidR="00671B04" w:rsidRPr="008C3585">
        <w:rPr>
          <w:rFonts w:ascii="Times New Roman" w:eastAsia="仿宋" w:hAnsi="仿宋" w:hint="eastAsia"/>
          <w:sz w:val="30"/>
          <w:szCs w:val="30"/>
        </w:rPr>
        <w:t>连云港市</w:t>
      </w:r>
      <w:r w:rsidR="00E53E9B">
        <w:rPr>
          <w:rFonts w:ascii="Times New Roman" w:eastAsia="仿宋" w:hAnsi="仿宋" w:hint="eastAsia"/>
          <w:sz w:val="30"/>
          <w:szCs w:val="30"/>
        </w:rPr>
        <w:t>2021</w:t>
      </w:r>
      <w:r w:rsidR="00671B04" w:rsidRPr="008C3585">
        <w:rPr>
          <w:rFonts w:ascii="Times New Roman" w:eastAsia="仿宋" w:hAnsi="仿宋" w:hint="eastAsia"/>
          <w:sz w:val="30"/>
          <w:szCs w:val="30"/>
        </w:rPr>
        <w:t>年度综合考核中</w:t>
      </w:r>
      <w:r w:rsidRPr="008C3585">
        <w:rPr>
          <w:rFonts w:ascii="Times New Roman" w:eastAsia="仿宋" w:hAnsi="仿宋" w:hint="eastAsia"/>
          <w:sz w:val="30"/>
          <w:szCs w:val="30"/>
        </w:rPr>
        <w:t>荣获</w:t>
      </w:r>
      <w:r w:rsidR="0056062D">
        <w:rPr>
          <w:rFonts w:ascii="Times New Roman" w:eastAsia="仿宋" w:hAnsi="仿宋" w:hint="eastAsia"/>
          <w:sz w:val="30"/>
          <w:szCs w:val="30"/>
        </w:rPr>
        <w:t>二</w:t>
      </w:r>
      <w:r w:rsidRPr="00607E2F">
        <w:rPr>
          <w:rFonts w:ascii="Times New Roman" w:eastAsia="仿宋" w:hAnsi="仿宋"/>
          <w:sz w:val="30"/>
          <w:szCs w:val="30"/>
        </w:rPr>
        <w:t>等奖</w:t>
      </w:r>
      <w:r w:rsidR="00607E2F">
        <w:rPr>
          <w:rFonts w:ascii="Times New Roman" w:eastAsia="仿宋" w:hAnsi="仿宋" w:hint="eastAsia"/>
          <w:sz w:val="30"/>
          <w:szCs w:val="30"/>
        </w:rPr>
        <w:t>，符合目标要求。</w:t>
      </w:r>
    </w:p>
    <w:p w:rsidR="0047330B" w:rsidRPr="008C3585" w:rsidRDefault="0047330B" w:rsidP="00CF29FF">
      <w:pPr>
        <w:spacing w:line="500" w:lineRule="exact"/>
        <w:ind w:firstLineChars="200" w:firstLine="600"/>
        <w:outlineLvl w:val="1"/>
        <w:rPr>
          <w:rFonts w:ascii="Times New Roman" w:eastAsia="仿宋" w:hAnsi="仿宋"/>
          <w:sz w:val="30"/>
          <w:szCs w:val="30"/>
        </w:rPr>
      </w:pPr>
      <w:r w:rsidRPr="008C3585">
        <w:rPr>
          <w:rFonts w:ascii="Times New Roman" w:eastAsia="仿宋" w:hAnsi="仿宋"/>
          <w:sz w:val="30"/>
          <w:szCs w:val="30"/>
        </w:rPr>
        <w:t>该指标满分</w:t>
      </w:r>
      <w:r w:rsidR="00671B04" w:rsidRPr="008C3585">
        <w:rPr>
          <w:rFonts w:ascii="Times New Roman" w:eastAsia="仿宋" w:hAnsi="仿宋" w:hint="eastAsia"/>
          <w:sz w:val="30"/>
          <w:szCs w:val="30"/>
        </w:rPr>
        <w:t>2</w:t>
      </w:r>
      <w:r w:rsidRPr="008C3585">
        <w:rPr>
          <w:rFonts w:ascii="Times New Roman" w:eastAsia="仿宋" w:hAnsi="仿宋"/>
          <w:sz w:val="30"/>
          <w:szCs w:val="30"/>
        </w:rPr>
        <w:t>分，实际得分</w:t>
      </w:r>
      <w:r w:rsidR="00671B04" w:rsidRPr="008C3585">
        <w:rPr>
          <w:rFonts w:ascii="Times New Roman" w:eastAsia="仿宋" w:hAnsi="仿宋" w:hint="eastAsia"/>
          <w:sz w:val="30"/>
          <w:szCs w:val="30"/>
        </w:rPr>
        <w:t>2</w:t>
      </w:r>
      <w:r w:rsidRPr="008C3585">
        <w:rPr>
          <w:rFonts w:ascii="Times New Roman" w:eastAsia="仿宋" w:hAnsi="仿宋"/>
          <w:sz w:val="30"/>
          <w:szCs w:val="30"/>
        </w:rPr>
        <w:t>分。</w:t>
      </w:r>
    </w:p>
    <w:p w:rsidR="003C66DE" w:rsidRPr="00066AFA" w:rsidRDefault="00AC75C7" w:rsidP="00066AFA">
      <w:pPr>
        <w:pStyle w:val="22"/>
        <w:spacing w:line="560" w:lineRule="exact"/>
        <w:outlineLvl w:val="1"/>
        <w:rPr>
          <w:b/>
          <w:sz w:val="32"/>
          <w:szCs w:val="32"/>
        </w:rPr>
      </w:pPr>
      <w:bookmarkStart w:id="21" w:name="_Toc50714737"/>
      <w:r w:rsidRPr="00066AFA">
        <w:rPr>
          <w:b/>
          <w:sz w:val="32"/>
          <w:szCs w:val="32"/>
        </w:rPr>
        <w:t xml:space="preserve">3.2 </w:t>
      </w:r>
      <w:r w:rsidRPr="00066AFA">
        <w:rPr>
          <w:b/>
          <w:sz w:val="32"/>
          <w:szCs w:val="32"/>
        </w:rPr>
        <w:t>部门</w:t>
      </w:r>
      <w:r w:rsidR="004A7FBF" w:rsidRPr="00066AFA">
        <w:rPr>
          <w:b/>
          <w:sz w:val="32"/>
          <w:szCs w:val="32"/>
        </w:rPr>
        <w:t>履职</w:t>
      </w:r>
      <w:bookmarkEnd w:id="21"/>
    </w:p>
    <w:p w:rsidR="003C66DE" w:rsidRDefault="00AC75C7" w:rsidP="00CF29FF">
      <w:pPr>
        <w:spacing w:line="500" w:lineRule="exact"/>
        <w:ind w:firstLineChars="200" w:firstLine="600"/>
        <w:outlineLvl w:val="1"/>
        <w:rPr>
          <w:rFonts w:ascii="Times New Roman" w:eastAsia="仿宋" w:hAnsi="仿宋"/>
          <w:sz w:val="30"/>
          <w:szCs w:val="30"/>
        </w:rPr>
      </w:pPr>
      <w:r w:rsidRPr="008C3585">
        <w:rPr>
          <w:rFonts w:ascii="Times New Roman" w:eastAsia="仿宋" w:hAnsi="仿宋"/>
          <w:sz w:val="30"/>
          <w:szCs w:val="30"/>
        </w:rPr>
        <w:t>部门</w:t>
      </w:r>
      <w:r w:rsidR="005235B6" w:rsidRPr="008C3585">
        <w:rPr>
          <w:rFonts w:ascii="Times New Roman" w:eastAsia="仿宋" w:hAnsi="仿宋"/>
          <w:sz w:val="30"/>
          <w:szCs w:val="30"/>
        </w:rPr>
        <w:t>履职</w:t>
      </w:r>
      <w:r w:rsidR="0004223B" w:rsidRPr="008C3585">
        <w:rPr>
          <w:rFonts w:ascii="Times New Roman" w:eastAsia="仿宋" w:hAnsi="仿宋"/>
          <w:sz w:val="30"/>
          <w:szCs w:val="30"/>
        </w:rPr>
        <w:t>是评价部门年度履职情况及履职所产生的社会效益和经济效果。</w:t>
      </w:r>
      <w:r w:rsidRPr="008C3585">
        <w:rPr>
          <w:rFonts w:ascii="Times New Roman" w:eastAsia="仿宋" w:hAnsi="仿宋"/>
          <w:sz w:val="30"/>
          <w:szCs w:val="30"/>
        </w:rPr>
        <w:t>主要</w:t>
      </w:r>
      <w:r w:rsidR="00791A0E" w:rsidRPr="008C3585">
        <w:rPr>
          <w:rFonts w:ascii="Times New Roman" w:eastAsia="仿宋" w:hAnsi="仿宋"/>
          <w:sz w:val="30"/>
          <w:szCs w:val="30"/>
        </w:rPr>
        <w:t>按照</w:t>
      </w:r>
      <w:r w:rsidR="00382877" w:rsidRPr="008C3585">
        <w:rPr>
          <w:rFonts w:ascii="Times New Roman" w:eastAsia="仿宋" w:hAnsi="仿宋" w:hint="eastAsia"/>
          <w:sz w:val="30"/>
          <w:szCs w:val="30"/>
        </w:rPr>
        <w:t>残疾人</w:t>
      </w:r>
      <w:r w:rsidR="00DE0007" w:rsidRPr="008C3585">
        <w:rPr>
          <w:rFonts w:ascii="Times New Roman" w:eastAsia="仿宋" w:hAnsi="仿宋" w:hint="eastAsia"/>
          <w:sz w:val="30"/>
          <w:szCs w:val="30"/>
        </w:rPr>
        <w:t>康复</w:t>
      </w:r>
      <w:r w:rsidR="00E53E9B">
        <w:rPr>
          <w:rFonts w:ascii="Times New Roman" w:eastAsia="仿宋" w:hAnsi="仿宋" w:hint="eastAsia"/>
          <w:sz w:val="30"/>
          <w:szCs w:val="30"/>
        </w:rPr>
        <w:t>服务</w:t>
      </w:r>
      <w:r w:rsidR="00382877" w:rsidRPr="008C3585">
        <w:rPr>
          <w:rFonts w:ascii="Times New Roman" w:eastAsia="仿宋" w:hAnsi="仿宋" w:hint="eastAsia"/>
          <w:sz w:val="30"/>
          <w:szCs w:val="30"/>
        </w:rPr>
        <w:t>、</w:t>
      </w:r>
      <w:r w:rsidR="00E53E9B" w:rsidRPr="00E53E9B">
        <w:rPr>
          <w:rFonts w:ascii="Times New Roman" w:eastAsia="仿宋" w:hAnsi="仿宋" w:hint="eastAsia"/>
          <w:sz w:val="30"/>
          <w:szCs w:val="30"/>
        </w:rPr>
        <w:t>辅具适配</w:t>
      </w:r>
      <w:r w:rsidR="00EC5E33">
        <w:rPr>
          <w:rFonts w:ascii="Times New Roman" w:eastAsia="仿宋" w:hAnsi="仿宋" w:hint="eastAsia"/>
          <w:sz w:val="30"/>
          <w:szCs w:val="30"/>
        </w:rPr>
        <w:t>服</w:t>
      </w:r>
      <w:r w:rsidR="00E53E9B" w:rsidRPr="00E53E9B">
        <w:rPr>
          <w:rFonts w:ascii="Times New Roman" w:eastAsia="仿宋" w:hAnsi="仿宋" w:hint="eastAsia"/>
          <w:sz w:val="30"/>
          <w:szCs w:val="30"/>
        </w:rPr>
        <w:t>务</w:t>
      </w:r>
      <w:r w:rsidR="00382877" w:rsidRPr="008C3585">
        <w:rPr>
          <w:rFonts w:ascii="Times New Roman" w:eastAsia="仿宋" w:hAnsi="仿宋" w:hint="eastAsia"/>
          <w:sz w:val="30"/>
          <w:szCs w:val="30"/>
        </w:rPr>
        <w:t>、</w:t>
      </w:r>
      <w:r w:rsidR="00E53E9B" w:rsidRPr="00E53E9B">
        <w:rPr>
          <w:rFonts w:ascii="Times New Roman" w:eastAsia="仿宋" w:hAnsi="仿宋" w:hint="eastAsia"/>
          <w:sz w:val="30"/>
          <w:szCs w:val="30"/>
        </w:rPr>
        <w:t>托养服务</w:t>
      </w:r>
      <w:r w:rsidR="00DE0007" w:rsidRPr="008C3585">
        <w:rPr>
          <w:rFonts w:ascii="Times New Roman" w:eastAsia="仿宋" w:hAnsi="仿宋" w:hint="eastAsia"/>
          <w:sz w:val="30"/>
          <w:szCs w:val="30"/>
        </w:rPr>
        <w:t>、</w:t>
      </w:r>
      <w:r w:rsidR="00E53E9B" w:rsidRPr="00E53E9B">
        <w:rPr>
          <w:rFonts w:ascii="Times New Roman" w:eastAsia="仿宋" w:hAnsi="仿宋" w:hint="eastAsia"/>
          <w:sz w:val="30"/>
          <w:szCs w:val="30"/>
        </w:rPr>
        <w:t>培训就业服务</w:t>
      </w:r>
      <w:r w:rsidR="00DE0007" w:rsidRPr="008C3585">
        <w:rPr>
          <w:rFonts w:ascii="Times New Roman" w:eastAsia="仿宋" w:hAnsi="仿宋" w:hint="eastAsia"/>
          <w:sz w:val="30"/>
          <w:szCs w:val="30"/>
        </w:rPr>
        <w:t>、</w:t>
      </w:r>
      <w:r w:rsidR="00E53E9B" w:rsidRPr="00E53E9B">
        <w:rPr>
          <w:rFonts w:ascii="Times New Roman" w:eastAsia="仿宋" w:hAnsi="仿宋" w:hint="eastAsia"/>
          <w:sz w:val="30"/>
          <w:szCs w:val="30"/>
        </w:rPr>
        <w:t>兜底保障服务</w:t>
      </w:r>
      <w:r w:rsidR="00DE0007" w:rsidRPr="008C3585">
        <w:rPr>
          <w:rFonts w:ascii="Times New Roman" w:eastAsia="仿宋" w:hAnsi="仿宋" w:hint="eastAsia"/>
          <w:sz w:val="30"/>
          <w:szCs w:val="30"/>
        </w:rPr>
        <w:t>、</w:t>
      </w:r>
      <w:r w:rsidR="00E53E9B" w:rsidRPr="00E53E9B">
        <w:rPr>
          <w:rFonts w:ascii="Times New Roman" w:eastAsia="仿宋" w:hAnsi="仿宋" w:hint="eastAsia"/>
          <w:sz w:val="30"/>
          <w:szCs w:val="30"/>
        </w:rPr>
        <w:t>宣传文体、组织自身建设、</w:t>
      </w:r>
      <w:r w:rsidR="00DE0007" w:rsidRPr="008C3585">
        <w:rPr>
          <w:rFonts w:ascii="Times New Roman" w:eastAsia="仿宋" w:hAnsi="仿宋" w:hint="eastAsia"/>
          <w:sz w:val="30"/>
          <w:szCs w:val="30"/>
        </w:rPr>
        <w:t>履职效果</w:t>
      </w:r>
      <w:r w:rsidR="009B6B7F">
        <w:rPr>
          <w:rFonts w:ascii="Times New Roman" w:eastAsia="仿宋" w:hAnsi="仿宋" w:hint="eastAsia"/>
          <w:sz w:val="30"/>
          <w:szCs w:val="30"/>
        </w:rPr>
        <w:t>分设</w:t>
      </w:r>
      <w:r w:rsidR="009B6B7F">
        <w:rPr>
          <w:rFonts w:ascii="Times New Roman" w:eastAsia="仿宋" w:hAnsi="仿宋" w:hint="eastAsia"/>
          <w:sz w:val="30"/>
          <w:szCs w:val="30"/>
        </w:rPr>
        <w:t>8</w:t>
      </w:r>
      <w:r w:rsidR="009B6B7F">
        <w:rPr>
          <w:rFonts w:ascii="Times New Roman" w:eastAsia="仿宋" w:hAnsi="仿宋" w:hint="eastAsia"/>
          <w:sz w:val="30"/>
          <w:szCs w:val="30"/>
        </w:rPr>
        <w:t>个</w:t>
      </w:r>
      <w:r w:rsidRPr="008C3585">
        <w:rPr>
          <w:rFonts w:ascii="Times New Roman" w:eastAsia="仿宋" w:hAnsi="仿宋"/>
          <w:sz w:val="30"/>
          <w:szCs w:val="30"/>
        </w:rPr>
        <w:t>二级指标</w:t>
      </w:r>
      <w:r w:rsidR="009B6B7F">
        <w:rPr>
          <w:rFonts w:ascii="Times New Roman" w:eastAsia="仿宋" w:hAnsi="仿宋" w:hint="eastAsia"/>
          <w:sz w:val="30"/>
          <w:szCs w:val="30"/>
        </w:rPr>
        <w:t>，按照</w:t>
      </w:r>
      <w:r w:rsidR="009B6B7F" w:rsidRPr="009B6B7F">
        <w:rPr>
          <w:rFonts w:ascii="Times New Roman" w:eastAsia="仿宋" w:hAnsi="仿宋" w:hint="eastAsia"/>
          <w:sz w:val="30"/>
          <w:szCs w:val="30"/>
        </w:rPr>
        <w:t>残疾儿童康复服务</w:t>
      </w:r>
      <w:r w:rsidR="009B6B7F">
        <w:rPr>
          <w:rFonts w:ascii="Times New Roman" w:eastAsia="仿宋" w:hAnsi="仿宋" w:hint="eastAsia"/>
          <w:sz w:val="30"/>
          <w:szCs w:val="30"/>
        </w:rPr>
        <w:t>、</w:t>
      </w:r>
      <w:r w:rsidR="009B6B7F" w:rsidRPr="009B6B7F">
        <w:rPr>
          <w:rFonts w:ascii="Times New Roman" w:eastAsia="仿宋" w:hAnsi="仿宋" w:hint="eastAsia"/>
          <w:sz w:val="30"/>
          <w:szCs w:val="30"/>
        </w:rPr>
        <w:t>残疾儿童预防</w:t>
      </w:r>
      <w:r w:rsidR="009B6B7F">
        <w:rPr>
          <w:rFonts w:ascii="Times New Roman" w:eastAsia="仿宋" w:hAnsi="仿宋" w:hint="eastAsia"/>
          <w:sz w:val="30"/>
          <w:szCs w:val="30"/>
        </w:rPr>
        <w:t>等</w:t>
      </w:r>
      <w:r w:rsidR="00162608">
        <w:rPr>
          <w:rFonts w:ascii="Times New Roman" w:eastAsia="仿宋" w:hAnsi="仿宋" w:hint="eastAsia"/>
          <w:sz w:val="30"/>
          <w:szCs w:val="30"/>
        </w:rPr>
        <w:t>分设三级指标</w:t>
      </w:r>
      <w:r w:rsidR="00162608">
        <w:rPr>
          <w:rFonts w:ascii="Times New Roman" w:eastAsia="仿宋" w:hAnsi="仿宋" w:hint="eastAsia"/>
          <w:sz w:val="30"/>
          <w:szCs w:val="30"/>
        </w:rPr>
        <w:t>50</w:t>
      </w:r>
      <w:r w:rsidR="00162608">
        <w:rPr>
          <w:rFonts w:ascii="Times New Roman" w:eastAsia="仿宋" w:hAnsi="仿宋" w:hint="eastAsia"/>
          <w:sz w:val="30"/>
          <w:szCs w:val="30"/>
        </w:rPr>
        <w:t>个</w:t>
      </w:r>
      <w:r w:rsidRPr="008C3585">
        <w:rPr>
          <w:rFonts w:ascii="Times New Roman" w:eastAsia="仿宋" w:hAnsi="仿宋"/>
          <w:sz w:val="30"/>
          <w:szCs w:val="30"/>
        </w:rPr>
        <w:t>。部门</w:t>
      </w:r>
      <w:r w:rsidR="009B667E" w:rsidRPr="008C3585">
        <w:rPr>
          <w:rFonts w:ascii="Times New Roman" w:eastAsia="仿宋" w:hAnsi="仿宋"/>
          <w:sz w:val="30"/>
          <w:szCs w:val="30"/>
        </w:rPr>
        <w:t>履职</w:t>
      </w:r>
      <w:r w:rsidRPr="008C3585">
        <w:rPr>
          <w:rFonts w:ascii="Times New Roman" w:eastAsia="仿宋" w:hAnsi="仿宋"/>
          <w:sz w:val="30"/>
          <w:szCs w:val="30"/>
        </w:rPr>
        <w:t>绩效指标满分</w:t>
      </w:r>
      <w:r w:rsidR="00382877" w:rsidRPr="008C3585">
        <w:rPr>
          <w:rFonts w:ascii="Times New Roman" w:eastAsia="仿宋" w:hAnsi="仿宋" w:hint="eastAsia"/>
          <w:sz w:val="30"/>
          <w:szCs w:val="30"/>
        </w:rPr>
        <w:t>7</w:t>
      </w:r>
      <w:r w:rsidRPr="008C3585">
        <w:rPr>
          <w:rFonts w:ascii="Times New Roman" w:eastAsia="仿宋" w:hAnsi="仿宋"/>
          <w:sz w:val="30"/>
          <w:szCs w:val="30"/>
        </w:rPr>
        <w:t>0</w:t>
      </w:r>
      <w:r w:rsidRPr="008C3585">
        <w:rPr>
          <w:rFonts w:ascii="Times New Roman" w:eastAsia="仿宋" w:hAnsi="仿宋"/>
          <w:sz w:val="30"/>
          <w:szCs w:val="30"/>
        </w:rPr>
        <w:t>分，实际得分为</w:t>
      </w:r>
      <w:r w:rsidR="00EC5E33">
        <w:rPr>
          <w:rFonts w:ascii="Times New Roman" w:eastAsia="仿宋" w:hAnsi="仿宋" w:hint="eastAsia"/>
          <w:sz w:val="30"/>
          <w:szCs w:val="30"/>
        </w:rPr>
        <w:t>6</w:t>
      </w:r>
      <w:r w:rsidR="00AA0D31">
        <w:rPr>
          <w:rFonts w:ascii="Times New Roman" w:eastAsia="仿宋" w:hAnsi="仿宋" w:hint="eastAsia"/>
          <w:sz w:val="30"/>
          <w:szCs w:val="30"/>
        </w:rPr>
        <w:t>2.3</w:t>
      </w:r>
      <w:r w:rsidRPr="008C3585">
        <w:rPr>
          <w:rFonts w:ascii="Times New Roman" w:eastAsia="仿宋" w:hAnsi="仿宋"/>
          <w:sz w:val="30"/>
          <w:szCs w:val="30"/>
        </w:rPr>
        <w:t>分</w:t>
      </w:r>
      <w:r w:rsidR="00AA1D62" w:rsidRPr="008C3585">
        <w:rPr>
          <w:rFonts w:ascii="Times New Roman" w:eastAsia="仿宋" w:hAnsi="仿宋"/>
          <w:sz w:val="30"/>
          <w:szCs w:val="30"/>
        </w:rPr>
        <w:t>，</w:t>
      </w:r>
      <w:r w:rsidRPr="008C3585">
        <w:rPr>
          <w:rFonts w:ascii="Times New Roman" w:eastAsia="仿宋" w:hAnsi="仿宋"/>
          <w:sz w:val="30"/>
          <w:szCs w:val="30"/>
        </w:rPr>
        <w:t>以下对</w:t>
      </w:r>
      <w:r w:rsidR="00791A0E" w:rsidRPr="008C3585">
        <w:rPr>
          <w:rFonts w:ascii="Times New Roman" w:eastAsia="仿宋" w:hAnsi="仿宋"/>
          <w:sz w:val="30"/>
          <w:szCs w:val="30"/>
        </w:rPr>
        <w:t>部门</w:t>
      </w:r>
      <w:r w:rsidR="009B667E" w:rsidRPr="008C3585">
        <w:rPr>
          <w:rFonts w:ascii="Times New Roman" w:eastAsia="仿宋" w:hAnsi="仿宋"/>
          <w:sz w:val="30"/>
          <w:szCs w:val="30"/>
        </w:rPr>
        <w:t>履职</w:t>
      </w:r>
      <w:r w:rsidRPr="008C3585">
        <w:rPr>
          <w:rFonts w:ascii="Times New Roman" w:eastAsia="仿宋" w:hAnsi="仿宋"/>
          <w:sz w:val="30"/>
          <w:szCs w:val="30"/>
        </w:rPr>
        <w:t>绩效指标进行评价</w:t>
      </w:r>
      <w:r w:rsidR="00791A0E" w:rsidRPr="008C3585">
        <w:rPr>
          <w:rFonts w:ascii="Times New Roman" w:eastAsia="仿宋" w:hAnsi="仿宋"/>
          <w:sz w:val="30"/>
          <w:szCs w:val="30"/>
        </w:rPr>
        <w:t>分析</w:t>
      </w:r>
      <w:r w:rsidRPr="008C3585">
        <w:rPr>
          <w:rFonts w:ascii="Times New Roman" w:eastAsia="仿宋" w:hAnsi="仿宋"/>
          <w:sz w:val="30"/>
          <w:szCs w:val="30"/>
        </w:rPr>
        <w:t>。</w:t>
      </w:r>
    </w:p>
    <w:p w:rsidR="00FE01AB" w:rsidRPr="004620FA" w:rsidRDefault="00FE01AB" w:rsidP="004620FA">
      <w:pPr>
        <w:spacing w:line="560" w:lineRule="exact"/>
        <w:outlineLvl w:val="1"/>
        <w:rPr>
          <w:rFonts w:ascii="Times New Roman" w:eastAsia="仿宋" w:hAnsi="Times New Roman"/>
          <w:b/>
          <w:color w:val="000000" w:themeColor="text1"/>
          <w:sz w:val="32"/>
          <w:szCs w:val="32"/>
        </w:rPr>
      </w:pPr>
      <w:bookmarkStart w:id="22" w:name="_Toc50714740"/>
      <w:r w:rsidRPr="004620FA">
        <w:rPr>
          <w:rFonts w:ascii="Times New Roman" w:eastAsia="仿宋" w:hAnsi="Times New Roman"/>
          <w:b/>
          <w:color w:val="000000" w:themeColor="text1"/>
          <w:sz w:val="32"/>
          <w:szCs w:val="32"/>
        </w:rPr>
        <w:t>3.2.</w:t>
      </w:r>
      <w:r w:rsidRPr="004620FA">
        <w:rPr>
          <w:rFonts w:ascii="Times New Roman" w:eastAsia="仿宋" w:hAnsi="Times New Roman" w:hint="eastAsia"/>
          <w:b/>
          <w:color w:val="000000" w:themeColor="text1"/>
          <w:sz w:val="32"/>
          <w:szCs w:val="32"/>
        </w:rPr>
        <w:t>1</w:t>
      </w:r>
      <w:r w:rsidRPr="004620FA">
        <w:rPr>
          <w:rFonts w:ascii="Times New Roman" w:eastAsia="仿宋" w:hAnsi="Times New Roman" w:hint="eastAsia"/>
          <w:b/>
          <w:color w:val="000000" w:themeColor="text1"/>
          <w:sz w:val="32"/>
          <w:szCs w:val="32"/>
        </w:rPr>
        <w:t>残疾人康复</w:t>
      </w:r>
      <w:bookmarkEnd w:id="22"/>
      <w:r w:rsidR="00E53E9B" w:rsidRPr="004620FA">
        <w:rPr>
          <w:rFonts w:ascii="Times New Roman" w:eastAsia="仿宋" w:hAnsi="Times New Roman" w:hint="eastAsia"/>
          <w:b/>
          <w:color w:val="000000" w:themeColor="text1"/>
          <w:sz w:val="32"/>
          <w:szCs w:val="32"/>
        </w:rPr>
        <w:t>服务</w:t>
      </w:r>
    </w:p>
    <w:p w:rsidR="006441BC" w:rsidRDefault="00FE01AB" w:rsidP="00CF29FF">
      <w:pPr>
        <w:spacing w:line="500" w:lineRule="exact"/>
        <w:ind w:firstLineChars="200" w:firstLine="600"/>
        <w:outlineLvl w:val="1"/>
        <w:rPr>
          <w:rFonts w:ascii="Times New Roman" w:eastAsia="仿宋" w:hAnsi="仿宋"/>
          <w:sz w:val="30"/>
          <w:szCs w:val="30"/>
        </w:rPr>
      </w:pPr>
      <w:r w:rsidRPr="008C3585">
        <w:rPr>
          <w:rFonts w:ascii="Times New Roman" w:eastAsia="仿宋" w:hAnsi="仿宋" w:hint="eastAsia"/>
          <w:sz w:val="30"/>
          <w:szCs w:val="30"/>
        </w:rPr>
        <w:t>残疾人康复指标，按照</w:t>
      </w:r>
      <w:r w:rsidR="006441BC" w:rsidRPr="006441BC">
        <w:rPr>
          <w:rFonts w:ascii="Times New Roman" w:eastAsia="仿宋" w:hAnsi="仿宋" w:hint="eastAsia"/>
          <w:sz w:val="30"/>
          <w:szCs w:val="30"/>
        </w:rPr>
        <w:t>残疾儿童康复服务</w:t>
      </w:r>
      <w:r w:rsidRPr="008C3585">
        <w:rPr>
          <w:rFonts w:ascii="Times New Roman" w:eastAsia="仿宋" w:hAnsi="仿宋" w:hint="eastAsia"/>
          <w:sz w:val="30"/>
          <w:szCs w:val="30"/>
        </w:rPr>
        <w:t>、</w:t>
      </w:r>
      <w:r w:rsidR="006441BC" w:rsidRPr="006441BC">
        <w:rPr>
          <w:rFonts w:ascii="Times New Roman" w:eastAsia="仿宋" w:hAnsi="仿宋" w:hint="eastAsia"/>
          <w:sz w:val="30"/>
          <w:szCs w:val="30"/>
        </w:rPr>
        <w:t>残疾儿童预防</w:t>
      </w:r>
      <w:r w:rsidR="006441BC">
        <w:rPr>
          <w:rFonts w:ascii="Times New Roman" w:eastAsia="仿宋" w:hAnsi="仿宋" w:hint="eastAsia"/>
          <w:sz w:val="30"/>
          <w:szCs w:val="30"/>
        </w:rPr>
        <w:t>、</w:t>
      </w:r>
      <w:r w:rsidR="006441BC" w:rsidRPr="006441BC">
        <w:rPr>
          <w:rFonts w:ascii="Times New Roman" w:eastAsia="仿宋" w:hAnsi="仿宋" w:hint="eastAsia"/>
          <w:sz w:val="30"/>
          <w:szCs w:val="30"/>
        </w:rPr>
        <w:t>家庭医生签约服务率</w:t>
      </w:r>
      <w:r w:rsidR="006441BC">
        <w:rPr>
          <w:rFonts w:ascii="Times New Roman" w:eastAsia="仿宋" w:hAnsi="仿宋" w:hint="eastAsia"/>
          <w:sz w:val="30"/>
          <w:szCs w:val="30"/>
        </w:rPr>
        <w:t>、</w:t>
      </w:r>
      <w:r w:rsidR="006441BC" w:rsidRPr="006441BC">
        <w:rPr>
          <w:rFonts w:ascii="Times New Roman" w:eastAsia="仿宋" w:hAnsi="仿宋" w:hint="eastAsia"/>
          <w:sz w:val="30"/>
          <w:szCs w:val="30"/>
        </w:rPr>
        <w:t>“康复之家”示范点建设</w:t>
      </w:r>
      <w:r w:rsidR="006441BC">
        <w:rPr>
          <w:rFonts w:ascii="Times New Roman" w:eastAsia="仿宋" w:hAnsi="仿宋" w:hint="eastAsia"/>
          <w:sz w:val="30"/>
          <w:szCs w:val="30"/>
        </w:rPr>
        <w:t>分</w:t>
      </w:r>
      <w:r w:rsidRPr="008C3585">
        <w:rPr>
          <w:rFonts w:ascii="Times New Roman" w:eastAsia="仿宋" w:hAnsi="仿宋"/>
          <w:sz w:val="30"/>
          <w:szCs w:val="30"/>
        </w:rPr>
        <w:t>设三级评价指标。</w:t>
      </w:r>
      <w:r w:rsidRPr="008C3585">
        <w:rPr>
          <w:rFonts w:ascii="Times New Roman" w:eastAsia="仿宋" w:hAnsi="仿宋" w:hint="eastAsia"/>
          <w:sz w:val="30"/>
          <w:szCs w:val="30"/>
        </w:rPr>
        <w:t>残疾人康复</w:t>
      </w:r>
      <w:r w:rsidR="006441BC" w:rsidRPr="006441BC">
        <w:rPr>
          <w:rFonts w:ascii="Times New Roman" w:eastAsia="仿宋" w:hAnsi="仿宋" w:hint="eastAsia"/>
          <w:sz w:val="30"/>
          <w:szCs w:val="30"/>
        </w:rPr>
        <w:t>服务</w:t>
      </w:r>
      <w:r w:rsidRPr="008C3585">
        <w:rPr>
          <w:rFonts w:ascii="Times New Roman" w:eastAsia="仿宋" w:hAnsi="仿宋"/>
          <w:sz w:val="30"/>
          <w:szCs w:val="30"/>
        </w:rPr>
        <w:t>指标满分</w:t>
      </w:r>
      <w:r w:rsidR="006441BC">
        <w:rPr>
          <w:rFonts w:ascii="Times New Roman" w:eastAsia="仿宋" w:hAnsi="仿宋" w:hint="eastAsia"/>
          <w:sz w:val="30"/>
          <w:szCs w:val="30"/>
        </w:rPr>
        <w:t>9</w:t>
      </w:r>
      <w:r w:rsidRPr="008C3585">
        <w:rPr>
          <w:rFonts w:ascii="Times New Roman" w:eastAsia="仿宋" w:hAnsi="仿宋"/>
          <w:sz w:val="30"/>
          <w:szCs w:val="30"/>
        </w:rPr>
        <w:t>分，实际得分</w:t>
      </w:r>
      <w:r w:rsidR="006441BC">
        <w:rPr>
          <w:rFonts w:ascii="Times New Roman" w:eastAsia="仿宋" w:hAnsi="仿宋" w:hint="eastAsia"/>
          <w:sz w:val="30"/>
          <w:szCs w:val="30"/>
        </w:rPr>
        <w:t>7.</w:t>
      </w:r>
      <w:r w:rsidR="00A617CB">
        <w:rPr>
          <w:rFonts w:ascii="Times New Roman" w:eastAsia="仿宋" w:hAnsi="仿宋" w:hint="eastAsia"/>
          <w:sz w:val="30"/>
          <w:szCs w:val="30"/>
        </w:rPr>
        <w:t>8</w:t>
      </w:r>
      <w:r w:rsidRPr="008C3585">
        <w:rPr>
          <w:rFonts w:ascii="Times New Roman" w:eastAsia="仿宋" w:hAnsi="仿宋"/>
          <w:sz w:val="30"/>
          <w:szCs w:val="30"/>
        </w:rPr>
        <w:t>分。</w:t>
      </w:r>
      <w:r w:rsidR="006441BC" w:rsidRPr="006441BC">
        <w:rPr>
          <w:rFonts w:ascii="Times New Roman" w:eastAsia="仿宋" w:hAnsi="仿宋" w:hint="eastAsia"/>
          <w:sz w:val="30"/>
          <w:szCs w:val="30"/>
        </w:rPr>
        <w:t>具体绩效评价情况如下：</w:t>
      </w:r>
    </w:p>
    <w:p w:rsidR="00FE01AB" w:rsidRPr="008C3585" w:rsidRDefault="00FE01AB" w:rsidP="00CF29FF">
      <w:pPr>
        <w:spacing w:line="500" w:lineRule="exact"/>
        <w:ind w:firstLineChars="200" w:firstLine="600"/>
        <w:outlineLvl w:val="1"/>
        <w:rPr>
          <w:rFonts w:ascii="Times New Roman" w:eastAsia="仿宋" w:hAnsi="仿宋"/>
          <w:sz w:val="30"/>
          <w:szCs w:val="30"/>
        </w:rPr>
      </w:pPr>
      <w:r w:rsidRPr="008C3585">
        <w:rPr>
          <w:rFonts w:ascii="Times New Roman" w:eastAsia="仿宋" w:hAnsi="仿宋" w:hint="eastAsia"/>
          <w:sz w:val="30"/>
          <w:szCs w:val="30"/>
        </w:rPr>
        <w:t>（</w:t>
      </w:r>
      <w:r w:rsidRPr="008C3585">
        <w:rPr>
          <w:rFonts w:ascii="Times New Roman" w:eastAsia="仿宋" w:hAnsi="仿宋" w:hint="eastAsia"/>
          <w:sz w:val="30"/>
          <w:szCs w:val="30"/>
        </w:rPr>
        <w:t>1</w:t>
      </w:r>
      <w:r w:rsidRPr="008C3585">
        <w:rPr>
          <w:rFonts w:ascii="Times New Roman" w:eastAsia="仿宋" w:hAnsi="仿宋" w:hint="eastAsia"/>
          <w:sz w:val="30"/>
          <w:szCs w:val="30"/>
        </w:rPr>
        <w:t>）</w:t>
      </w:r>
      <w:r w:rsidR="006441BC" w:rsidRPr="006441BC">
        <w:rPr>
          <w:rFonts w:ascii="Times New Roman" w:eastAsia="仿宋" w:hAnsi="仿宋" w:hint="eastAsia"/>
          <w:sz w:val="30"/>
          <w:szCs w:val="30"/>
        </w:rPr>
        <w:t>残疾</w:t>
      </w:r>
      <w:r w:rsidRPr="008C3585">
        <w:rPr>
          <w:rFonts w:ascii="Times New Roman" w:eastAsia="仿宋" w:hAnsi="仿宋" w:hint="eastAsia"/>
          <w:sz w:val="30"/>
          <w:szCs w:val="30"/>
        </w:rPr>
        <w:t>儿童康复</w:t>
      </w:r>
      <w:r w:rsidR="006441BC" w:rsidRPr="006441BC">
        <w:rPr>
          <w:rFonts w:ascii="Times New Roman" w:eastAsia="仿宋" w:hAnsi="仿宋" w:hint="eastAsia"/>
          <w:sz w:val="30"/>
          <w:szCs w:val="30"/>
        </w:rPr>
        <w:t>服务</w:t>
      </w:r>
    </w:p>
    <w:p w:rsidR="00B67DC8" w:rsidRPr="008C3585" w:rsidRDefault="006441BC" w:rsidP="00CF29FF">
      <w:pPr>
        <w:spacing w:line="500" w:lineRule="exact"/>
        <w:ind w:firstLineChars="200" w:firstLine="600"/>
        <w:outlineLvl w:val="1"/>
        <w:rPr>
          <w:rFonts w:ascii="Times New Roman" w:eastAsia="仿宋" w:hAnsi="仿宋"/>
          <w:sz w:val="30"/>
          <w:szCs w:val="30"/>
        </w:rPr>
      </w:pPr>
      <w:r w:rsidRPr="006441BC">
        <w:rPr>
          <w:rFonts w:ascii="Times New Roman" w:eastAsia="仿宋" w:hAnsi="仿宋" w:hint="eastAsia"/>
          <w:sz w:val="30"/>
          <w:szCs w:val="30"/>
        </w:rPr>
        <w:t>全年共为</w:t>
      </w:r>
      <w:r w:rsidRPr="006441BC">
        <w:rPr>
          <w:rFonts w:ascii="Times New Roman" w:eastAsia="仿宋" w:hAnsi="仿宋" w:hint="eastAsia"/>
          <w:sz w:val="30"/>
          <w:szCs w:val="30"/>
        </w:rPr>
        <w:t>2997</w:t>
      </w:r>
      <w:r w:rsidRPr="006441BC">
        <w:rPr>
          <w:rFonts w:ascii="Times New Roman" w:eastAsia="仿宋" w:hAnsi="仿宋" w:hint="eastAsia"/>
          <w:sz w:val="30"/>
          <w:szCs w:val="30"/>
        </w:rPr>
        <w:t>名残疾儿童提供高质量康复救助，比</w:t>
      </w:r>
      <w:r w:rsidRPr="006441BC">
        <w:rPr>
          <w:rFonts w:ascii="Times New Roman" w:eastAsia="仿宋" w:hAnsi="仿宋" w:hint="eastAsia"/>
          <w:sz w:val="30"/>
          <w:szCs w:val="30"/>
        </w:rPr>
        <w:t>2020</w:t>
      </w:r>
      <w:r w:rsidRPr="006441BC">
        <w:rPr>
          <w:rFonts w:ascii="Times New Roman" w:eastAsia="仿宋" w:hAnsi="仿宋" w:hint="eastAsia"/>
          <w:sz w:val="30"/>
          <w:szCs w:val="30"/>
        </w:rPr>
        <w:t>年增加</w:t>
      </w:r>
      <w:r w:rsidRPr="006441BC">
        <w:rPr>
          <w:rFonts w:ascii="Times New Roman" w:eastAsia="仿宋" w:hAnsi="仿宋" w:hint="eastAsia"/>
          <w:sz w:val="30"/>
          <w:szCs w:val="30"/>
        </w:rPr>
        <w:t>458</w:t>
      </w:r>
      <w:r w:rsidRPr="006441BC">
        <w:rPr>
          <w:rFonts w:ascii="Times New Roman" w:eastAsia="仿宋" w:hAnsi="仿宋" w:hint="eastAsia"/>
          <w:sz w:val="30"/>
          <w:szCs w:val="30"/>
        </w:rPr>
        <w:t>人，增长</w:t>
      </w:r>
      <w:r w:rsidRPr="006441BC">
        <w:rPr>
          <w:rFonts w:ascii="Times New Roman" w:eastAsia="仿宋" w:hAnsi="仿宋" w:hint="eastAsia"/>
          <w:sz w:val="30"/>
          <w:szCs w:val="30"/>
        </w:rPr>
        <w:t>18%</w:t>
      </w:r>
      <w:r>
        <w:rPr>
          <w:rFonts w:ascii="Times New Roman" w:eastAsia="仿宋" w:hAnsi="仿宋" w:hint="eastAsia"/>
          <w:sz w:val="30"/>
          <w:szCs w:val="30"/>
        </w:rPr>
        <w:t>，完成</w:t>
      </w:r>
      <w:r w:rsidRPr="006441BC">
        <w:rPr>
          <w:rFonts w:ascii="Times New Roman" w:eastAsia="仿宋" w:hAnsi="仿宋" w:hint="eastAsia"/>
          <w:sz w:val="30"/>
          <w:szCs w:val="30"/>
        </w:rPr>
        <w:t>定点康复机构专业师资队伍培训。残疾儿童康复机构师资</w:t>
      </w:r>
      <w:r>
        <w:rPr>
          <w:rFonts w:ascii="Times New Roman" w:eastAsia="仿宋" w:hAnsi="仿宋" w:hint="eastAsia"/>
          <w:sz w:val="30"/>
          <w:szCs w:val="30"/>
        </w:rPr>
        <w:t>业务水平有待加强。</w:t>
      </w:r>
    </w:p>
    <w:p w:rsidR="00FE01AB" w:rsidRPr="008C3585" w:rsidRDefault="00FE01AB" w:rsidP="00CF29FF">
      <w:pPr>
        <w:spacing w:line="500" w:lineRule="exact"/>
        <w:ind w:firstLineChars="200" w:firstLine="600"/>
        <w:outlineLvl w:val="1"/>
        <w:rPr>
          <w:rFonts w:ascii="Times New Roman" w:eastAsia="仿宋" w:hAnsi="仿宋"/>
          <w:sz w:val="30"/>
          <w:szCs w:val="30"/>
        </w:rPr>
      </w:pPr>
      <w:r w:rsidRPr="008C3585">
        <w:rPr>
          <w:rFonts w:ascii="Times New Roman" w:eastAsia="仿宋" w:hAnsi="仿宋"/>
          <w:sz w:val="30"/>
          <w:szCs w:val="30"/>
        </w:rPr>
        <w:t>该指标满分</w:t>
      </w:r>
      <w:r w:rsidR="006441BC">
        <w:rPr>
          <w:rFonts w:ascii="Times New Roman" w:eastAsia="仿宋" w:hAnsi="仿宋" w:hint="eastAsia"/>
          <w:sz w:val="30"/>
          <w:szCs w:val="30"/>
        </w:rPr>
        <w:t>2</w:t>
      </w:r>
      <w:r w:rsidRPr="008C3585">
        <w:rPr>
          <w:rFonts w:ascii="Times New Roman" w:eastAsia="仿宋" w:hAnsi="仿宋"/>
          <w:sz w:val="30"/>
          <w:szCs w:val="30"/>
        </w:rPr>
        <w:t>分，实际得分</w:t>
      </w:r>
      <w:r w:rsidR="006441BC">
        <w:rPr>
          <w:rFonts w:ascii="Times New Roman" w:eastAsia="仿宋" w:hAnsi="仿宋" w:hint="eastAsia"/>
          <w:sz w:val="30"/>
          <w:szCs w:val="30"/>
        </w:rPr>
        <w:t>1.7</w:t>
      </w:r>
      <w:r w:rsidRPr="008C3585">
        <w:rPr>
          <w:rFonts w:ascii="Times New Roman" w:eastAsia="仿宋" w:hAnsi="仿宋"/>
          <w:sz w:val="30"/>
          <w:szCs w:val="30"/>
        </w:rPr>
        <w:t>分。</w:t>
      </w:r>
    </w:p>
    <w:p w:rsidR="00FE01AB" w:rsidRPr="008C3585" w:rsidRDefault="00FE01AB" w:rsidP="00CF29FF">
      <w:pPr>
        <w:spacing w:line="500" w:lineRule="exact"/>
        <w:ind w:firstLineChars="200" w:firstLine="600"/>
        <w:outlineLvl w:val="1"/>
        <w:rPr>
          <w:rFonts w:ascii="Times New Roman" w:eastAsia="仿宋" w:hAnsi="仿宋"/>
          <w:sz w:val="30"/>
          <w:szCs w:val="30"/>
        </w:rPr>
      </w:pPr>
      <w:r w:rsidRPr="008C3585">
        <w:rPr>
          <w:rFonts w:ascii="Times New Roman" w:eastAsia="仿宋" w:hAnsi="仿宋" w:hint="eastAsia"/>
          <w:sz w:val="30"/>
          <w:szCs w:val="30"/>
        </w:rPr>
        <w:t>（</w:t>
      </w:r>
      <w:r w:rsidRPr="008C3585">
        <w:rPr>
          <w:rFonts w:ascii="Times New Roman" w:eastAsia="仿宋" w:hAnsi="仿宋" w:hint="eastAsia"/>
          <w:sz w:val="30"/>
          <w:szCs w:val="30"/>
        </w:rPr>
        <w:t>2</w:t>
      </w:r>
      <w:r w:rsidRPr="008C3585">
        <w:rPr>
          <w:rFonts w:ascii="Times New Roman" w:eastAsia="仿宋" w:hAnsi="仿宋" w:hint="eastAsia"/>
          <w:sz w:val="30"/>
          <w:szCs w:val="30"/>
        </w:rPr>
        <w:t>）</w:t>
      </w:r>
      <w:r w:rsidR="00C33EC1" w:rsidRPr="00C33EC1">
        <w:rPr>
          <w:rFonts w:ascii="Times New Roman" w:eastAsia="仿宋" w:hAnsi="仿宋" w:hint="eastAsia"/>
          <w:sz w:val="30"/>
          <w:szCs w:val="30"/>
        </w:rPr>
        <w:t>残疾儿童预防</w:t>
      </w:r>
    </w:p>
    <w:p w:rsidR="00CA1DED" w:rsidRPr="008C3585" w:rsidRDefault="00C33EC1" w:rsidP="00CF29FF">
      <w:pPr>
        <w:spacing w:line="500" w:lineRule="exact"/>
        <w:ind w:firstLineChars="200" w:firstLine="600"/>
        <w:outlineLvl w:val="1"/>
        <w:rPr>
          <w:rFonts w:ascii="Times New Roman" w:eastAsia="仿宋" w:hAnsi="仿宋"/>
          <w:sz w:val="30"/>
          <w:szCs w:val="30"/>
        </w:rPr>
      </w:pPr>
      <w:r w:rsidRPr="00C33EC1">
        <w:rPr>
          <w:rFonts w:ascii="Times New Roman" w:eastAsia="仿宋" w:hAnsi="仿宋" w:hint="eastAsia"/>
          <w:sz w:val="30"/>
          <w:szCs w:val="30"/>
        </w:rPr>
        <w:t>残疾儿童预防服务相关制度完备，</w:t>
      </w:r>
      <w:r w:rsidR="008B72D9" w:rsidRPr="008B72D9">
        <w:rPr>
          <w:rFonts w:ascii="Times New Roman" w:eastAsia="仿宋" w:hAnsi="仿宋" w:hint="eastAsia"/>
          <w:sz w:val="30"/>
          <w:szCs w:val="30"/>
        </w:rPr>
        <w:t>完成先天性结构异常、聋儿筛查项目。参与“健康宝贝”行动计划，落实先天性结构异常患儿救助政策。</w:t>
      </w:r>
      <w:r w:rsidRPr="00C33EC1">
        <w:rPr>
          <w:rFonts w:ascii="Times New Roman" w:eastAsia="仿宋" w:hAnsi="仿宋" w:hint="eastAsia"/>
          <w:sz w:val="30"/>
          <w:szCs w:val="30"/>
        </w:rPr>
        <w:t>预防宣传工作及效应</w:t>
      </w:r>
      <w:r>
        <w:rPr>
          <w:rFonts w:ascii="Times New Roman" w:eastAsia="仿宋" w:hAnsi="仿宋" w:hint="eastAsia"/>
          <w:sz w:val="30"/>
          <w:szCs w:val="30"/>
        </w:rPr>
        <w:t>良好</w:t>
      </w:r>
      <w:r w:rsidRPr="00C33EC1">
        <w:rPr>
          <w:rFonts w:ascii="Times New Roman" w:eastAsia="仿宋" w:hAnsi="仿宋" w:hint="eastAsia"/>
          <w:sz w:val="30"/>
          <w:szCs w:val="30"/>
        </w:rPr>
        <w:t>，各项行动计划</w:t>
      </w:r>
      <w:r>
        <w:rPr>
          <w:rFonts w:ascii="Times New Roman" w:eastAsia="仿宋" w:hAnsi="仿宋" w:hint="eastAsia"/>
          <w:sz w:val="30"/>
          <w:szCs w:val="30"/>
        </w:rPr>
        <w:t>按期</w:t>
      </w:r>
      <w:r w:rsidRPr="00C33EC1">
        <w:rPr>
          <w:rFonts w:ascii="Times New Roman" w:eastAsia="仿宋" w:hAnsi="仿宋" w:hint="eastAsia"/>
          <w:sz w:val="30"/>
          <w:szCs w:val="30"/>
        </w:rPr>
        <w:t>完成，</w:t>
      </w:r>
      <w:r w:rsidR="008B72D9">
        <w:rPr>
          <w:rFonts w:ascii="Times New Roman" w:eastAsia="仿宋" w:hAnsi="仿宋" w:hint="eastAsia"/>
          <w:sz w:val="30"/>
          <w:szCs w:val="30"/>
        </w:rPr>
        <w:t>但在</w:t>
      </w:r>
      <w:r w:rsidRPr="00C33EC1">
        <w:rPr>
          <w:rFonts w:ascii="Times New Roman" w:eastAsia="仿宋" w:hAnsi="仿宋" w:hint="eastAsia"/>
          <w:sz w:val="30"/>
          <w:szCs w:val="30"/>
        </w:rPr>
        <w:t>预防与康复无缝衔接</w:t>
      </w:r>
      <w:r w:rsidR="008B72D9">
        <w:rPr>
          <w:rFonts w:ascii="Times New Roman" w:eastAsia="仿宋" w:hAnsi="仿宋" w:hint="eastAsia"/>
          <w:sz w:val="30"/>
          <w:szCs w:val="30"/>
        </w:rPr>
        <w:t>方面有待加强</w:t>
      </w:r>
      <w:r w:rsidRPr="00C33EC1">
        <w:rPr>
          <w:rFonts w:ascii="Times New Roman" w:eastAsia="仿宋" w:hAnsi="仿宋" w:hint="eastAsia"/>
          <w:sz w:val="30"/>
          <w:szCs w:val="30"/>
        </w:rPr>
        <w:t>。</w:t>
      </w:r>
    </w:p>
    <w:p w:rsidR="0055416E" w:rsidRPr="008C3585" w:rsidRDefault="0055416E" w:rsidP="00CF29FF">
      <w:pPr>
        <w:spacing w:line="500" w:lineRule="exact"/>
        <w:ind w:firstLineChars="200" w:firstLine="600"/>
        <w:outlineLvl w:val="1"/>
        <w:rPr>
          <w:rFonts w:ascii="Times New Roman" w:eastAsia="仿宋" w:hAnsi="仿宋"/>
          <w:sz w:val="30"/>
          <w:szCs w:val="30"/>
        </w:rPr>
      </w:pPr>
      <w:r w:rsidRPr="008C3585">
        <w:rPr>
          <w:rFonts w:ascii="Times New Roman" w:eastAsia="仿宋" w:hAnsi="仿宋" w:hint="eastAsia"/>
          <w:sz w:val="30"/>
          <w:szCs w:val="30"/>
        </w:rPr>
        <w:t>该指标满分</w:t>
      </w:r>
      <w:r w:rsidR="00C33EC1">
        <w:rPr>
          <w:rFonts w:ascii="Times New Roman" w:eastAsia="仿宋" w:hAnsi="仿宋" w:hint="eastAsia"/>
          <w:sz w:val="30"/>
          <w:szCs w:val="30"/>
        </w:rPr>
        <w:t>2</w:t>
      </w:r>
      <w:r w:rsidRPr="008C3585">
        <w:rPr>
          <w:rFonts w:ascii="Times New Roman" w:eastAsia="仿宋" w:hAnsi="仿宋" w:hint="eastAsia"/>
          <w:sz w:val="30"/>
          <w:szCs w:val="30"/>
        </w:rPr>
        <w:t>分，实际得分</w:t>
      </w:r>
      <w:r w:rsidR="00C33EC1">
        <w:rPr>
          <w:rFonts w:ascii="Times New Roman" w:eastAsia="仿宋" w:hAnsi="仿宋" w:hint="eastAsia"/>
          <w:sz w:val="30"/>
          <w:szCs w:val="30"/>
        </w:rPr>
        <w:t>1.7</w:t>
      </w:r>
      <w:r w:rsidRPr="008C3585">
        <w:rPr>
          <w:rFonts w:ascii="Times New Roman" w:eastAsia="仿宋" w:hAnsi="仿宋" w:hint="eastAsia"/>
          <w:sz w:val="30"/>
          <w:szCs w:val="30"/>
        </w:rPr>
        <w:t>分。</w:t>
      </w:r>
    </w:p>
    <w:p w:rsidR="008C0FF1" w:rsidRDefault="00FE01AB" w:rsidP="00CF29FF">
      <w:pPr>
        <w:spacing w:line="500" w:lineRule="exact"/>
        <w:ind w:firstLineChars="200" w:firstLine="600"/>
        <w:outlineLvl w:val="1"/>
        <w:rPr>
          <w:rFonts w:ascii="Times New Roman" w:eastAsia="仿宋" w:hAnsi="仿宋"/>
          <w:sz w:val="30"/>
          <w:szCs w:val="30"/>
        </w:rPr>
      </w:pPr>
      <w:r w:rsidRPr="008C3585">
        <w:rPr>
          <w:rFonts w:ascii="Times New Roman" w:eastAsia="仿宋" w:hAnsi="仿宋" w:hint="eastAsia"/>
          <w:sz w:val="30"/>
          <w:szCs w:val="30"/>
        </w:rPr>
        <w:lastRenderedPageBreak/>
        <w:t>（</w:t>
      </w:r>
      <w:r w:rsidRPr="008C3585">
        <w:rPr>
          <w:rFonts w:ascii="Times New Roman" w:eastAsia="仿宋" w:hAnsi="仿宋" w:hint="eastAsia"/>
          <w:sz w:val="30"/>
          <w:szCs w:val="30"/>
        </w:rPr>
        <w:t>3</w:t>
      </w:r>
      <w:r w:rsidRPr="008C3585">
        <w:rPr>
          <w:rFonts w:ascii="Times New Roman" w:eastAsia="仿宋" w:hAnsi="仿宋" w:hint="eastAsia"/>
          <w:sz w:val="30"/>
          <w:szCs w:val="30"/>
        </w:rPr>
        <w:t>）</w:t>
      </w:r>
      <w:r w:rsidR="008C0FF1" w:rsidRPr="008C0FF1">
        <w:rPr>
          <w:rFonts w:ascii="Times New Roman" w:eastAsia="仿宋" w:hAnsi="仿宋" w:hint="eastAsia"/>
          <w:sz w:val="30"/>
          <w:szCs w:val="30"/>
        </w:rPr>
        <w:t>家庭医生签约服务率</w:t>
      </w:r>
    </w:p>
    <w:p w:rsidR="00937A91" w:rsidRPr="008C3585" w:rsidRDefault="0055416E" w:rsidP="00CF29FF">
      <w:pPr>
        <w:spacing w:line="500" w:lineRule="exact"/>
        <w:ind w:firstLineChars="200" w:firstLine="600"/>
        <w:outlineLvl w:val="1"/>
        <w:rPr>
          <w:rFonts w:ascii="Times New Roman" w:eastAsia="仿宋" w:hAnsi="仿宋"/>
          <w:sz w:val="30"/>
          <w:szCs w:val="30"/>
        </w:rPr>
      </w:pPr>
      <w:r w:rsidRPr="008C3585">
        <w:rPr>
          <w:rFonts w:ascii="Times New Roman" w:eastAsia="仿宋" w:hAnsi="仿宋" w:hint="eastAsia"/>
          <w:sz w:val="30"/>
          <w:szCs w:val="30"/>
        </w:rPr>
        <w:t>残疾人家庭医生签约精准康复服务深入推进，</w:t>
      </w:r>
      <w:r w:rsidR="009670CD" w:rsidRPr="009670CD">
        <w:rPr>
          <w:rFonts w:ascii="Times New Roman" w:eastAsia="仿宋" w:hAnsi="仿宋" w:hint="eastAsia"/>
          <w:sz w:val="30"/>
          <w:szCs w:val="30"/>
        </w:rPr>
        <w:t>全市有康复需求的持证残疾人全部实施家庭医生签约服务，建立健康档案，年度签约服务</w:t>
      </w:r>
      <w:r w:rsidR="009670CD" w:rsidRPr="009670CD">
        <w:rPr>
          <w:rFonts w:ascii="Times New Roman" w:eastAsia="仿宋" w:hAnsi="仿宋" w:hint="eastAsia"/>
          <w:sz w:val="30"/>
          <w:szCs w:val="30"/>
        </w:rPr>
        <w:t>14293</w:t>
      </w:r>
      <w:r w:rsidR="009670CD" w:rsidRPr="009670CD">
        <w:rPr>
          <w:rFonts w:ascii="Times New Roman" w:eastAsia="仿宋" w:hAnsi="仿宋" w:hint="eastAsia"/>
          <w:sz w:val="30"/>
          <w:szCs w:val="30"/>
        </w:rPr>
        <w:t>人，签约服务率</w:t>
      </w:r>
      <w:r w:rsidR="009670CD" w:rsidRPr="009670CD">
        <w:rPr>
          <w:rFonts w:ascii="Times New Roman" w:eastAsia="仿宋" w:hAnsi="仿宋" w:hint="eastAsia"/>
          <w:sz w:val="30"/>
          <w:szCs w:val="30"/>
        </w:rPr>
        <w:t>100%</w:t>
      </w:r>
      <w:r w:rsidR="009670CD" w:rsidRPr="009670CD">
        <w:rPr>
          <w:rFonts w:ascii="Times New Roman" w:eastAsia="仿宋" w:hAnsi="仿宋" w:hint="eastAsia"/>
          <w:sz w:val="30"/>
          <w:szCs w:val="30"/>
        </w:rPr>
        <w:t>，残疾人满意度和</w:t>
      </w:r>
      <w:r w:rsidR="00605190">
        <w:rPr>
          <w:rFonts w:ascii="Times New Roman" w:eastAsia="仿宋" w:hAnsi="仿宋" w:hint="eastAsia"/>
          <w:sz w:val="30"/>
          <w:szCs w:val="30"/>
        </w:rPr>
        <w:t>康复成效</w:t>
      </w:r>
      <w:r w:rsidR="009670CD" w:rsidRPr="009670CD">
        <w:rPr>
          <w:rFonts w:ascii="Times New Roman" w:eastAsia="仿宋" w:hAnsi="仿宋" w:hint="eastAsia"/>
          <w:sz w:val="30"/>
          <w:szCs w:val="30"/>
        </w:rPr>
        <w:t>显著提升。</w:t>
      </w:r>
    </w:p>
    <w:p w:rsidR="0055416E" w:rsidRPr="008C3585" w:rsidRDefault="00D077AF" w:rsidP="00CF29FF">
      <w:pPr>
        <w:spacing w:line="500" w:lineRule="exact"/>
        <w:ind w:firstLineChars="200" w:firstLine="600"/>
        <w:outlineLvl w:val="1"/>
        <w:rPr>
          <w:rFonts w:ascii="Times New Roman" w:eastAsia="仿宋" w:hAnsi="仿宋"/>
          <w:sz w:val="30"/>
          <w:szCs w:val="30"/>
        </w:rPr>
      </w:pPr>
      <w:r w:rsidRPr="008C3585">
        <w:rPr>
          <w:rFonts w:ascii="Times New Roman" w:eastAsia="仿宋" w:hAnsi="仿宋" w:hint="eastAsia"/>
          <w:sz w:val="30"/>
          <w:szCs w:val="30"/>
        </w:rPr>
        <w:t>精准康复工作做到范围全覆盖精准化，但是</w:t>
      </w:r>
      <w:r w:rsidR="00A0388F" w:rsidRPr="008C3585">
        <w:rPr>
          <w:rFonts w:ascii="Times New Roman" w:eastAsia="仿宋" w:hAnsi="仿宋" w:hint="eastAsia"/>
          <w:sz w:val="30"/>
          <w:szCs w:val="30"/>
        </w:rPr>
        <w:t>康复</w:t>
      </w:r>
      <w:r w:rsidRPr="008C3585">
        <w:rPr>
          <w:rFonts w:ascii="Times New Roman" w:eastAsia="仿宋" w:hAnsi="仿宋" w:hint="eastAsia"/>
          <w:sz w:val="30"/>
          <w:szCs w:val="30"/>
        </w:rPr>
        <w:t>工作不确定性因素影响</w:t>
      </w:r>
      <w:r w:rsidR="00A0388F" w:rsidRPr="008C3585">
        <w:rPr>
          <w:rFonts w:ascii="Times New Roman" w:eastAsia="仿宋" w:hAnsi="仿宋" w:hint="eastAsia"/>
          <w:sz w:val="30"/>
          <w:szCs w:val="30"/>
        </w:rPr>
        <w:t>较多</w:t>
      </w:r>
      <w:r w:rsidRPr="008C3585">
        <w:rPr>
          <w:rFonts w:ascii="Times New Roman" w:eastAsia="仿宋" w:hAnsi="仿宋" w:hint="eastAsia"/>
          <w:sz w:val="30"/>
          <w:szCs w:val="30"/>
        </w:rPr>
        <w:t>，包括服务对象配合程度等，</w:t>
      </w:r>
      <w:r w:rsidR="00A0388F" w:rsidRPr="008C3585">
        <w:rPr>
          <w:rFonts w:ascii="Times New Roman" w:eastAsia="仿宋" w:hAnsi="仿宋" w:hint="eastAsia"/>
          <w:sz w:val="30"/>
          <w:szCs w:val="30"/>
        </w:rPr>
        <w:t>成效难以在短期显现，需要长期坚持不懈，才能获得较高满意度。</w:t>
      </w:r>
    </w:p>
    <w:p w:rsidR="0055416E" w:rsidRPr="008C3585" w:rsidRDefault="0055416E" w:rsidP="00CF29FF">
      <w:pPr>
        <w:spacing w:line="500" w:lineRule="exact"/>
        <w:ind w:firstLineChars="200" w:firstLine="600"/>
        <w:outlineLvl w:val="1"/>
        <w:rPr>
          <w:rFonts w:ascii="Times New Roman" w:eastAsia="仿宋" w:hAnsi="仿宋"/>
          <w:sz w:val="30"/>
          <w:szCs w:val="30"/>
        </w:rPr>
      </w:pPr>
      <w:r w:rsidRPr="008C3585">
        <w:rPr>
          <w:rFonts w:ascii="Times New Roman" w:eastAsia="仿宋" w:hAnsi="仿宋" w:hint="eastAsia"/>
          <w:sz w:val="30"/>
          <w:szCs w:val="30"/>
        </w:rPr>
        <w:t>该指标满分</w:t>
      </w:r>
      <w:r w:rsidR="009670CD">
        <w:rPr>
          <w:rFonts w:ascii="Times New Roman" w:eastAsia="仿宋" w:hAnsi="仿宋" w:hint="eastAsia"/>
          <w:sz w:val="30"/>
          <w:szCs w:val="30"/>
        </w:rPr>
        <w:t>2</w:t>
      </w:r>
      <w:r w:rsidRPr="008C3585">
        <w:rPr>
          <w:rFonts w:ascii="Times New Roman" w:eastAsia="仿宋" w:hAnsi="仿宋" w:hint="eastAsia"/>
          <w:sz w:val="30"/>
          <w:szCs w:val="30"/>
        </w:rPr>
        <w:t>分，实际得分</w:t>
      </w:r>
      <w:r w:rsidR="009670CD">
        <w:rPr>
          <w:rFonts w:ascii="Times New Roman" w:eastAsia="仿宋" w:hAnsi="仿宋" w:hint="eastAsia"/>
          <w:sz w:val="30"/>
          <w:szCs w:val="30"/>
        </w:rPr>
        <w:t>1.8</w:t>
      </w:r>
      <w:r w:rsidRPr="008C3585">
        <w:rPr>
          <w:rFonts w:ascii="Times New Roman" w:eastAsia="仿宋" w:hAnsi="仿宋" w:hint="eastAsia"/>
          <w:sz w:val="30"/>
          <w:szCs w:val="30"/>
        </w:rPr>
        <w:t>分。</w:t>
      </w:r>
    </w:p>
    <w:p w:rsidR="008C0FF1" w:rsidRDefault="00FE01AB" w:rsidP="00CF29FF">
      <w:pPr>
        <w:spacing w:line="500" w:lineRule="exact"/>
        <w:ind w:firstLineChars="200" w:firstLine="600"/>
        <w:outlineLvl w:val="1"/>
        <w:rPr>
          <w:rFonts w:ascii="Times New Roman" w:eastAsia="仿宋" w:hAnsi="仿宋"/>
          <w:sz w:val="30"/>
          <w:szCs w:val="30"/>
        </w:rPr>
      </w:pPr>
      <w:r w:rsidRPr="008C3585">
        <w:rPr>
          <w:rFonts w:ascii="Times New Roman" w:eastAsia="仿宋" w:hAnsi="仿宋" w:hint="eastAsia"/>
          <w:sz w:val="30"/>
          <w:szCs w:val="30"/>
        </w:rPr>
        <w:t>（</w:t>
      </w:r>
      <w:r w:rsidRPr="008C3585">
        <w:rPr>
          <w:rFonts w:ascii="Times New Roman" w:eastAsia="仿宋" w:hAnsi="仿宋" w:hint="eastAsia"/>
          <w:sz w:val="30"/>
          <w:szCs w:val="30"/>
        </w:rPr>
        <w:t>4</w:t>
      </w:r>
      <w:r w:rsidRPr="008C3585">
        <w:rPr>
          <w:rFonts w:ascii="Times New Roman" w:eastAsia="仿宋" w:hAnsi="仿宋" w:hint="eastAsia"/>
          <w:sz w:val="30"/>
          <w:szCs w:val="30"/>
        </w:rPr>
        <w:t>）</w:t>
      </w:r>
      <w:r w:rsidR="008C0FF1" w:rsidRPr="008C0FF1">
        <w:rPr>
          <w:rFonts w:ascii="Times New Roman" w:eastAsia="仿宋" w:hAnsi="仿宋" w:hint="eastAsia"/>
          <w:sz w:val="30"/>
          <w:szCs w:val="30"/>
        </w:rPr>
        <w:t>“康复之家”示范点建设</w:t>
      </w:r>
    </w:p>
    <w:p w:rsidR="00D84375" w:rsidRDefault="00D84375" w:rsidP="00CF29FF">
      <w:pPr>
        <w:spacing w:line="500" w:lineRule="exact"/>
        <w:ind w:firstLineChars="200" w:firstLine="600"/>
        <w:outlineLvl w:val="1"/>
        <w:rPr>
          <w:rFonts w:ascii="Times New Roman" w:eastAsia="仿宋" w:hAnsi="仿宋"/>
          <w:sz w:val="30"/>
          <w:szCs w:val="30"/>
        </w:rPr>
      </w:pPr>
      <w:r w:rsidRPr="00D84375">
        <w:rPr>
          <w:rFonts w:ascii="Times New Roman" w:eastAsia="仿宋" w:hAnsi="仿宋" w:hint="eastAsia"/>
          <w:sz w:val="30"/>
          <w:szCs w:val="30"/>
        </w:rPr>
        <w:t>出台《实施方案》、《建设标准》。“康复之家”全国试点项目实现年度目标。基本完成</w:t>
      </w:r>
      <w:r w:rsidRPr="00D84375">
        <w:rPr>
          <w:rFonts w:ascii="Times New Roman" w:eastAsia="仿宋" w:hAnsi="仿宋" w:hint="eastAsia"/>
          <w:sz w:val="30"/>
          <w:szCs w:val="30"/>
        </w:rPr>
        <w:t>11</w:t>
      </w:r>
      <w:r w:rsidRPr="00D84375">
        <w:rPr>
          <w:rFonts w:ascii="Times New Roman" w:eastAsia="仿宋" w:hAnsi="仿宋" w:hint="eastAsia"/>
          <w:sz w:val="30"/>
          <w:szCs w:val="30"/>
        </w:rPr>
        <w:t>个“康复之家”示范点建设任务。镇、村两级基层社区推广示范点建设有待加强。</w:t>
      </w:r>
    </w:p>
    <w:p w:rsidR="009670CD" w:rsidRDefault="009670CD" w:rsidP="00CF29FF">
      <w:pPr>
        <w:spacing w:line="500" w:lineRule="exact"/>
        <w:ind w:firstLineChars="200" w:firstLine="600"/>
        <w:outlineLvl w:val="1"/>
        <w:rPr>
          <w:rFonts w:ascii="Times New Roman" w:eastAsia="仿宋" w:hAnsi="仿宋"/>
          <w:sz w:val="30"/>
          <w:szCs w:val="30"/>
        </w:rPr>
      </w:pPr>
      <w:r w:rsidRPr="009670CD">
        <w:rPr>
          <w:rFonts w:ascii="Times New Roman" w:eastAsia="仿宋" w:hAnsi="仿宋" w:hint="eastAsia"/>
          <w:sz w:val="30"/>
          <w:szCs w:val="30"/>
        </w:rPr>
        <w:t>该指标满分</w:t>
      </w:r>
      <w:r>
        <w:rPr>
          <w:rFonts w:ascii="Times New Roman" w:eastAsia="仿宋" w:hAnsi="仿宋" w:hint="eastAsia"/>
          <w:sz w:val="30"/>
          <w:szCs w:val="30"/>
        </w:rPr>
        <w:t>3</w:t>
      </w:r>
      <w:r w:rsidRPr="009670CD">
        <w:rPr>
          <w:rFonts w:ascii="Times New Roman" w:eastAsia="仿宋" w:hAnsi="仿宋" w:hint="eastAsia"/>
          <w:sz w:val="30"/>
          <w:szCs w:val="30"/>
        </w:rPr>
        <w:t>分，实际得分</w:t>
      </w:r>
      <w:r w:rsidR="00F26441">
        <w:rPr>
          <w:rFonts w:ascii="Times New Roman" w:eastAsia="仿宋" w:hAnsi="仿宋" w:hint="eastAsia"/>
          <w:sz w:val="30"/>
          <w:szCs w:val="30"/>
        </w:rPr>
        <w:t>2.6</w:t>
      </w:r>
      <w:r w:rsidRPr="009670CD">
        <w:rPr>
          <w:rFonts w:ascii="Times New Roman" w:eastAsia="仿宋" w:hAnsi="仿宋" w:hint="eastAsia"/>
          <w:sz w:val="30"/>
          <w:szCs w:val="30"/>
        </w:rPr>
        <w:t>分。</w:t>
      </w:r>
    </w:p>
    <w:p w:rsidR="00107DEF" w:rsidRPr="004620FA" w:rsidRDefault="00107DEF" w:rsidP="004620FA">
      <w:pPr>
        <w:spacing w:line="560" w:lineRule="exact"/>
        <w:outlineLvl w:val="1"/>
        <w:rPr>
          <w:rFonts w:ascii="Times New Roman" w:eastAsia="仿宋" w:hAnsi="Times New Roman"/>
          <w:b/>
          <w:color w:val="000000" w:themeColor="text1"/>
          <w:sz w:val="32"/>
          <w:szCs w:val="32"/>
        </w:rPr>
      </w:pPr>
      <w:r w:rsidRPr="004620FA">
        <w:rPr>
          <w:rFonts w:ascii="Times New Roman" w:eastAsia="仿宋" w:hAnsi="Times New Roman"/>
          <w:b/>
          <w:color w:val="000000" w:themeColor="text1"/>
          <w:sz w:val="32"/>
          <w:szCs w:val="32"/>
        </w:rPr>
        <w:t>3.2.</w:t>
      </w:r>
      <w:r w:rsidRPr="004620FA">
        <w:rPr>
          <w:rFonts w:ascii="Times New Roman" w:eastAsia="仿宋" w:hAnsi="Times New Roman" w:hint="eastAsia"/>
          <w:b/>
          <w:color w:val="000000" w:themeColor="text1"/>
          <w:sz w:val="32"/>
          <w:szCs w:val="32"/>
        </w:rPr>
        <w:t>2</w:t>
      </w:r>
      <w:r w:rsidR="00E53E9B" w:rsidRPr="004620FA">
        <w:rPr>
          <w:rFonts w:ascii="Times New Roman" w:eastAsia="仿宋" w:hAnsi="Times New Roman" w:hint="eastAsia"/>
          <w:b/>
          <w:color w:val="000000" w:themeColor="text1"/>
          <w:sz w:val="32"/>
          <w:szCs w:val="32"/>
        </w:rPr>
        <w:t>辅具适配服务</w:t>
      </w:r>
    </w:p>
    <w:p w:rsidR="00107DEF" w:rsidRPr="008C3585" w:rsidRDefault="002950CD" w:rsidP="00CF29FF">
      <w:pPr>
        <w:spacing w:line="500" w:lineRule="exact"/>
        <w:ind w:firstLineChars="200" w:firstLine="600"/>
        <w:outlineLvl w:val="1"/>
        <w:rPr>
          <w:rFonts w:ascii="Times New Roman" w:eastAsia="仿宋" w:hAnsi="仿宋"/>
          <w:sz w:val="30"/>
          <w:szCs w:val="30"/>
        </w:rPr>
      </w:pPr>
      <w:r w:rsidRPr="002950CD">
        <w:rPr>
          <w:rFonts w:ascii="Times New Roman" w:eastAsia="仿宋" w:hAnsi="仿宋" w:hint="eastAsia"/>
          <w:sz w:val="30"/>
          <w:szCs w:val="30"/>
        </w:rPr>
        <w:t>辅具适配服务</w:t>
      </w:r>
      <w:r>
        <w:rPr>
          <w:rFonts w:ascii="Times New Roman" w:eastAsia="仿宋" w:hAnsi="仿宋" w:hint="eastAsia"/>
          <w:sz w:val="30"/>
          <w:szCs w:val="30"/>
        </w:rPr>
        <w:t>，按照管理</w:t>
      </w:r>
      <w:r w:rsidRPr="002950CD">
        <w:rPr>
          <w:rFonts w:ascii="Times New Roman" w:eastAsia="仿宋" w:hAnsi="仿宋" w:hint="eastAsia"/>
          <w:sz w:val="30"/>
          <w:szCs w:val="30"/>
        </w:rPr>
        <w:t>制度</w:t>
      </w:r>
      <w:r>
        <w:rPr>
          <w:rFonts w:ascii="Times New Roman" w:eastAsia="仿宋" w:hAnsi="仿宋" w:hint="eastAsia"/>
          <w:sz w:val="30"/>
          <w:szCs w:val="30"/>
        </w:rPr>
        <w:t>与</w:t>
      </w:r>
      <w:r w:rsidRPr="002950CD">
        <w:rPr>
          <w:rFonts w:ascii="Times New Roman" w:eastAsia="仿宋" w:hAnsi="仿宋" w:hint="eastAsia"/>
          <w:sz w:val="30"/>
          <w:szCs w:val="30"/>
        </w:rPr>
        <w:t>实施办法</w:t>
      </w:r>
      <w:r>
        <w:rPr>
          <w:rFonts w:ascii="Times New Roman" w:eastAsia="仿宋" w:hAnsi="仿宋" w:hint="eastAsia"/>
          <w:sz w:val="30"/>
          <w:szCs w:val="30"/>
        </w:rPr>
        <w:t>、</w:t>
      </w:r>
      <w:r w:rsidRPr="002950CD">
        <w:rPr>
          <w:rFonts w:ascii="Times New Roman" w:eastAsia="仿宋" w:hAnsi="仿宋" w:hint="eastAsia"/>
          <w:sz w:val="30"/>
          <w:szCs w:val="30"/>
        </w:rPr>
        <w:t>常态化应急机制</w:t>
      </w:r>
      <w:r>
        <w:rPr>
          <w:rFonts w:ascii="Times New Roman" w:eastAsia="仿宋" w:hAnsi="仿宋" w:hint="eastAsia"/>
          <w:sz w:val="30"/>
          <w:szCs w:val="30"/>
        </w:rPr>
        <w:t>、</w:t>
      </w:r>
      <w:r w:rsidRPr="002950CD">
        <w:rPr>
          <w:rFonts w:ascii="Times New Roman" w:eastAsia="仿宋" w:hAnsi="仿宋" w:hint="eastAsia"/>
          <w:sz w:val="30"/>
          <w:szCs w:val="30"/>
        </w:rPr>
        <w:t>辅具适配服务标准</w:t>
      </w:r>
      <w:r>
        <w:rPr>
          <w:rFonts w:ascii="Times New Roman" w:eastAsia="仿宋" w:hAnsi="仿宋" w:hint="eastAsia"/>
          <w:sz w:val="30"/>
          <w:szCs w:val="30"/>
        </w:rPr>
        <w:t>分</w:t>
      </w:r>
      <w:r w:rsidR="00107DEF" w:rsidRPr="008C3585">
        <w:rPr>
          <w:rFonts w:ascii="Times New Roman" w:eastAsia="仿宋" w:hAnsi="仿宋" w:hint="eastAsia"/>
          <w:sz w:val="30"/>
          <w:szCs w:val="30"/>
        </w:rPr>
        <w:t>设三级评价指标。</w:t>
      </w:r>
      <w:r w:rsidR="00453DB2" w:rsidRPr="00453DB2">
        <w:rPr>
          <w:rFonts w:ascii="Times New Roman" w:eastAsia="仿宋" w:hAnsi="仿宋" w:hint="eastAsia"/>
          <w:sz w:val="30"/>
          <w:szCs w:val="30"/>
        </w:rPr>
        <w:t>辅具适配服务</w:t>
      </w:r>
      <w:r w:rsidR="00107DEF" w:rsidRPr="008C3585">
        <w:rPr>
          <w:rFonts w:ascii="Times New Roman" w:eastAsia="仿宋" w:hAnsi="仿宋" w:hint="eastAsia"/>
          <w:sz w:val="30"/>
          <w:szCs w:val="30"/>
        </w:rPr>
        <w:t>指标满分</w:t>
      </w:r>
      <w:r w:rsidR="00453DB2">
        <w:rPr>
          <w:rFonts w:ascii="Times New Roman" w:eastAsia="仿宋" w:hAnsi="仿宋" w:hint="eastAsia"/>
          <w:sz w:val="30"/>
          <w:szCs w:val="30"/>
        </w:rPr>
        <w:t>7</w:t>
      </w:r>
      <w:r w:rsidR="00107DEF" w:rsidRPr="008C3585">
        <w:rPr>
          <w:rFonts w:ascii="Times New Roman" w:eastAsia="仿宋" w:hAnsi="仿宋" w:hint="eastAsia"/>
          <w:sz w:val="30"/>
          <w:szCs w:val="30"/>
        </w:rPr>
        <w:t>分，实际得分</w:t>
      </w:r>
      <w:r w:rsidR="00453DB2">
        <w:rPr>
          <w:rFonts w:ascii="Times New Roman" w:eastAsia="仿宋" w:hAnsi="仿宋" w:hint="eastAsia"/>
          <w:sz w:val="30"/>
          <w:szCs w:val="30"/>
        </w:rPr>
        <w:t>5.9</w:t>
      </w:r>
      <w:r w:rsidR="00107DEF" w:rsidRPr="008C3585">
        <w:rPr>
          <w:rFonts w:ascii="Times New Roman" w:eastAsia="仿宋" w:hAnsi="仿宋" w:hint="eastAsia"/>
          <w:sz w:val="30"/>
          <w:szCs w:val="30"/>
        </w:rPr>
        <w:t>分。各个三级指标评价分析如下：</w:t>
      </w:r>
    </w:p>
    <w:p w:rsidR="00107DEF" w:rsidRPr="008C3585" w:rsidRDefault="00107DEF" w:rsidP="00CF29FF">
      <w:pPr>
        <w:spacing w:line="500" w:lineRule="exact"/>
        <w:ind w:firstLineChars="200" w:firstLine="600"/>
        <w:outlineLvl w:val="1"/>
        <w:rPr>
          <w:rFonts w:ascii="Times New Roman" w:eastAsia="仿宋" w:hAnsi="仿宋"/>
          <w:sz w:val="30"/>
          <w:szCs w:val="30"/>
        </w:rPr>
      </w:pPr>
      <w:r w:rsidRPr="008C3585">
        <w:rPr>
          <w:rFonts w:ascii="Times New Roman" w:eastAsia="仿宋" w:hAnsi="仿宋" w:hint="eastAsia"/>
          <w:sz w:val="30"/>
          <w:szCs w:val="30"/>
        </w:rPr>
        <w:t>（</w:t>
      </w:r>
      <w:r w:rsidRPr="008C3585">
        <w:rPr>
          <w:rFonts w:ascii="Times New Roman" w:eastAsia="仿宋" w:hAnsi="仿宋" w:hint="eastAsia"/>
          <w:sz w:val="30"/>
          <w:szCs w:val="30"/>
        </w:rPr>
        <w:t>1</w:t>
      </w:r>
      <w:r w:rsidRPr="008C3585">
        <w:rPr>
          <w:rFonts w:ascii="Times New Roman" w:eastAsia="仿宋" w:hAnsi="仿宋" w:hint="eastAsia"/>
          <w:sz w:val="30"/>
          <w:szCs w:val="30"/>
        </w:rPr>
        <w:t>）</w:t>
      </w:r>
      <w:r w:rsidR="00453DB2" w:rsidRPr="00453DB2">
        <w:rPr>
          <w:rFonts w:ascii="Times New Roman" w:eastAsia="仿宋" w:hAnsi="仿宋" w:hint="eastAsia"/>
          <w:sz w:val="30"/>
          <w:szCs w:val="30"/>
        </w:rPr>
        <w:t>管理制度与实施办法</w:t>
      </w:r>
    </w:p>
    <w:p w:rsidR="00F00EE9" w:rsidRPr="008C3585" w:rsidRDefault="00453DB2" w:rsidP="00CF29FF">
      <w:pPr>
        <w:spacing w:line="500" w:lineRule="exact"/>
        <w:ind w:firstLineChars="200" w:firstLine="600"/>
        <w:outlineLvl w:val="1"/>
        <w:rPr>
          <w:rFonts w:ascii="Times New Roman" w:eastAsia="仿宋" w:hAnsi="仿宋"/>
          <w:sz w:val="30"/>
          <w:szCs w:val="30"/>
        </w:rPr>
      </w:pPr>
      <w:r w:rsidRPr="00453DB2">
        <w:rPr>
          <w:rFonts w:ascii="Times New Roman" w:eastAsia="仿宋" w:hAnsi="仿宋" w:hint="eastAsia"/>
          <w:sz w:val="30"/>
          <w:szCs w:val="30"/>
        </w:rPr>
        <w:t>《实施办法》、服务机构《管理办法》及辅具适配补贴各项配套制度</w:t>
      </w:r>
      <w:r>
        <w:rPr>
          <w:rFonts w:ascii="Times New Roman" w:eastAsia="仿宋" w:hAnsi="仿宋" w:hint="eastAsia"/>
          <w:sz w:val="30"/>
          <w:szCs w:val="30"/>
        </w:rPr>
        <w:t>落地</w:t>
      </w:r>
      <w:r w:rsidR="007C15EF">
        <w:rPr>
          <w:rFonts w:ascii="Times New Roman" w:eastAsia="仿宋" w:hAnsi="仿宋" w:hint="eastAsia"/>
          <w:sz w:val="30"/>
          <w:szCs w:val="30"/>
        </w:rPr>
        <w:t>，</w:t>
      </w:r>
      <w:r w:rsidRPr="00453DB2">
        <w:rPr>
          <w:rFonts w:ascii="Times New Roman" w:eastAsia="仿宋" w:hAnsi="仿宋" w:hint="eastAsia"/>
          <w:sz w:val="30"/>
          <w:szCs w:val="30"/>
        </w:rPr>
        <w:t>明确准入标准和服务规范，</w:t>
      </w:r>
      <w:r w:rsidR="007C15EF">
        <w:rPr>
          <w:rFonts w:ascii="Times New Roman" w:eastAsia="仿宋" w:hAnsi="仿宋" w:hint="eastAsia"/>
          <w:sz w:val="30"/>
          <w:szCs w:val="30"/>
        </w:rPr>
        <w:t>在</w:t>
      </w:r>
      <w:r w:rsidRPr="00453DB2">
        <w:rPr>
          <w:rFonts w:ascii="Times New Roman" w:eastAsia="仿宋" w:hAnsi="仿宋" w:hint="eastAsia"/>
          <w:sz w:val="30"/>
          <w:szCs w:val="30"/>
        </w:rPr>
        <w:t>常态化规范辅具适配服务机构管理落实</w:t>
      </w:r>
      <w:r w:rsidR="007C15EF">
        <w:rPr>
          <w:rFonts w:ascii="Times New Roman" w:eastAsia="仿宋" w:hAnsi="仿宋" w:hint="eastAsia"/>
          <w:sz w:val="30"/>
          <w:szCs w:val="30"/>
        </w:rPr>
        <w:t>上还有提升空间</w:t>
      </w:r>
      <w:r w:rsidRPr="00453DB2">
        <w:rPr>
          <w:rFonts w:ascii="Times New Roman" w:eastAsia="仿宋" w:hAnsi="仿宋" w:hint="eastAsia"/>
          <w:sz w:val="30"/>
          <w:szCs w:val="30"/>
        </w:rPr>
        <w:t>。</w:t>
      </w:r>
    </w:p>
    <w:p w:rsidR="00F00EE9" w:rsidRPr="008C3585" w:rsidRDefault="00F00EE9" w:rsidP="00CF29FF">
      <w:pPr>
        <w:spacing w:line="500" w:lineRule="exact"/>
        <w:ind w:firstLineChars="200" w:firstLine="600"/>
        <w:outlineLvl w:val="1"/>
        <w:rPr>
          <w:rFonts w:ascii="Times New Roman" w:eastAsia="仿宋" w:hAnsi="仿宋"/>
          <w:sz w:val="30"/>
          <w:szCs w:val="30"/>
        </w:rPr>
      </w:pPr>
      <w:r w:rsidRPr="008C3585">
        <w:rPr>
          <w:rFonts w:ascii="Times New Roman" w:eastAsia="仿宋" w:hAnsi="仿宋" w:hint="eastAsia"/>
          <w:sz w:val="30"/>
          <w:szCs w:val="30"/>
        </w:rPr>
        <w:t>该指标满分</w:t>
      </w:r>
      <w:r w:rsidR="00453DB2">
        <w:rPr>
          <w:rFonts w:ascii="Times New Roman" w:eastAsia="仿宋" w:hAnsi="仿宋" w:hint="eastAsia"/>
          <w:sz w:val="30"/>
          <w:szCs w:val="30"/>
        </w:rPr>
        <w:t>2</w:t>
      </w:r>
      <w:r w:rsidRPr="008C3585">
        <w:rPr>
          <w:rFonts w:ascii="Times New Roman" w:eastAsia="仿宋" w:hAnsi="仿宋" w:hint="eastAsia"/>
          <w:sz w:val="30"/>
          <w:szCs w:val="30"/>
        </w:rPr>
        <w:t>分，实际得分</w:t>
      </w:r>
      <w:r w:rsidR="00453DB2">
        <w:rPr>
          <w:rFonts w:ascii="Times New Roman" w:eastAsia="仿宋" w:hAnsi="仿宋" w:hint="eastAsia"/>
          <w:sz w:val="30"/>
          <w:szCs w:val="30"/>
        </w:rPr>
        <w:t>1.7</w:t>
      </w:r>
      <w:r w:rsidRPr="008C3585">
        <w:rPr>
          <w:rFonts w:ascii="Times New Roman" w:eastAsia="仿宋" w:hAnsi="仿宋" w:hint="eastAsia"/>
          <w:sz w:val="30"/>
          <w:szCs w:val="30"/>
        </w:rPr>
        <w:t>分。</w:t>
      </w:r>
    </w:p>
    <w:p w:rsidR="00453DB2" w:rsidRDefault="00FE01AB" w:rsidP="00CF29FF">
      <w:pPr>
        <w:spacing w:line="500" w:lineRule="exact"/>
        <w:ind w:firstLineChars="200" w:firstLine="600"/>
        <w:outlineLvl w:val="1"/>
        <w:rPr>
          <w:rFonts w:ascii="Times New Roman" w:eastAsia="仿宋" w:hAnsi="仿宋"/>
          <w:sz w:val="30"/>
          <w:szCs w:val="30"/>
        </w:rPr>
      </w:pPr>
      <w:r w:rsidRPr="008C3585">
        <w:rPr>
          <w:rFonts w:ascii="Times New Roman" w:eastAsia="仿宋" w:hAnsi="仿宋" w:hint="eastAsia"/>
          <w:sz w:val="30"/>
          <w:szCs w:val="30"/>
        </w:rPr>
        <w:t>（</w:t>
      </w:r>
      <w:r w:rsidR="00F00EE9" w:rsidRPr="008C3585">
        <w:rPr>
          <w:rFonts w:ascii="Times New Roman" w:eastAsia="仿宋" w:hAnsi="仿宋" w:hint="eastAsia"/>
          <w:sz w:val="30"/>
          <w:szCs w:val="30"/>
        </w:rPr>
        <w:t>2</w:t>
      </w:r>
      <w:r w:rsidRPr="008C3585">
        <w:rPr>
          <w:rFonts w:ascii="Times New Roman" w:eastAsia="仿宋" w:hAnsi="仿宋" w:hint="eastAsia"/>
          <w:sz w:val="30"/>
          <w:szCs w:val="30"/>
        </w:rPr>
        <w:t>）</w:t>
      </w:r>
      <w:r w:rsidR="00453DB2" w:rsidRPr="00453DB2">
        <w:rPr>
          <w:rFonts w:ascii="Times New Roman" w:eastAsia="仿宋" w:hAnsi="仿宋" w:hint="eastAsia"/>
          <w:sz w:val="30"/>
          <w:szCs w:val="30"/>
        </w:rPr>
        <w:t>常态化应急机制</w:t>
      </w:r>
    </w:p>
    <w:p w:rsidR="00F00EE9" w:rsidRPr="008C3585" w:rsidRDefault="00453DB2" w:rsidP="00CF29FF">
      <w:pPr>
        <w:spacing w:line="500" w:lineRule="exact"/>
        <w:ind w:firstLineChars="200" w:firstLine="600"/>
        <w:outlineLvl w:val="1"/>
        <w:rPr>
          <w:rFonts w:ascii="Times New Roman" w:eastAsia="仿宋" w:hAnsi="仿宋"/>
          <w:sz w:val="30"/>
          <w:szCs w:val="30"/>
        </w:rPr>
      </w:pPr>
      <w:r w:rsidRPr="00453DB2">
        <w:rPr>
          <w:rFonts w:ascii="Times New Roman" w:eastAsia="仿宋" w:hAnsi="仿宋" w:hint="eastAsia"/>
          <w:sz w:val="30"/>
          <w:szCs w:val="30"/>
        </w:rPr>
        <w:t>常态化应急机制，</w:t>
      </w:r>
      <w:r>
        <w:rPr>
          <w:rFonts w:ascii="Times New Roman" w:eastAsia="仿宋" w:hAnsi="仿宋" w:hint="eastAsia"/>
          <w:sz w:val="30"/>
          <w:szCs w:val="30"/>
        </w:rPr>
        <w:t>是考察</w:t>
      </w:r>
      <w:r w:rsidRPr="00453DB2">
        <w:rPr>
          <w:rFonts w:ascii="Times New Roman" w:eastAsia="仿宋" w:hAnsi="仿宋" w:hint="eastAsia"/>
          <w:sz w:val="30"/>
          <w:szCs w:val="30"/>
        </w:rPr>
        <w:t>辅具适配应急协调工作机制</w:t>
      </w:r>
      <w:r>
        <w:rPr>
          <w:rFonts w:ascii="Times New Roman" w:eastAsia="仿宋" w:hAnsi="仿宋" w:hint="eastAsia"/>
          <w:sz w:val="30"/>
          <w:szCs w:val="30"/>
        </w:rPr>
        <w:t>的流畅性指标，</w:t>
      </w:r>
      <w:r w:rsidR="00F549A3" w:rsidRPr="00F549A3">
        <w:rPr>
          <w:rFonts w:ascii="Times New Roman" w:eastAsia="仿宋" w:hAnsi="仿宋" w:hint="eastAsia"/>
          <w:sz w:val="30"/>
          <w:szCs w:val="30"/>
        </w:rPr>
        <w:t>辅具适配常态化应急协调工作机制</w:t>
      </w:r>
      <w:r w:rsidR="00F549A3">
        <w:rPr>
          <w:rFonts w:ascii="Times New Roman" w:eastAsia="仿宋" w:hAnsi="仿宋" w:hint="eastAsia"/>
          <w:sz w:val="30"/>
          <w:szCs w:val="30"/>
        </w:rPr>
        <w:t>方面</w:t>
      </w:r>
      <w:r w:rsidR="00F549A3" w:rsidRPr="00F549A3">
        <w:rPr>
          <w:rFonts w:ascii="Times New Roman" w:eastAsia="仿宋" w:hAnsi="仿宋" w:hint="eastAsia"/>
          <w:sz w:val="30"/>
          <w:szCs w:val="30"/>
        </w:rPr>
        <w:t>，</w:t>
      </w:r>
      <w:r w:rsidR="00F549A3">
        <w:rPr>
          <w:rFonts w:ascii="Times New Roman" w:eastAsia="仿宋" w:hAnsi="仿宋" w:hint="eastAsia"/>
          <w:sz w:val="30"/>
          <w:szCs w:val="30"/>
        </w:rPr>
        <w:t>县区运转效率较高</w:t>
      </w:r>
      <w:r w:rsidR="00F549A3" w:rsidRPr="00F549A3">
        <w:rPr>
          <w:rFonts w:ascii="Times New Roman" w:eastAsia="仿宋" w:hAnsi="仿宋" w:hint="eastAsia"/>
          <w:sz w:val="30"/>
          <w:szCs w:val="30"/>
        </w:rPr>
        <w:t>，乡镇响应</w:t>
      </w:r>
      <w:r w:rsidR="008C0F8C">
        <w:rPr>
          <w:rFonts w:ascii="Times New Roman" w:eastAsia="仿宋" w:hAnsi="仿宋" w:hint="eastAsia"/>
          <w:sz w:val="30"/>
          <w:szCs w:val="30"/>
        </w:rPr>
        <w:t>及疫情防控</w:t>
      </w:r>
      <w:r w:rsidR="00F549A3">
        <w:rPr>
          <w:rFonts w:ascii="Times New Roman" w:eastAsia="仿宋" w:hAnsi="仿宋" w:hint="eastAsia"/>
          <w:sz w:val="30"/>
          <w:szCs w:val="30"/>
        </w:rPr>
        <w:t>的</w:t>
      </w:r>
      <w:r w:rsidR="00F549A3" w:rsidRPr="00F549A3">
        <w:rPr>
          <w:rFonts w:ascii="Times New Roman" w:eastAsia="仿宋" w:hAnsi="仿宋" w:hint="eastAsia"/>
          <w:sz w:val="30"/>
          <w:szCs w:val="30"/>
        </w:rPr>
        <w:t>及时</w:t>
      </w:r>
      <w:r w:rsidR="00F549A3">
        <w:rPr>
          <w:rFonts w:ascii="Times New Roman" w:eastAsia="仿宋" w:hAnsi="仿宋" w:hint="eastAsia"/>
          <w:sz w:val="30"/>
          <w:szCs w:val="30"/>
        </w:rPr>
        <w:t>性待进一步提高</w:t>
      </w:r>
      <w:r w:rsidR="00F549A3" w:rsidRPr="00F549A3">
        <w:rPr>
          <w:rFonts w:ascii="Times New Roman" w:eastAsia="仿宋" w:hAnsi="仿宋" w:hint="eastAsia"/>
          <w:sz w:val="30"/>
          <w:szCs w:val="30"/>
        </w:rPr>
        <w:t>。</w:t>
      </w:r>
    </w:p>
    <w:p w:rsidR="00F00EE9" w:rsidRPr="008C3585" w:rsidRDefault="00F00EE9" w:rsidP="00CF29FF">
      <w:pPr>
        <w:spacing w:line="500" w:lineRule="exact"/>
        <w:ind w:firstLineChars="200" w:firstLine="600"/>
        <w:outlineLvl w:val="1"/>
        <w:rPr>
          <w:rFonts w:ascii="Times New Roman" w:eastAsia="仿宋" w:hAnsi="仿宋"/>
          <w:sz w:val="30"/>
          <w:szCs w:val="30"/>
        </w:rPr>
      </w:pPr>
      <w:r w:rsidRPr="008C3585">
        <w:rPr>
          <w:rFonts w:ascii="Times New Roman" w:eastAsia="仿宋" w:hAnsi="仿宋" w:hint="eastAsia"/>
          <w:sz w:val="30"/>
          <w:szCs w:val="30"/>
        </w:rPr>
        <w:t>该指标满分</w:t>
      </w:r>
      <w:r w:rsidR="00F549A3">
        <w:rPr>
          <w:rFonts w:ascii="Times New Roman" w:eastAsia="仿宋" w:hAnsi="仿宋" w:hint="eastAsia"/>
          <w:sz w:val="30"/>
          <w:szCs w:val="30"/>
        </w:rPr>
        <w:t>2</w:t>
      </w:r>
      <w:r w:rsidRPr="008C3585">
        <w:rPr>
          <w:rFonts w:ascii="Times New Roman" w:eastAsia="仿宋" w:hAnsi="仿宋" w:hint="eastAsia"/>
          <w:sz w:val="30"/>
          <w:szCs w:val="30"/>
        </w:rPr>
        <w:t>分，实际得分</w:t>
      </w:r>
      <w:r w:rsidR="00F549A3">
        <w:rPr>
          <w:rFonts w:ascii="Times New Roman" w:eastAsia="仿宋" w:hAnsi="仿宋" w:hint="eastAsia"/>
          <w:sz w:val="30"/>
          <w:szCs w:val="30"/>
        </w:rPr>
        <w:t>1.7</w:t>
      </w:r>
      <w:r w:rsidRPr="008C3585">
        <w:rPr>
          <w:rFonts w:ascii="Times New Roman" w:eastAsia="仿宋" w:hAnsi="仿宋" w:hint="eastAsia"/>
          <w:sz w:val="30"/>
          <w:szCs w:val="30"/>
        </w:rPr>
        <w:t>分。</w:t>
      </w:r>
    </w:p>
    <w:p w:rsidR="00F549A3" w:rsidRDefault="00E31BB5" w:rsidP="00CF29FF">
      <w:pPr>
        <w:spacing w:line="500" w:lineRule="exact"/>
        <w:ind w:firstLineChars="200" w:firstLine="600"/>
        <w:outlineLvl w:val="1"/>
        <w:rPr>
          <w:rFonts w:ascii="Times New Roman" w:eastAsia="仿宋" w:hAnsi="仿宋"/>
          <w:sz w:val="30"/>
          <w:szCs w:val="30"/>
        </w:rPr>
      </w:pPr>
      <w:r w:rsidRPr="008C3585">
        <w:rPr>
          <w:rFonts w:ascii="Times New Roman" w:eastAsia="仿宋" w:hAnsi="仿宋" w:hint="eastAsia"/>
          <w:sz w:val="30"/>
          <w:szCs w:val="30"/>
        </w:rPr>
        <w:lastRenderedPageBreak/>
        <w:t>（</w:t>
      </w:r>
      <w:r w:rsidRPr="008C3585">
        <w:rPr>
          <w:rFonts w:ascii="Times New Roman" w:eastAsia="仿宋" w:hAnsi="仿宋" w:hint="eastAsia"/>
          <w:sz w:val="30"/>
          <w:szCs w:val="30"/>
        </w:rPr>
        <w:t>3</w:t>
      </w:r>
      <w:r w:rsidRPr="008C3585">
        <w:rPr>
          <w:rFonts w:ascii="Times New Roman" w:eastAsia="仿宋" w:hAnsi="仿宋" w:hint="eastAsia"/>
          <w:sz w:val="30"/>
          <w:szCs w:val="30"/>
        </w:rPr>
        <w:t>）</w:t>
      </w:r>
      <w:r w:rsidR="00F549A3" w:rsidRPr="00F549A3">
        <w:rPr>
          <w:rFonts w:ascii="Times New Roman" w:eastAsia="仿宋" w:hAnsi="仿宋" w:hint="eastAsia"/>
          <w:sz w:val="30"/>
          <w:szCs w:val="30"/>
        </w:rPr>
        <w:t>辅具适配服务标准</w:t>
      </w:r>
    </w:p>
    <w:p w:rsidR="006173DD" w:rsidRDefault="006173DD" w:rsidP="00CF29FF">
      <w:pPr>
        <w:spacing w:line="500" w:lineRule="exact"/>
        <w:ind w:firstLineChars="200" w:firstLine="600"/>
        <w:outlineLvl w:val="1"/>
        <w:rPr>
          <w:rFonts w:ascii="Times New Roman" w:eastAsia="仿宋" w:hAnsi="仿宋"/>
          <w:sz w:val="30"/>
          <w:szCs w:val="30"/>
        </w:rPr>
      </w:pPr>
      <w:r w:rsidRPr="006173DD">
        <w:rPr>
          <w:rFonts w:ascii="Times New Roman" w:eastAsia="仿宋" w:hAnsi="仿宋" w:hint="eastAsia"/>
          <w:sz w:val="30"/>
          <w:szCs w:val="30"/>
        </w:rPr>
        <w:t>辅具适配服务的专业性、实效性以及适配种类的丰富性</w:t>
      </w:r>
      <w:r w:rsidR="007C15EF">
        <w:rPr>
          <w:rFonts w:ascii="Times New Roman" w:eastAsia="仿宋" w:hAnsi="仿宋" w:hint="eastAsia"/>
          <w:sz w:val="30"/>
          <w:szCs w:val="30"/>
        </w:rPr>
        <w:t>良好</w:t>
      </w:r>
      <w:r w:rsidRPr="006173DD">
        <w:rPr>
          <w:rFonts w:ascii="Times New Roman" w:eastAsia="仿宋" w:hAnsi="仿宋" w:hint="eastAsia"/>
          <w:sz w:val="30"/>
          <w:szCs w:val="30"/>
        </w:rPr>
        <w:t>；不同时期、不同层级、不同种类的残疾人的不同需求下辅具适配服务响应效率</w:t>
      </w:r>
      <w:r w:rsidR="007C15EF">
        <w:rPr>
          <w:rFonts w:ascii="Times New Roman" w:eastAsia="仿宋" w:hAnsi="仿宋" w:hint="eastAsia"/>
          <w:sz w:val="30"/>
          <w:szCs w:val="30"/>
        </w:rPr>
        <w:t>有待进一步提高</w:t>
      </w:r>
      <w:r w:rsidRPr="006173DD">
        <w:rPr>
          <w:rFonts w:ascii="Times New Roman" w:eastAsia="仿宋" w:hAnsi="仿宋" w:hint="eastAsia"/>
          <w:sz w:val="30"/>
          <w:szCs w:val="30"/>
        </w:rPr>
        <w:t>。</w:t>
      </w:r>
    </w:p>
    <w:p w:rsidR="00E31BB5" w:rsidRPr="008C3585" w:rsidRDefault="00B62A47" w:rsidP="00CF29FF">
      <w:pPr>
        <w:spacing w:line="500" w:lineRule="exact"/>
        <w:ind w:firstLineChars="200" w:firstLine="600"/>
        <w:outlineLvl w:val="1"/>
        <w:rPr>
          <w:rFonts w:ascii="Times New Roman" w:eastAsia="仿宋" w:hAnsi="仿宋"/>
          <w:sz w:val="30"/>
          <w:szCs w:val="30"/>
        </w:rPr>
      </w:pPr>
      <w:r w:rsidRPr="008C3585">
        <w:rPr>
          <w:rFonts w:ascii="Times New Roman" w:eastAsia="仿宋" w:hAnsi="仿宋" w:hint="eastAsia"/>
          <w:sz w:val="30"/>
          <w:szCs w:val="30"/>
        </w:rPr>
        <w:t>该指标满分</w:t>
      </w:r>
      <w:r w:rsidRPr="008C3585">
        <w:rPr>
          <w:rFonts w:ascii="Times New Roman" w:eastAsia="仿宋" w:hAnsi="仿宋" w:hint="eastAsia"/>
          <w:sz w:val="30"/>
          <w:szCs w:val="30"/>
        </w:rPr>
        <w:t>3</w:t>
      </w:r>
      <w:r w:rsidRPr="008C3585">
        <w:rPr>
          <w:rFonts w:ascii="Times New Roman" w:eastAsia="仿宋" w:hAnsi="仿宋" w:hint="eastAsia"/>
          <w:sz w:val="30"/>
          <w:szCs w:val="30"/>
        </w:rPr>
        <w:t>分，实际得分</w:t>
      </w:r>
      <w:r w:rsidR="00950637" w:rsidRPr="008C3585">
        <w:rPr>
          <w:rFonts w:ascii="Times New Roman" w:eastAsia="仿宋" w:hAnsi="仿宋" w:hint="eastAsia"/>
          <w:sz w:val="30"/>
          <w:szCs w:val="30"/>
        </w:rPr>
        <w:t>2.</w:t>
      </w:r>
      <w:r w:rsidR="00FC1D90">
        <w:rPr>
          <w:rFonts w:ascii="Times New Roman" w:eastAsia="仿宋" w:hAnsi="仿宋" w:hint="eastAsia"/>
          <w:sz w:val="30"/>
          <w:szCs w:val="30"/>
        </w:rPr>
        <w:t>5</w:t>
      </w:r>
      <w:r w:rsidRPr="008C3585">
        <w:rPr>
          <w:rFonts w:ascii="Times New Roman" w:eastAsia="仿宋" w:hAnsi="仿宋" w:hint="eastAsia"/>
          <w:sz w:val="30"/>
          <w:szCs w:val="30"/>
        </w:rPr>
        <w:t>分。</w:t>
      </w:r>
    </w:p>
    <w:p w:rsidR="00065F8B" w:rsidRPr="004620FA" w:rsidRDefault="00065F8B" w:rsidP="004620FA">
      <w:pPr>
        <w:spacing w:line="560" w:lineRule="exact"/>
        <w:outlineLvl w:val="1"/>
        <w:rPr>
          <w:rFonts w:ascii="Times New Roman" w:eastAsia="仿宋" w:hAnsi="Times New Roman"/>
          <w:b/>
          <w:color w:val="000000" w:themeColor="text1"/>
          <w:sz w:val="32"/>
          <w:szCs w:val="32"/>
        </w:rPr>
      </w:pPr>
      <w:r w:rsidRPr="004620FA">
        <w:rPr>
          <w:rFonts w:ascii="Times New Roman" w:eastAsia="仿宋" w:hAnsi="Times New Roman"/>
          <w:b/>
          <w:color w:val="000000" w:themeColor="text1"/>
          <w:sz w:val="32"/>
          <w:szCs w:val="32"/>
        </w:rPr>
        <w:t>3.2.</w:t>
      </w:r>
      <w:r w:rsidRPr="004620FA">
        <w:rPr>
          <w:rFonts w:ascii="Times New Roman" w:eastAsia="仿宋" w:hAnsi="Times New Roman" w:hint="eastAsia"/>
          <w:b/>
          <w:color w:val="000000" w:themeColor="text1"/>
          <w:sz w:val="32"/>
          <w:szCs w:val="32"/>
        </w:rPr>
        <w:t>3</w:t>
      </w:r>
      <w:r w:rsidR="00E53E9B" w:rsidRPr="004620FA">
        <w:rPr>
          <w:rFonts w:ascii="Times New Roman" w:eastAsia="仿宋" w:hAnsi="Times New Roman" w:hint="eastAsia"/>
          <w:b/>
          <w:color w:val="000000" w:themeColor="text1"/>
          <w:sz w:val="32"/>
          <w:szCs w:val="32"/>
        </w:rPr>
        <w:t>托养服务</w:t>
      </w:r>
    </w:p>
    <w:p w:rsidR="00A15B0C" w:rsidRPr="00CF29FF" w:rsidRDefault="00A15B0C" w:rsidP="00CF29FF">
      <w:pPr>
        <w:spacing w:line="500" w:lineRule="exact"/>
        <w:ind w:firstLineChars="200" w:firstLine="600"/>
        <w:outlineLvl w:val="1"/>
        <w:rPr>
          <w:rFonts w:ascii="Times New Roman" w:eastAsia="仿宋" w:hAnsi="仿宋"/>
          <w:sz w:val="30"/>
          <w:szCs w:val="30"/>
        </w:rPr>
      </w:pPr>
      <w:r w:rsidRPr="00CF29FF">
        <w:rPr>
          <w:rFonts w:ascii="Times New Roman" w:eastAsia="仿宋" w:hAnsi="仿宋" w:hint="eastAsia"/>
          <w:sz w:val="30"/>
          <w:szCs w:val="30"/>
        </w:rPr>
        <w:t>托养服务管理制度、日间照料规范和质量、托养服务完成数量分设三级评价指标。托养服务指标满分</w:t>
      </w:r>
      <w:r w:rsidRPr="00CF29FF">
        <w:rPr>
          <w:rFonts w:ascii="Times New Roman" w:eastAsia="仿宋" w:hAnsi="仿宋" w:hint="eastAsia"/>
          <w:sz w:val="30"/>
          <w:szCs w:val="30"/>
        </w:rPr>
        <w:t>7</w:t>
      </w:r>
      <w:r w:rsidRPr="00CF29FF">
        <w:rPr>
          <w:rFonts w:ascii="Times New Roman" w:eastAsia="仿宋" w:hAnsi="仿宋" w:hint="eastAsia"/>
          <w:sz w:val="30"/>
          <w:szCs w:val="30"/>
        </w:rPr>
        <w:t>分，实际得分</w:t>
      </w:r>
      <w:r w:rsidR="006C3B8A" w:rsidRPr="00CF29FF">
        <w:rPr>
          <w:rFonts w:ascii="Times New Roman" w:eastAsia="仿宋" w:hAnsi="仿宋" w:hint="eastAsia"/>
          <w:sz w:val="30"/>
          <w:szCs w:val="30"/>
        </w:rPr>
        <w:t>6.2</w:t>
      </w:r>
      <w:r w:rsidRPr="00CF29FF">
        <w:rPr>
          <w:rFonts w:ascii="Times New Roman" w:eastAsia="仿宋" w:hAnsi="仿宋" w:hint="eastAsia"/>
          <w:sz w:val="30"/>
          <w:szCs w:val="30"/>
        </w:rPr>
        <w:t>分。各个三级指标评价分析如下：</w:t>
      </w:r>
    </w:p>
    <w:p w:rsidR="00A15B0C" w:rsidRPr="00CF29FF" w:rsidRDefault="00A15B0C" w:rsidP="00CF29FF">
      <w:pPr>
        <w:spacing w:line="500" w:lineRule="exact"/>
        <w:ind w:firstLineChars="200" w:firstLine="600"/>
        <w:outlineLvl w:val="1"/>
        <w:rPr>
          <w:rFonts w:ascii="Times New Roman" w:eastAsia="仿宋" w:hAnsi="仿宋"/>
          <w:sz w:val="30"/>
          <w:szCs w:val="30"/>
        </w:rPr>
      </w:pPr>
      <w:r w:rsidRPr="00CF29FF">
        <w:rPr>
          <w:rFonts w:ascii="Times New Roman" w:eastAsia="仿宋" w:hAnsi="仿宋" w:hint="eastAsia"/>
          <w:sz w:val="30"/>
          <w:szCs w:val="30"/>
        </w:rPr>
        <w:t>（</w:t>
      </w:r>
      <w:r w:rsidRPr="00CF29FF">
        <w:rPr>
          <w:rFonts w:ascii="Times New Roman" w:eastAsia="仿宋" w:hAnsi="仿宋" w:hint="eastAsia"/>
          <w:sz w:val="30"/>
          <w:szCs w:val="30"/>
        </w:rPr>
        <w:t>1</w:t>
      </w:r>
      <w:r w:rsidRPr="00CF29FF">
        <w:rPr>
          <w:rFonts w:ascii="Times New Roman" w:eastAsia="仿宋" w:hAnsi="仿宋" w:hint="eastAsia"/>
          <w:sz w:val="30"/>
          <w:szCs w:val="30"/>
        </w:rPr>
        <w:t>）托养服务管理制度</w:t>
      </w:r>
    </w:p>
    <w:p w:rsidR="006173DD" w:rsidRPr="00CF29FF" w:rsidRDefault="006173DD" w:rsidP="00CF29FF">
      <w:pPr>
        <w:spacing w:line="500" w:lineRule="exact"/>
        <w:ind w:firstLineChars="200" w:firstLine="600"/>
        <w:outlineLvl w:val="1"/>
        <w:rPr>
          <w:rFonts w:ascii="Times New Roman" w:eastAsia="仿宋" w:hAnsi="仿宋"/>
          <w:sz w:val="30"/>
          <w:szCs w:val="30"/>
        </w:rPr>
      </w:pPr>
      <w:r w:rsidRPr="00CF29FF">
        <w:rPr>
          <w:rFonts w:ascii="Times New Roman" w:eastAsia="仿宋" w:hAnsi="仿宋" w:hint="eastAsia"/>
          <w:sz w:val="30"/>
          <w:szCs w:val="30"/>
        </w:rPr>
        <w:t>出台《实施方案》及配套文件，托养服务政策完善，公办托养服务机构示范作用逐步增强，托养服务机构管理规范性良好。</w:t>
      </w:r>
    </w:p>
    <w:p w:rsidR="00A15B0C" w:rsidRPr="00CF29FF" w:rsidRDefault="00A15B0C" w:rsidP="00CF29FF">
      <w:pPr>
        <w:spacing w:line="500" w:lineRule="exact"/>
        <w:ind w:firstLineChars="200" w:firstLine="600"/>
        <w:outlineLvl w:val="1"/>
        <w:rPr>
          <w:rFonts w:ascii="Times New Roman" w:eastAsia="仿宋" w:hAnsi="仿宋"/>
          <w:sz w:val="30"/>
          <w:szCs w:val="30"/>
        </w:rPr>
      </w:pPr>
      <w:r w:rsidRPr="00CF29FF">
        <w:rPr>
          <w:rFonts w:ascii="Times New Roman" w:eastAsia="仿宋" w:hAnsi="仿宋" w:hint="eastAsia"/>
          <w:sz w:val="30"/>
          <w:szCs w:val="30"/>
        </w:rPr>
        <w:t>该指标满分</w:t>
      </w:r>
      <w:r w:rsidRPr="00CF29FF">
        <w:rPr>
          <w:rFonts w:ascii="Times New Roman" w:eastAsia="仿宋" w:hAnsi="仿宋" w:hint="eastAsia"/>
          <w:sz w:val="30"/>
          <w:szCs w:val="30"/>
        </w:rPr>
        <w:t>2</w:t>
      </w:r>
      <w:r w:rsidRPr="00CF29FF">
        <w:rPr>
          <w:rFonts w:ascii="Times New Roman" w:eastAsia="仿宋" w:hAnsi="仿宋" w:hint="eastAsia"/>
          <w:sz w:val="30"/>
          <w:szCs w:val="30"/>
        </w:rPr>
        <w:t>分，实际得分</w:t>
      </w:r>
      <w:r w:rsidRPr="00CF29FF">
        <w:rPr>
          <w:rFonts w:ascii="Times New Roman" w:eastAsia="仿宋" w:hAnsi="仿宋" w:hint="eastAsia"/>
          <w:sz w:val="30"/>
          <w:szCs w:val="30"/>
        </w:rPr>
        <w:t>1.8</w:t>
      </w:r>
      <w:r w:rsidRPr="00CF29FF">
        <w:rPr>
          <w:rFonts w:ascii="Times New Roman" w:eastAsia="仿宋" w:hAnsi="仿宋" w:hint="eastAsia"/>
          <w:sz w:val="30"/>
          <w:szCs w:val="30"/>
        </w:rPr>
        <w:t>分。</w:t>
      </w:r>
    </w:p>
    <w:p w:rsidR="00A15B0C" w:rsidRPr="00CF29FF" w:rsidRDefault="00A15B0C" w:rsidP="00CF29FF">
      <w:pPr>
        <w:spacing w:line="500" w:lineRule="exact"/>
        <w:ind w:firstLineChars="200" w:firstLine="600"/>
        <w:outlineLvl w:val="1"/>
        <w:rPr>
          <w:rFonts w:ascii="Times New Roman" w:eastAsia="仿宋" w:hAnsi="仿宋"/>
          <w:sz w:val="30"/>
          <w:szCs w:val="30"/>
        </w:rPr>
      </w:pPr>
      <w:r w:rsidRPr="00CF29FF">
        <w:rPr>
          <w:rFonts w:ascii="Times New Roman" w:eastAsia="仿宋" w:hAnsi="仿宋" w:hint="eastAsia"/>
          <w:sz w:val="30"/>
          <w:szCs w:val="30"/>
        </w:rPr>
        <w:t>（</w:t>
      </w:r>
      <w:r w:rsidRPr="00CF29FF">
        <w:rPr>
          <w:rFonts w:ascii="Times New Roman" w:eastAsia="仿宋" w:hAnsi="仿宋" w:hint="eastAsia"/>
          <w:sz w:val="30"/>
          <w:szCs w:val="30"/>
        </w:rPr>
        <w:t>2</w:t>
      </w:r>
      <w:r w:rsidRPr="00CF29FF">
        <w:rPr>
          <w:rFonts w:ascii="Times New Roman" w:eastAsia="仿宋" w:hAnsi="仿宋" w:hint="eastAsia"/>
          <w:sz w:val="30"/>
          <w:szCs w:val="30"/>
        </w:rPr>
        <w:t>）日间照料规范和质量</w:t>
      </w:r>
    </w:p>
    <w:p w:rsidR="00A15B0C" w:rsidRPr="00CF29FF" w:rsidRDefault="00A15B0C" w:rsidP="00CF29FF">
      <w:pPr>
        <w:spacing w:line="500" w:lineRule="exact"/>
        <w:ind w:firstLineChars="200" w:firstLine="600"/>
        <w:outlineLvl w:val="1"/>
        <w:rPr>
          <w:rFonts w:ascii="Times New Roman" w:eastAsia="仿宋" w:hAnsi="仿宋"/>
          <w:sz w:val="30"/>
          <w:szCs w:val="30"/>
        </w:rPr>
      </w:pPr>
      <w:r w:rsidRPr="00CF29FF">
        <w:rPr>
          <w:rFonts w:ascii="Times New Roman" w:eastAsia="仿宋" w:hAnsi="仿宋" w:hint="eastAsia"/>
          <w:sz w:val="30"/>
          <w:szCs w:val="30"/>
        </w:rPr>
        <w:t>持续加强日间照料机构规范化水平，从服务内容、服务规范、服务标准、服务保障等方面</w:t>
      </w:r>
      <w:r w:rsidR="007C15EF">
        <w:rPr>
          <w:rFonts w:ascii="Times New Roman" w:eastAsia="仿宋" w:hAnsi="仿宋" w:hint="eastAsia"/>
          <w:sz w:val="30"/>
          <w:szCs w:val="30"/>
        </w:rPr>
        <w:t>明显提升，但对服务机构安装实时监控的经验有待推广</w:t>
      </w:r>
      <w:r w:rsidRPr="00CF29FF">
        <w:rPr>
          <w:rFonts w:ascii="Times New Roman" w:eastAsia="仿宋" w:hAnsi="仿宋" w:hint="eastAsia"/>
          <w:sz w:val="30"/>
          <w:szCs w:val="30"/>
        </w:rPr>
        <w:t>。</w:t>
      </w:r>
    </w:p>
    <w:p w:rsidR="00A15B0C" w:rsidRPr="00CF29FF" w:rsidRDefault="00A15B0C" w:rsidP="00CF29FF">
      <w:pPr>
        <w:spacing w:line="500" w:lineRule="exact"/>
        <w:ind w:firstLineChars="200" w:firstLine="600"/>
        <w:outlineLvl w:val="1"/>
        <w:rPr>
          <w:rFonts w:ascii="Times New Roman" w:eastAsia="仿宋" w:hAnsi="仿宋"/>
          <w:sz w:val="30"/>
          <w:szCs w:val="30"/>
        </w:rPr>
      </w:pPr>
      <w:r w:rsidRPr="00CF29FF">
        <w:rPr>
          <w:rFonts w:ascii="Times New Roman" w:eastAsia="仿宋" w:hAnsi="仿宋" w:hint="eastAsia"/>
          <w:sz w:val="30"/>
          <w:szCs w:val="30"/>
        </w:rPr>
        <w:t>该指标满分</w:t>
      </w:r>
      <w:r w:rsidRPr="00CF29FF">
        <w:rPr>
          <w:rFonts w:ascii="Times New Roman" w:eastAsia="仿宋" w:hAnsi="仿宋" w:hint="eastAsia"/>
          <w:sz w:val="30"/>
          <w:szCs w:val="30"/>
        </w:rPr>
        <w:t>2</w:t>
      </w:r>
      <w:r w:rsidRPr="00CF29FF">
        <w:rPr>
          <w:rFonts w:ascii="Times New Roman" w:eastAsia="仿宋" w:hAnsi="仿宋" w:hint="eastAsia"/>
          <w:sz w:val="30"/>
          <w:szCs w:val="30"/>
        </w:rPr>
        <w:t>分，实际得分</w:t>
      </w:r>
      <w:r w:rsidR="006C3B8A" w:rsidRPr="00CF29FF">
        <w:rPr>
          <w:rFonts w:ascii="Times New Roman" w:eastAsia="仿宋" w:hAnsi="仿宋" w:hint="eastAsia"/>
          <w:sz w:val="30"/>
          <w:szCs w:val="30"/>
        </w:rPr>
        <w:t>1.7</w:t>
      </w:r>
      <w:r w:rsidRPr="00CF29FF">
        <w:rPr>
          <w:rFonts w:ascii="Times New Roman" w:eastAsia="仿宋" w:hAnsi="仿宋" w:hint="eastAsia"/>
          <w:sz w:val="30"/>
          <w:szCs w:val="30"/>
        </w:rPr>
        <w:t>分。</w:t>
      </w:r>
    </w:p>
    <w:p w:rsidR="00A15B0C" w:rsidRPr="00CF29FF" w:rsidRDefault="00A15B0C" w:rsidP="00CF29FF">
      <w:pPr>
        <w:spacing w:line="500" w:lineRule="exact"/>
        <w:ind w:firstLineChars="200" w:firstLine="600"/>
        <w:outlineLvl w:val="1"/>
        <w:rPr>
          <w:rFonts w:ascii="Times New Roman" w:eastAsia="仿宋" w:hAnsi="仿宋"/>
          <w:sz w:val="30"/>
          <w:szCs w:val="30"/>
        </w:rPr>
      </w:pPr>
      <w:r w:rsidRPr="00CF29FF">
        <w:rPr>
          <w:rFonts w:ascii="Times New Roman" w:eastAsia="仿宋" w:hAnsi="仿宋" w:hint="eastAsia"/>
          <w:sz w:val="30"/>
          <w:szCs w:val="30"/>
        </w:rPr>
        <w:t>（</w:t>
      </w:r>
      <w:r w:rsidRPr="00CF29FF">
        <w:rPr>
          <w:rFonts w:ascii="Times New Roman" w:eastAsia="仿宋" w:hAnsi="仿宋" w:hint="eastAsia"/>
          <w:sz w:val="30"/>
          <w:szCs w:val="30"/>
        </w:rPr>
        <w:t>3</w:t>
      </w:r>
      <w:r w:rsidRPr="00CF29FF">
        <w:rPr>
          <w:rFonts w:ascii="Times New Roman" w:eastAsia="仿宋" w:hAnsi="仿宋" w:hint="eastAsia"/>
          <w:sz w:val="30"/>
          <w:szCs w:val="30"/>
        </w:rPr>
        <w:t>）托养服务完成数量</w:t>
      </w:r>
    </w:p>
    <w:p w:rsidR="00A15B0C" w:rsidRPr="00CF29FF" w:rsidRDefault="00366F03" w:rsidP="00CF29FF">
      <w:pPr>
        <w:spacing w:line="500" w:lineRule="exact"/>
        <w:ind w:firstLineChars="200" w:firstLine="600"/>
        <w:outlineLvl w:val="1"/>
        <w:rPr>
          <w:rFonts w:ascii="Times New Roman" w:eastAsia="仿宋" w:hAnsi="仿宋"/>
          <w:sz w:val="30"/>
          <w:szCs w:val="30"/>
        </w:rPr>
      </w:pPr>
      <w:r w:rsidRPr="00CF29FF">
        <w:rPr>
          <w:rFonts w:ascii="Times New Roman" w:eastAsia="仿宋" w:hAnsi="仿宋" w:hint="eastAsia"/>
          <w:sz w:val="30"/>
          <w:szCs w:val="30"/>
        </w:rPr>
        <w:t>以县域为单位寄宿制、居家、日间照料三种机构四种服务形式全覆盖。共为</w:t>
      </w:r>
      <w:r w:rsidRPr="00CF29FF">
        <w:rPr>
          <w:rFonts w:ascii="Times New Roman" w:eastAsia="仿宋" w:hAnsi="仿宋" w:hint="eastAsia"/>
          <w:sz w:val="30"/>
          <w:szCs w:val="30"/>
        </w:rPr>
        <w:t>4411</w:t>
      </w:r>
      <w:r w:rsidRPr="00CF29FF">
        <w:rPr>
          <w:rFonts w:ascii="Times New Roman" w:eastAsia="仿宋" w:hAnsi="仿宋" w:hint="eastAsia"/>
          <w:sz w:val="30"/>
          <w:szCs w:val="30"/>
        </w:rPr>
        <w:t>名残疾人开展托养服务，为</w:t>
      </w:r>
      <w:r w:rsidRPr="00CF29FF">
        <w:rPr>
          <w:rFonts w:ascii="Times New Roman" w:eastAsia="仿宋" w:hAnsi="仿宋" w:hint="eastAsia"/>
          <w:sz w:val="30"/>
          <w:szCs w:val="30"/>
        </w:rPr>
        <w:t>1648</w:t>
      </w:r>
      <w:r w:rsidRPr="00CF29FF">
        <w:rPr>
          <w:rFonts w:ascii="Times New Roman" w:eastAsia="仿宋" w:hAnsi="仿宋" w:hint="eastAsia"/>
          <w:sz w:val="30"/>
          <w:szCs w:val="30"/>
        </w:rPr>
        <w:t>名残疾人提供了集辅助性就业、培训、康复、娱乐活动为内容的日间照料服务。</w:t>
      </w:r>
    </w:p>
    <w:p w:rsidR="006C3B8A" w:rsidRPr="00CF29FF" w:rsidRDefault="006C3B8A" w:rsidP="00CF29FF">
      <w:pPr>
        <w:spacing w:line="500" w:lineRule="exact"/>
        <w:ind w:firstLineChars="200" w:firstLine="600"/>
        <w:outlineLvl w:val="1"/>
        <w:rPr>
          <w:rFonts w:ascii="Times New Roman" w:eastAsia="仿宋" w:hAnsi="仿宋"/>
          <w:sz w:val="30"/>
          <w:szCs w:val="30"/>
        </w:rPr>
      </w:pPr>
      <w:r w:rsidRPr="00CF29FF">
        <w:rPr>
          <w:rFonts w:ascii="Times New Roman" w:eastAsia="仿宋" w:hAnsi="仿宋" w:hint="eastAsia"/>
          <w:sz w:val="30"/>
          <w:szCs w:val="30"/>
        </w:rPr>
        <w:t>该指标满分</w:t>
      </w:r>
      <w:r w:rsidRPr="00CF29FF">
        <w:rPr>
          <w:rFonts w:ascii="Times New Roman" w:eastAsia="仿宋" w:hAnsi="仿宋" w:hint="eastAsia"/>
          <w:sz w:val="30"/>
          <w:szCs w:val="30"/>
        </w:rPr>
        <w:t>3</w:t>
      </w:r>
      <w:r w:rsidRPr="00CF29FF">
        <w:rPr>
          <w:rFonts w:ascii="Times New Roman" w:eastAsia="仿宋" w:hAnsi="仿宋" w:hint="eastAsia"/>
          <w:sz w:val="30"/>
          <w:szCs w:val="30"/>
        </w:rPr>
        <w:t>分，实际得分</w:t>
      </w:r>
      <w:r w:rsidRPr="00CF29FF">
        <w:rPr>
          <w:rFonts w:ascii="Times New Roman" w:eastAsia="仿宋" w:hAnsi="仿宋" w:hint="eastAsia"/>
          <w:sz w:val="30"/>
          <w:szCs w:val="30"/>
        </w:rPr>
        <w:t>2.7</w:t>
      </w:r>
      <w:r w:rsidRPr="00CF29FF">
        <w:rPr>
          <w:rFonts w:ascii="Times New Roman" w:eastAsia="仿宋" w:hAnsi="仿宋" w:hint="eastAsia"/>
          <w:sz w:val="30"/>
          <w:szCs w:val="30"/>
        </w:rPr>
        <w:t>分</w:t>
      </w:r>
    </w:p>
    <w:p w:rsidR="003E30C3" w:rsidRPr="004620FA" w:rsidRDefault="003E30C3" w:rsidP="004620FA">
      <w:pPr>
        <w:spacing w:line="560" w:lineRule="exact"/>
        <w:outlineLvl w:val="1"/>
        <w:rPr>
          <w:rFonts w:ascii="Times New Roman" w:eastAsia="仿宋" w:hAnsi="Times New Roman"/>
          <w:b/>
          <w:color w:val="000000" w:themeColor="text1"/>
          <w:sz w:val="32"/>
          <w:szCs w:val="32"/>
        </w:rPr>
      </w:pPr>
      <w:r w:rsidRPr="004620FA">
        <w:rPr>
          <w:rFonts w:ascii="Times New Roman" w:eastAsia="仿宋" w:hAnsi="Times New Roman"/>
          <w:b/>
          <w:color w:val="000000" w:themeColor="text1"/>
          <w:sz w:val="32"/>
          <w:szCs w:val="32"/>
        </w:rPr>
        <w:t>3.2.</w:t>
      </w:r>
      <w:r w:rsidRPr="004620FA">
        <w:rPr>
          <w:rFonts w:ascii="Times New Roman" w:eastAsia="仿宋" w:hAnsi="Times New Roman" w:hint="eastAsia"/>
          <w:b/>
          <w:color w:val="000000" w:themeColor="text1"/>
          <w:sz w:val="32"/>
          <w:szCs w:val="32"/>
        </w:rPr>
        <w:t>4</w:t>
      </w:r>
      <w:r w:rsidR="00E53E9B" w:rsidRPr="004620FA">
        <w:rPr>
          <w:rFonts w:ascii="Times New Roman" w:eastAsia="仿宋" w:hAnsi="Times New Roman" w:hint="eastAsia"/>
          <w:b/>
          <w:color w:val="000000" w:themeColor="text1"/>
          <w:sz w:val="32"/>
          <w:szCs w:val="32"/>
        </w:rPr>
        <w:t>培训就业服务</w:t>
      </w:r>
    </w:p>
    <w:p w:rsidR="003E30C3" w:rsidRPr="008C3585" w:rsidRDefault="00D92A7A" w:rsidP="00CF29FF">
      <w:pPr>
        <w:spacing w:line="500" w:lineRule="exact"/>
        <w:ind w:firstLineChars="200" w:firstLine="600"/>
        <w:outlineLvl w:val="1"/>
        <w:rPr>
          <w:rFonts w:ascii="Times New Roman" w:eastAsia="仿宋" w:hAnsi="仿宋"/>
          <w:sz w:val="30"/>
          <w:szCs w:val="30"/>
        </w:rPr>
      </w:pPr>
      <w:r w:rsidRPr="00D92A7A">
        <w:rPr>
          <w:rFonts w:ascii="Times New Roman" w:eastAsia="仿宋" w:hAnsi="仿宋" w:hint="eastAsia"/>
          <w:sz w:val="30"/>
          <w:szCs w:val="30"/>
        </w:rPr>
        <w:t>培训就业服务，</w:t>
      </w:r>
      <w:r w:rsidR="003E30C3" w:rsidRPr="00D92A7A">
        <w:rPr>
          <w:rFonts w:ascii="Times New Roman" w:eastAsia="仿宋" w:hAnsi="仿宋" w:hint="eastAsia"/>
          <w:sz w:val="30"/>
          <w:szCs w:val="30"/>
        </w:rPr>
        <w:t>按照</w:t>
      </w:r>
      <w:r w:rsidRPr="00D92A7A">
        <w:rPr>
          <w:rFonts w:ascii="Times New Roman" w:eastAsia="仿宋" w:hAnsi="仿宋" w:hint="eastAsia"/>
          <w:sz w:val="30"/>
          <w:szCs w:val="30"/>
        </w:rPr>
        <w:t>为残疾人就业服务能力、省定新增实名制残疾人就业人数完成率、省定残疾人职业技能培训完成率、应届高校残疾人毕业</w:t>
      </w:r>
      <w:r w:rsidRPr="00D92A7A">
        <w:rPr>
          <w:rFonts w:ascii="Times New Roman" w:eastAsia="仿宋" w:hAnsi="仿宋" w:hint="eastAsia"/>
          <w:sz w:val="30"/>
          <w:szCs w:val="30"/>
        </w:rPr>
        <w:lastRenderedPageBreak/>
        <w:t>生就业服务率</w:t>
      </w:r>
      <w:r w:rsidR="003E30C3" w:rsidRPr="008C3585">
        <w:rPr>
          <w:rFonts w:ascii="Times New Roman" w:eastAsia="仿宋" w:hAnsi="仿宋" w:hint="eastAsia"/>
          <w:sz w:val="30"/>
          <w:szCs w:val="30"/>
        </w:rPr>
        <w:t>分设三级评价指标。</w:t>
      </w:r>
      <w:r w:rsidRPr="00D92A7A">
        <w:rPr>
          <w:rFonts w:ascii="Times New Roman" w:eastAsia="仿宋" w:hAnsi="仿宋" w:hint="eastAsia"/>
          <w:sz w:val="30"/>
          <w:szCs w:val="30"/>
        </w:rPr>
        <w:t>培训就业服务</w:t>
      </w:r>
      <w:r w:rsidR="003E30C3" w:rsidRPr="008C3585">
        <w:rPr>
          <w:rFonts w:ascii="Times New Roman" w:eastAsia="仿宋" w:hAnsi="仿宋" w:hint="eastAsia"/>
          <w:sz w:val="30"/>
          <w:szCs w:val="30"/>
        </w:rPr>
        <w:t>指标满分</w:t>
      </w:r>
      <w:r>
        <w:rPr>
          <w:rFonts w:ascii="Times New Roman" w:eastAsia="仿宋" w:hAnsi="仿宋" w:hint="eastAsia"/>
          <w:sz w:val="30"/>
          <w:szCs w:val="30"/>
        </w:rPr>
        <w:t>9</w:t>
      </w:r>
      <w:r w:rsidR="003E30C3" w:rsidRPr="008C3585">
        <w:rPr>
          <w:rFonts w:ascii="Times New Roman" w:eastAsia="仿宋" w:hAnsi="仿宋" w:hint="eastAsia"/>
          <w:sz w:val="30"/>
          <w:szCs w:val="30"/>
        </w:rPr>
        <w:t>分，实际得分</w:t>
      </w:r>
      <w:r>
        <w:rPr>
          <w:rFonts w:ascii="Times New Roman" w:eastAsia="仿宋" w:hAnsi="仿宋" w:hint="eastAsia"/>
          <w:sz w:val="30"/>
          <w:szCs w:val="30"/>
        </w:rPr>
        <w:t>8.6</w:t>
      </w:r>
      <w:r w:rsidR="003E30C3" w:rsidRPr="008C3585">
        <w:rPr>
          <w:rFonts w:ascii="Times New Roman" w:eastAsia="仿宋" w:hAnsi="仿宋" w:hint="eastAsia"/>
          <w:sz w:val="30"/>
          <w:szCs w:val="30"/>
        </w:rPr>
        <w:t>分。各个三级指标评价分析如下：</w:t>
      </w:r>
    </w:p>
    <w:p w:rsidR="003E30C3" w:rsidRPr="008C3585" w:rsidRDefault="003E30C3" w:rsidP="00CF29FF">
      <w:pPr>
        <w:spacing w:line="500" w:lineRule="exact"/>
        <w:ind w:firstLineChars="200" w:firstLine="600"/>
        <w:outlineLvl w:val="1"/>
        <w:rPr>
          <w:rFonts w:ascii="Times New Roman" w:eastAsia="仿宋" w:hAnsi="仿宋"/>
          <w:sz w:val="30"/>
          <w:szCs w:val="30"/>
        </w:rPr>
      </w:pPr>
      <w:r w:rsidRPr="008C3585">
        <w:rPr>
          <w:rFonts w:ascii="Times New Roman" w:eastAsia="仿宋" w:hAnsi="仿宋" w:hint="eastAsia"/>
          <w:sz w:val="30"/>
          <w:szCs w:val="30"/>
        </w:rPr>
        <w:t>（</w:t>
      </w:r>
      <w:r w:rsidRPr="008C3585">
        <w:rPr>
          <w:rFonts w:ascii="Times New Roman" w:eastAsia="仿宋" w:hAnsi="仿宋" w:hint="eastAsia"/>
          <w:sz w:val="30"/>
          <w:szCs w:val="30"/>
        </w:rPr>
        <w:t>1</w:t>
      </w:r>
      <w:r w:rsidRPr="008C3585">
        <w:rPr>
          <w:rFonts w:ascii="Times New Roman" w:eastAsia="仿宋" w:hAnsi="仿宋" w:hint="eastAsia"/>
          <w:sz w:val="30"/>
          <w:szCs w:val="30"/>
        </w:rPr>
        <w:t>）</w:t>
      </w:r>
      <w:r w:rsidR="00D92A7A" w:rsidRPr="00D92A7A">
        <w:rPr>
          <w:rFonts w:ascii="Times New Roman" w:eastAsia="仿宋" w:hAnsi="仿宋" w:hint="eastAsia"/>
          <w:sz w:val="30"/>
          <w:szCs w:val="30"/>
        </w:rPr>
        <w:t>为残疾人就业服务能力</w:t>
      </w:r>
    </w:p>
    <w:p w:rsidR="00D92A7A" w:rsidRDefault="00D92A7A" w:rsidP="00CF29FF">
      <w:pPr>
        <w:spacing w:line="500" w:lineRule="exact"/>
        <w:ind w:firstLineChars="200" w:firstLine="600"/>
        <w:outlineLvl w:val="1"/>
        <w:rPr>
          <w:rFonts w:ascii="Times New Roman" w:eastAsia="仿宋" w:hAnsi="仿宋"/>
          <w:sz w:val="30"/>
          <w:szCs w:val="30"/>
        </w:rPr>
      </w:pPr>
      <w:r w:rsidRPr="00D92A7A">
        <w:rPr>
          <w:rFonts w:ascii="Times New Roman" w:eastAsia="仿宋" w:hAnsi="仿宋" w:hint="eastAsia"/>
          <w:sz w:val="30"/>
          <w:szCs w:val="30"/>
        </w:rPr>
        <w:t>建立和落实残疾人实名制就业责任清单制度，落实高校残疾人毕业生“一人一策”帮扶政策，采取措施整合资源，全力保证就业目标圆满完成</w:t>
      </w:r>
      <w:r w:rsidR="004C33E6">
        <w:rPr>
          <w:rFonts w:ascii="Times New Roman" w:eastAsia="仿宋" w:hAnsi="仿宋" w:hint="eastAsia"/>
          <w:sz w:val="30"/>
          <w:szCs w:val="30"/>
        </w:rPr>
        <w:t>，</w:t>
      </w:r>
      <w:r w:rsidR="004C33E6" w:rsidRPr="004C33E6">
        <w:rPr>
          <w:rFonts w:ascii="Times New Roman" w:eastAsia="仿宋" w:hAnsi="仿宋" w:hint="eastAsia"/>
          <w:sz w:val="30"/>
          <w:szCs w:val="30"/>
        </w:rPr>
        <w:t>为残疾人就业服务能力</w:t>
      </w:r>
      <w:r w:rsidR="007C15EF">
        <w:rPr>
          <w:rFonts w:ascii="Times New Roman" w:eastAsia="仿宋" w:hAnsi="仿宋" w:hint="eastAsia"/>
          <w:sz w:val="30"/>
          <w:szCs w:val="30"/>
        </w:rPr>
        <w:t>显著提升</w:t>
      </w:r>
      <w:r w:rsidRPr="00D92A7A">
        <w:rPr>
          <w:rFonts w:ascii="Times New Roman" w:eastAsia="仿宋" w:hAnsi="仿宋" w:hint="eastAsia"/>
          <w:sz w:val="30"/>
          <w:szCs w:val="30"/>
        </w:rPr>
        <w:t>。</w:t>
      </w:r>
    </w:p>
    <w:p w:rsidR="003E30C3" w:rsidRPr="008C3585" w:rsidRDefault="003E30C3" w:rsidP="00CF29FF">
      <w:pPr>
        <w:spacing w:line="500" w:lineRule="exact"/>
        <w:ind w:firstLineChars="200" w:firstLine="600"/>
        <w:outlineLvl w:val="1"/>
        <w:rPr>
          <w:rFonts w:ascii="Times New Roman" w:eastAsia="仿宋" w:hAnsi="仿宋"/>
          <w:sz w:val="30"/>
          <w:szCs w:val="30"/>
        </w:rPr>
      </w:pPr>
      <w:r w:rsidRPr="008C3585">
        <w:rPr>
          <w:rFonts w:ascii="Times New Roman" w:eastAsia="仿宋" w:hAnsi="仿宋" w:hint="eastAsia"/>
          <w:sz w:val="30"/>
          <w:szCs w:val="30"/>
        </w:rPr>
        <w:t>该指标满分</w:t>
      </w:r>
      <w:r w:rsidR="00D92A7A">
        <w:rPr>
          <w:rFonts w:ascii="Times New Roman" w:eastAsia="仿宋" w:hAnsi="仿宋" w:hint="eastAsia"/>
          <w:sz w:val="30"/>
          <w:szCs w:val="30"/>
        </w:rPr>
        <w:t>2</w:t>
      </w:r>
      <w:r w:rsidRPr="008C3585">
        <w:rPr>
          <w:rFonts w:ascii="Times New Roman" w:eastAsia="仿宋" w:hAnsi="仿宋" w:hint="eastAsia"/>
          <w:sz w:val="30"/>
          <w:szCs w:val="30"/>
        </w:rPr>
        <w:t>分，实际得分</w:t>
      </w:r>
      <w:r w:rsidR="00D92A7A">
        <w:rPr>
          <w:rFonts w:ascii="Times New Roman" w:eastAsia="仿宋" w:hAnsi="仿宋" w:hint="eastAsia"/>
          <w:sz w:val="30"/>
          <w:szCs w:val="30"/>
        </w:rPr>
        <w:t>1.8</w:t>
      </w:r>
      <w:r w:rsidRPr="008C3585">
        <w:rPr>
          <w:rFonts w:ascii="Times New Roman" w:eastAsia="仿宋" w:hAnsi="仿宋" w:hint="eastAsia"/>
          <w:sz w:val="30"/>
          <w:szCs w:val="30"/>
        </w:rPr>
        <w:t>分。</w:t>
      </w:r>
    </w:p>
    <w:p w:rsidR="00D92A7A" w:rsidRDefault="003E30C3" w:rsidP="00CF29FF">
      <w:pPr>
        <w:spacing w:line="500" w:lineRule="exact"/>
        <w:ind w:firstLineChars="200" w:firstLine="600"/>
        <w:outlineLvl w:val="1"/>
        <w:rPr>
          <w:rFonts w:ascii="Times New Roman" w:eastAsia="仿宋" w:hAnsi="仿宋"/>
          <w:sz w:val="30"/>
          <w:szCs w:val="30"/>
        </w:rPr>
      </w:pPr>
      <w:r w:rsidRPr="008C3585">
        <w:rPr>
          <w:rFonts w:ascii="Times New Roman" w:eastAsia="仿宋" w:hAnsi="仿宋" w:hint="eastAsia"/>
          <w:sz w:val="30"/>
          <w:szCs w:val="30"/>
        </w:rPr>
        <w:t>（</w:t>
      </w:r>
      <w:r w:rsidRPr="008C3585">
        <w:rPr>
          <w:rFonts w:ascii="Times New Roman" w:eastAsia="仿宋" w:hAnsi="仿宋" w:hint="eastAsia"/>
          <w:sz w:val="30"/>
          <w:szCs w:val="30"/>
        </w:rPr>
        <w:t>2</w:t>
      </w:r>
      <w:r w:rsidRPr="008C3585">
        <w:rPr>
          <w:rFonts w:ascii="Times New Roman" w:eastAsia="仿宋" w:hAnsi="仿宋" w:hint="eastAsia"/>
          <w:sz w:val="30"/>
          <w:szCs w:val="30"/>
        </w:rPr>
        <w:t>）</w:t>
      </w:r>
      <w:r w:rsidR="00D92A7A" w:rsidRPr="00D92A7A">
        <w:rPr>
          <w:rFonts w:ascii="Times New Roman" w:eastAsia="仿宋" w:hAnsi="仿宋" w:hint="eastAsia"/>
          <w:sz w:val="30"/>
          <w:szCs w:val="30"/>
        </w:rPr>
        <w:t>省定新增实名制残疾人就业人数完成率</w:t>
      </w:r>
    </w:p>
    <w:p w:rsidR="001F70F5" w:rsidRPr="008C3585" w:rsidRDefault="00D92A7A" w:rsidP="00CF29FF">
      <w:pPr>
        <w:spacing w:line="500" w:lineRule="exact"/>
        <w:ind w:firstLineChars="200" w:firstLine="600"/>
        <w:outlineLvl w:val="1"/>
        <w:rPr>
          <w:rFonts w:ascii="Times New Roman" w:eastAsia="仿宋" w:hAnsi="仿宋"/>
          <w:sz w:val="30"/>
          <w:szCs w:val="30"/>
        </w:rPr>
      </w:pPr>
      <w:r w:rsidRPr="00D92A7A">
        <w:rPr>
          <w:rFonts w:ascii="Times New Roman" w:eastAsia="仿宋" w:hAnsi="仿宋" w:hint="eastAsia"/>
          <w:sz w:val="30"/>
          <w:szCs w:val="30"/>
        </w:rPr>
        <w:t>全市实名制新增残疾人就业</w:t>
      </w:r>
      <w:r w:rsidRPr="00D92A7A">
        <w:rPr>
          <w:rFonts w:ascii="Times New Roman" w:eastAsia="仿宋" w:hAnsi="仿宋" w:hint="eastAsia"/>
          <w:sz w:val="30"/>
          <w:szCs w:val="30"/>
        </w:rPr>
        <w:t>1438</w:t>
      </w:r>
      <w:r w:rsidRPr="00D92A7A">
        <w:rPr>
          <w:rFonts w:ascii="Times New Roman" w:eastAsia="仿宋" w:hAnsi="仿宋" w:hint="eastAsia"/>
          <w:sz w:val="30"/>
          <w:szCs w:val="30"/>
        </w:rPr>
        <w:t>人，总数达到</w:t>
      </w:r>
      <w:r w:rsidRPr="00D92A7A">
        <w:rPr>
          <w:rFonts w:ascii="Times New Roman" w:eastAsia="仿宋" w:hAnsi="仿宋" w:hint="eastAsia"/>
          <w:sz w:val="30"/>
          <w:szCs w:val="30"/>
        </w:rPr>
        <w:t>1.71</w:t>
      </w:r>
      <w:r w:rsidRPr="00D92A7A">
        <w:rPr>
          <w:rFonts w:ascii="Times New Roman" w:eastAsia="仿宋" w:hAnsi="仿宋" w:hint="eastAsia"/>
          <w:sz w:val="30"/>
          <w:szCs w:val="30"/>
        </w:rPr>
        <w:t>万人，</w:t>
      </w:r>
      <w:r w:rsidR="007111FB" w:rsidRPr="007111FB">
        <w:rPr>
          <w:rFonts w:ascii="Times New Roman" w:eastAsia="仿宋" w:hAnsi="仿宋" w:hint="eastAsia"/>
          <w:sz w:val="30"/>
          <w:szCs w:val="30"/>
        </w:rPr>
        <w:t>全市实名制新增残疾人就业</w:t>
      </w:r>
      <w:r w:rsidRPr="00D92A7A">
        <w:rPr>
          <w:rFonts w:ascii="Times New Roman" w:eastAsia="仿宋" w:hAnsi="仿宋" w:hint="eastAsia"/>
          <w:sz w:val="30"/>
          <w:szCs w:val="30"/>
        </w:rPr>
        <w:t>完成省定任务</w:t>
      </w:r>
      <w:r w:rsidRPr="00D92A7A">
        <w:rPr>
          <w:rFonts w:ascii="Times New Roman" w:eastAsia="仿宋" w:hAnsi="仿宋" w:hint="eastAsia"/>
          <w:sz w:val="30"/>
          <w:szCs w:val="30"/>
        </w:rPr>
        <w:t>173.25%</w:t>
      </w:r>
      <w:r w:rsidRPr="00D92A7A">
        <w:rPr>
          <w:rFonts w:ascii="Times New Roman" w:eastAsia="仿宋" w:hAnsi="仿宋" w:hint="eastAsia"/>
          <w:sz w:val="30"/>
          <w:szCs w:val="30"/>
        </w:rPr>
        <w:t>。</w:t>
      </w:r>
    </w:p>
    <w:p w:rsidR="0053629C" w:rsidRPr="008C3585" w:rsidRDefault="0053629C" w:rsidP="00CF29FF">
      <w:pPr>
        <w:spacing w:line="500" w:lineRule="exact"/>
        <w:ind w:firstLineChars="200" w:firstLine="600"/>
        <w:outlineLvl w:val="1"/>
        <w:rPr>
          <w:rFonts w:ascii="Times New Roman" w:eastAsia="仿宋" w:hAnsi="仿宋"/>
          <w:sz w:val="30"/>
          <w:szCs w:val="30"/>
        </w:rPr>
      </w:pPr>
      <w:r w:rsidRPr="008C3585">
        <w:rPr>
          <w:rFonts w:ascii="Times New Roman" w:eastAsia="仿宋" w:hAnsi="仿宋" w:hint="eastAsia"/>
          <w:sz w:val="30"/>
          <w:szCs w:val="30"/>
        </w:rPr>
        <w:t>该指标满分</w:t>
      </w:r>
      <w:r w:rsidR="007111FB">
        <w:rPr>
          <w:rFonts w:ascii="Times New Roman" w:eastAsia="仿宋" w:hAnsi="仿宋" w:hint="eastAsia"/>
          <w:sz w:val="30"/>
          <w:szCs w:val="30"/>
        </w:rPr>
        <w:t>2</w:t>
      </w:r>
      <w:r w:rsidRPr="008C3585">
        <w:rPr>
          <w:rFonts w:ascii="Times New Roman" w:eastAsia="仿宋" w:hAnsi="仿宋" w:hint="eastAsia"/>
          <w:sz w:val="30"/>
          <w:szCs w:val="30"/>
        </w:rPr>
        <w:t>分，实际得分</w:t>
      </w:r>
      <w:r w:rsidR="007111FB">
        <w:rPr>
          <w:rFonts w:ascii="Times New Roman" w:eastAsia="仿宋" w:hAnsi="仿宋" w:hint="eastAsia"/>
          <w:sz w:val="30"/>
          <w:szCs w:val="30"/>
        </w:rPr>
        <w:t>2</w:t>
      </w:r>
      <w:r w:rsidRPr="008C3585">
        <w:rPr>
          <w:rFonts w:ascii="Times New Roman" w:eastAsia="仿宋" w:hAnsi="仿宋" w:hint="eastAsia"/>
          <w:sz w:val="30"/>
          <w:szCs w:val="30"/>
        </w:rPr>
        <w:t>分。</w:t>
      </w:r>
    </w:p>
    <w:p w:rsidR="007111FB" w:rsidRDefault="00DC11DE" w:rsidP="00CF29FF">
      <w:pPr>
        <w:spacing w:line="500" w:lineRule="exact"/>
        <w:ind w:firstLineChars="200" w:firstLine="600"/>
        <w:outlineLvl w:val="1"/>
        <w:rPr>
          <w:rFonts w:ascii="Times New Roman" w:eastAsia="仿宋" w:hAnsi="仿宋"/>
          <w:sz w:val="30"/>
          <w:szCs w:val="30"/>
        </w:rPr>
      </w:pPr>
      <w:r w:rsidRPr="008C3585">
        <w:rPr>
          <w:rFonts w:ascii="Times New Roman" w:eastAsia="仿宋" w:hAnsi="仿宋" w:hint="eastAsia"/>
          <w:sz w:val="30"/>
          <w:szCs w:val="30"/>
        </w:rPr>
        <w:t>（</w:t>
      </w:r>
      <w:r w:rsidRPr="008C3585">
        <w:rPr>
          <w:rFonts w:ascii="Times New Roman" w:eastAsia="仿宋" w:hAnsi="仿宋" w:hint="eastAsia"/>
          <w:sz w:val="30"/>
          <w:szCs w:val="30"/>
        </w:rPr>
        <w:t>3</w:t>
      </w:r>
      <w:r w:rsidRPr="008C3585">
        <w:rPr>
          <w:rFonts w:ascii="Times New Roman" w:eastAsia="仿宋" w:hAnsi="仿宋" w:hint="eastAsia"/>
          <w:sz w:val="30"/>
          <w:szCs w:val="30"/>
        </w:rPr>
        <w:t>）</w:t>
      </w:r>
      <w:r w:rsidR="007111FB" w:rsidRPr="007111FB">
        <w:rPr>
          <w:rFonts w:ascii="Times New Roman" w:eastAsia="仿宋" w:hAnsi="仿宋" w:hint="eastAsia"/>
          <w:sz w:val="30"/>
          <w:szCs w:val="30"/>
        </w:rPr>
        <w:t>省定残疾人职业技能培训完成率</w:t>
      </w:r>
    </w:p>
    <w:p w:rsidR="00575827" w:rsidRPr="008C3585" w:rsidRDefault="007111FB" w:rsidP="00CF29FF">
      <w:pPr>
        <w:spacing w:line="500" w:lineRule="exact"/>
        <w:ind w:firstLineChars="200" w:firstLine="600"/>
        <w:outlineLvl w:val="1"/>
        <w:rPr>
          <w:rFonts w:ascii="Times New Roman" w:eastAsia="仿宋" w:hAnsi="仿宋"/>
          <w:sz w:val="30"/>
          <w:szCs w:val="30"/>
        </w:rPr>
      </w:pPr>
      <w:r w:rsidRPr="007111FB">
        <w:rPr>
          <w:rFonts w:ascii="Times New Roman" w:eastAsia="仿宋" w:hAnsi="仿宋" w:hint="eastAsia"/>
          <w:sz w:val="30"/>
          <w:szCs w:val="30"/>
        </w:rPr>
        <w:t>全市残疾人实名制职业技能培训完成</w:t>
      </w:r>
      <w:r w:rsidRPr="007111FB">
        <w:rPr>
          <w:rFonts w:ascii="Times New Roman" w:eastAsia="仿宋" w:hAnsi="仿宋" w:hint="eastAsia"/>
          <w:sz w:val="30"/>
          <w:szCs w:val="30"/>
        </w:rPr>
        <w:t>2514</w:t>
      </w:r>
      <w:r w:rsidRPr="007111FB">
        <w:rPr>
          <w:rFonts w:ascii="Times New Roman" w:eastAsia="仿宋" w:hAnsi="仿宋" w:hint="eastAsia"/>
          <w:sz w:val="30"/>
          <w:szCs w:val="30"/>
        </w:rPr>
        <w:t>人，完成省定任务</w:t>
      </w:r>
      <w:r w:rsidRPr="007111FB">
        <w:rPr>
          <w:rFonts w:ascii="Times New Roman" w:eastAsia="仿宋" w:hAnsi="仿宋" w:hint="eastAsia"/>
          <w:sz w:val="30"/>
          <w:szCs w:val="30"/>
        </w:rPr>
        <w:t>108.08%</w:t>
      </w:r>
      <w:r w:rsidRPr="007111FB">
        <w:rPr>
          <w:rFonts w:ascii="Times New Roman" w:eastAsia="仿宋" w:hAnsi="仿宋" w:hint="eastAsia"/>
          <w:sz w:val="30"/>
          <w:szCs w:val="30"/>
        </w:rPr>
        <w:t>。残疾人实名制职业技能培训计划完成省定标准</w:t>
      </w:r>
      <w:r>
        <w:rPr>
          <w:rFonts w:ascii="Times New Roman" w:eastAsia="仿宋" w:hAnsi="仿宋" w:hint="eastAsia"/>
          <w:sz w:val="30"/>
          <w:szCs w:val="30"/>
        </w:rPr>
        <w:t>。</w:t>
      </w:r>
    </w:p>
    <w:p w:rsidR="00963A41" w:rsidRPr="008C3585" w:rsidRDefault="00963A41" w:rsidP="00CF29FF">
      <w:pPr>
        <w:spacing w:line="500" w:lineRule="exact"/>
        <w:ind w:firstLineChars="200" w:firstLine="600"/>
        <w:outlineLvl w:val="1"/>
        <w:rPr>
          <w:rFonts w:ascii="Times New Roman" w:eastAsia="仿宋" w:hAnsi="仿宋"/>
          <w:sz w:val="30"/>
          <w:szCs w:val="30"/>
        </w:rPr>
      </w:pPr>
      <w:r w:rsidRPr="008C3585">
        <w:rPr>
          <w:rFonts w:ascii="Times New Roman" w:eastAsia="仿宋" w:hAnsi="仿宋" w:hint="eastAsia"/>
          <w:sz w:val="30"/>
          <w:szCs w:val="30"/>
        </w:rPr>
        <w:t>该指标满分</w:t>
      </w:r>
      <w:r w:rsidR="007111FB">
        <w:rPr>
          <w:rFonts w:ascii="Times New Roman" w:eastAsia="仿宋" w:hAnsi="仿宋" w:hint="eastAsia"/>
          <w:sz w:val="30"/>
          <w:szCs w:val="30"/>
        </w:rPr>
        <w:t>2</w:t>
      </w:r>
      <w:r w:rsidRPr="008C3585">
        <w:rPr>
          <w:rFonts w:ascii="Times New Roman" w:eastAsia="仿宋" w:hAnsi="仿宋" w:hint="eastAsia"/>
          <w:sz w:val="30"/>
          <w:szCs w:val="30"/>
        </w:rPr>
        <w:t>分，实际得分</w:t>
      </w:r>
      <w:r w:rsidR="007111FB">
        <w:rPr>
          <w:rFonts w:ascii="Times New Roman" w:eastAsia="仿宋" w:hAnsi="仿宋" w:hint="eastAsia"/>
          <w:sz w:val="30"/>
          <w:szCs w:val="30"/>
        </w:rPr>
        <w:t>2</w:t>
      </w:r>
      <w:r w:rsidRPr="008C3585">
        <w:rPr>
          <w:rFonts w:ascii="Times New Roman" w:eastAsia="仿宋" w:hAnsi="仿宋" w:hint="eastAsia"/>
          <w:sz w:val="30"/>
          <w:szCs w:val="30"/>
        </w:rPr>
        <w:t>分。</w:t>
      </w:r>
    </w:p>
    <w:p w:rsidR="00DC11DE" w:rsidRDefault="00DC11DE" w:rsidP="00CF29FF">
      <w:pPr>
        <w:spacing w:line="500" w:lineRule="exact"/>
        <w:ind w:firstLineChars="200" w:firstLine="600"/>
        <w:outlineLvl w:val="1"/>
        <w:rPr>
          <w:rFonts w:ascii="Times New Roman" w:eastAsia="仿宋" w:hAnsi="仿宋"/>
          <w:sz w:val="30"/>
          <w:szCs w:val="30"/>
        </w:rPr>
      </w:pPr>
      <w:r w:rsidRPr="008C3585">
        <w:rPr>
          <w:rFonts w:ascii="Times New Roman" w:eastAsia="仿宋" w:hAnsi="仿宋" w:hint="eastAsia"/>
          <w:sz w:val="30"/>
          <w:szCs w:val="30"/>
        </w:rPr>
        <w:t>（</w:t>
      </w:r>
      <w:r w:rsidRPr="008C3585">
        <w:rPr>
          <w:rFonts w:ascii="Times New Roman" w:eastAsia="仿宋" w:hAnsi="仿宋" w:hint="eastAsia"/>
          <w:sz w:val="30"/>
          <w:szCs w:val="30"/>
        </w:rPr>
        <w:t>4</w:t>
      </w:r>
      <w:r w:rsidRPr="008C3585">
        <w:rPr>
          <w:rFonts w:ascii="Times New Roman" w:eastAsia="仿宋" w:hAnsi="仿宋" w:hint="eastAsia"/>
          <w:sz w:val="30"/>
          <w:szCs w:val="30"/>
        </w:rPr>
        <w:t>）</w:t>
      </w:r>
      <w:r w:rsidR="007111FB" w:rsidRPr="007111FB">
        <w:rPr>
          <w:rFonts w:ascii="Times New Roman" w:eastAsia="仿宋" w:hAnsi="仿宋" w:hint="eastAsia"/>
          <w:sz w:val="30"/>
          <w:szCs w:val="30"/>
        </w:rPr>
        <w:t>应届高校残疾人毕业生就业服务率</w:t>
      </w:r>
    </w:p>
    <w:p w:rsidR="007111FB" w:rsidRDefault="007111FB" w:rsidP="00CF29FF">
      <w:pPr>
        <w:spacing w:line="500" w:lineRule="exact"/>
        <w:ind w:firstLineChars="200" w:firstLine="600"/>
        <w:outlineLvl w:val="1"/>
        <w:rPr>
          <w:rFonts w:ascii="Times New Roman" w:eastAsia="仿宋" w:hAnsi="仿宋"/>
          <w:sz w:val="30"/>
          <w:szCs w:val="30"/>
        </w:rPr>
      </w:pPr>
      <w:r w:rsidRPr="007111FB">
        <w:rPr>
          <w:rFonts w:ascii="Times New Roman" w:eastAsia="仿宋" w:hAnsi="仿宋" w:hint="eastAsia"/>
          <w:sz w:val="30"/>
          <w:szCs w:val="30"/>
        </w:rPr>
        <w:t>落实高校残疾人毕业生“一人一策”帮扶政策，持续开展就业政策宣传、就业岗位推介、职业技能培训线上线下“三服务”。全市应届高校残疾人毕业生就业服务率</w:t>
      </w:r>
      <w:r w:rsidRPr="007111FB">
        <w:rPr>
          <w:rFonts w:ascii="Times New Roman" w:eastAsia="仿宋" w:hAnsi="仿宋" w:hint="eastAsia"/>
          <w:sz w:val="30"/>
          <w:szCs w:val="30"/>
        </w:rPr>
        <w:t>100%</w:t>
      </w:r>
    </w:p>
    <w:p w:rsidR="007111FB" w:rsidRPr="008C3585" w:rsidRDefault="007111FB" w:rsidP="00CF29FF">
      <w:pPr>
        <w:spacing w:line="500" w:lineRule="exact"/>
        <w:ind w:firstLineChars="200" w:firstLine="600"/>
        <w:outlineLvl w:val="1"/>
        <w:rPr>
          <w:rFonts w:ascii="Times New Roman" w:eastAsia="仿宋" w:hAnsi="仿宋"/>
          <w:sz w:val="30"/>
          <w:szCs w:val="30"/>
        </w:rPr>
      </w:pPr>
      <w:r w:rsidRPr="007111FB">
        <w:rPr>
          <w:rFonts w:ascii="Times New Roman" w:eastAsia="仿宋" w:hAnsi="仿宋" w:hint="eastAsia"/>
          <w:sz w:val="30"/>
          <w:szCs w:val="30"/>
        </w:rPr>
        <w:t>该指标满分</w:t>
      </w:r>
      <w:r w:rsidR="004C33E6">
        <w:rPr>
          <w:rFonts w:ascii="Times New Roman" w:eastAsia="仿宋" w:hAnsi="仿宋" w:hint="eastAsia"/>
          <w:sz w:val="30"/>
          <w:szCs w:val="30"/>
        </w:rPr>
        <w:t>3</w:t>
      </w:r>
      <w:r w:rsidRPr="007111FB">
        <w:rPr>
          <w:rFonts w:ascii="Times New Roman" w:eastAsia="仿宋" w:hAnsi="仿宋" w:hint="eastAsia"/>
          <w:sz w:val="30"/>
          <w:szCs w:val="30"/>
        </w:rPr>
        <w:t>分，实际得分</w:t>
      </w:r>
      <w:r w:rsidRPr="007111FB">
        <w:rPr>
          <w:rFonts w:ascii="Times New Roman" w:eastAsia="仿宋" w:hAnsi="仿宋" w:hint="eastAsia"/>
          <w:sz w:val="30"/>
          <w:szCs w:val="30"/>
        </w:rPr>
        <w:t>2</w:t>
      </w:r>
      <w:r>
        <w:rPr>
          <w:rFonts w:ascii="Times New Roman" w:eastAsia="仿宋" w:hAnsi="仿宋" w:hint="eastAsia"/>
          <w:sz w:val="30"/>
          <w:szCs w:val="30"/>
        </w:rPr>
        <w:t>.8</w:t>
      </w:r>
      <w:r w:rsidRPr="007111FB">
        <w:rPr>
          <w:rFonts w:ascii="Times New Roman" w:eastAsia="仿宋" w:hAnsi="仿宋" w:hint="eastAsia"/>
          <w:sz w:val="30"/>
          <w:szCs w:val="30"/>
        </w:rPr>
        <w:t>分。</w:t>
      </w:r>
    </w:p>
    <w:p w:rsidR="008C3585" w:rsidRPr="004620FA" w:rsidRDefault="00DC11DE" w:rsidP="004620FA">
      <w:pPr>
        <w:spacing w:line="560" w:lineRule="exact"/>
        <w:outlineLvl w:val="1"/>
        <w:rPr>
          <w:rFonts w:ascii="Times New Roman" w:eastAsia="仿宋" w:hAnsi="Times New Roman"/>
          <w:b/>
          <w:color w:val="000000" w:themeColor="text1"/>
          <w:sz w:val="32"/>
          <w:szCs w:val="32"/>
        </w:rPr>
      </w:pPr>
      <w:r w:rsidRPr="004620FA">
        <w:rPr>
          <w:rFonts w:ascii="Times New Roman" w:eastAsia="仿宋" w:hAnsi="Times New Roman"/>
          <w:b/>
          <w:color w:val="000000" w:themeColor="text1"/>
          <w:sz w:val="32"/>
          <w:szCs w:val="32"/>
        </w:rPr>
        <w:t>3.2.</w:t>
      </w:r>
      <w:r w:rsidRPr="004620FA">
        <w:rPr>
          <w:rFonts w:ascii="Times New Roman" w:eastAsia="仿宋" w:hAnsi="Times New Roman" w:hint="eastAsia"/>
          <w:b/>
          <w:color w:val="000000" w:themeColor="text1"/>
          <w:sz w:val="32"/>
          <w:szCs w:val="32"/>
        </w:rPr>
        <w:t>5</w:t>
      </w:r>
      <w:r w:rsidR="00E53E9B" w:rsidRPr="004620FA">
        <w:rPr>
          <w:rFonts w:ascii="Times New Roman" w:eastAsia="仿宋" w:hAnsi="Times New Roman" w:hint="eastAsia"/>
          <w:b/>
          <w:color w:val="000000" w:themeColor="text1"/>
          <w:sz w:val="32"/>
          <w:szCs w:val="32"/>
        </w:rPr>
        <w:t>兜底保障服务</w:t>
      </w:r>
    </w:p>
    <w:p w:rsidR="00DC11DE" w:rsidRPr="008C3585" w:rsidRDefault="00093B77" w:rsidP="00CF29FF">
      <w:pPr>
        <w:spacing w:line="500" w:lineRule="exact"/>
        <w:ind w:firstLineChars="200" w:firstLine="600"/>
        <w:outlineLvl w:val="1"/>
        <w:rPr>
          <w:rFonts w:ascii="Times New Roman" w:eastAsia="仿宋" w:hAnsi="仿宋"/>
          <w:sz w:val="30"/>
          <w:szCs w:val="30"/>
        </w:rPr>
      </w:pPr>
      <w:r w:rsidRPr="00093B77">
        <w:rPr>
          <w:rFonts w:ascii="Times New Roman" w:eastAsia="仿宋" w:hAnsi="仿宋" w:hint="eastAsia"/>
          <w:sz w:val="30"/>
          <w:szCs w:val="30"/>
        </w:rPr>
        <w:t>兜底保障服务</w:t>
      </w:r>
      <w:r>
        <w:rPr>
          <w:rFonts w:ascii="Times New Roman" w:eastAsia="仿宋" w:hAnsi="仿宋" w:hint="eastAsia"/>
          <w:sz w:val="30"/>
          <w:szCs w:val="30"/>
        </w:rPr>
        <w:t>，按照</w:t>
      </w:r>
      <w:r w:rsidRPr="00093B77">
        <w:rPr>
          <w:rFonts w:ascii="Times New Roman" w:eastAsia="仿宋" w:hAnsi="仿宋" w:hint="eastAsia"/>
          <w:sz w:val="30"/>
          <w:szCs w:val="30"/>
        </w:rPr>
        <w:t>“两项补贴”政策落实</w:t>
      </w:r>
      <w:r>
        <w:rPr>
          <w:rFonts w:ascii="Times New Roman" w:eastAsia="仿宋" w:hAnsi="仿宋" w:hint="eastAsia"/>
          <w:sz w:val="30"/>
          <w:szCs w:val="30"/>
        </w:rPr>
        <w:t>、</w:t>
      </w:r>
      <w:r w:rsidRPr="00093B77">
        <w:rPr>
          <w:rFonts w:ascii="Times New Roman" w:eastAsia="仿宋" w:hAnsi="仿宋" w:hint="eastAsia"/>
          <w:sz w:val="30"/>
          <w:szCs w:val="30"/>
        </w:rPr>
        <w:t>残疾人教育救助水平</w:t>
      </w:r>
      <w:r>
        <w:rPr>
          <w:rFonts w:ascii="Times New Roman" w:eastAsia="仿宋" w:hAnsi="仿宋" w:hint="eastAsia"/>
          <w:sz w:val="30"/>
          <w:szCs w:val="30"/>
        </w:rPr>
        <w:t>、</w:t>
      </w:r>
      <w:r w:rsidRPr="00093B77">
        <w:rPr>
          <w:rFonts w:ascii="Times New Roman" w:eastAsia="仿宋" w:hAnsi="仿宋" w:hint="eastAsia"/>
          <w:sz w:val="30"/>
          <w:szCs w:val="30"/>
        </w:rPr>
        <w:t>残疾人社会福利制度</w:t>
      </w:r>
      <w:r>
        <w:rPr>
          <w:rFonts w:ascii="Times New Roman" w:eastAsia="仿宋" w:hAnsi="仿宋" w:hint="eastAsia"/>
          <w:sz w:val="30"/>
          <w:szCs w:val="30"/>
        </w:rPr>
        <w:t>、</w:t>
      </w:r>
      <w:r w:rsidRPr="00093B77">
        <w:rPr>
          <w:rFonts w:ascii="Times New Roman" w:eastAsia="仿宋" w:hAnsi="仿宋" w:hint="eastAsia"/>
          <w:sz w:val="30"/>
          <w:szCs w:val="30"/>
        </w:rPr>
        <w:t>免费救助</w:t>
      </w:r>
      <w:r w:rsidR="00DC11DE" w:rsidRPr="008C3585">
        <w:rPr>
          <w:rFonts w:ascii="Times New Roman" w:eastAsia="仿宋" w:hAnsi="仿宋" w:hint="eastAsia"/>
          <w:sz w:val="30"/>
          <w:szCs w:val="30"/>
        </w:rPr>
        <w:t>分</w:t>
      </w:r>
      <w:r>
        <w:rPr>
          <w:rFonts w:ascii="Times New Roman" w:eastAsia="仿宋" w:hAnsi="仿宋" w:hint="eastAsia"/>
          <w:sz w:val="30"/>
          <w:szCs w:val="30"/>
        </w:rPr>
        <w:t>设</w:t>
      </w:r>
      <w:r w:rsidR="00DC11DE" w:rsidRPr="008C3585">
        <w:rPr>
          <w:rFonts w:ascii="Times New Roman" w:eastAsia="仿宋" w:hAnsi="仿宋" w:hint="eastAsia"/>
          <w:sz w:val="30"/>
          <w:szCs w:val="30"/>
        </w:rPr>
        <w:t>三级指标</w:t>
      </w:r>
      <w:r w:rsidR="00763EDD" w:rsidRPr="008C3585">
        <w:rPr>
          <w:rFonts w:ascii="Times New Roman" w:eastAsia="仿宋" w:hAnsi="仿宋" w:hint="eastAsia"/>
          <w:sz w:val="30"/>
          <w:szCs w:val="30"/>
        </w:rPr>
        <w:t>，</w:t>
      </w:r>
      <w:r w:rsidRPr="00093B77">
        <w:rPr>
          <w:rFonts w:ascii="Times New Roman" w:eastAsia="仿宋" w:hAnsi="仿宋" w:hint="eastAsia"/>
          <w:sz w:val="30"/>
          <w:szCs w:val="30"/>
        </w:rPr>
        <w:t>兜底保障服务</w:t>
      </w:r>
      <w:r w:rsidR="00763EDD" w:rsidRPr="008C3585">
        <w:rPr>
          <w:rFonts w:ascii="Times New Roman" w:eastAsia="仿宋" w:hAnsi="仿宋" w:hint="eastAsia"/>
          <w:sz w:val="30"/>
          <w:szCs w:val="30"/>
        </w:rPr>
        <w:t>指标满分</w:t>
      </w:r>
      <w:r>
        <w:rPr>
          <w:rFonts w:ascii="Times New Roman" w:eastAsia="仿宋" w:hAnsi="仿宋" w:hint="eastAsia"/>
          <w:sz w:val="30"/>
          <w:szCs w:val="30"/>
        </w:rPr>
        <w:t>9</w:t>
      </w:r>
      <w:r w:rsidR="00763EDD" w:rsidRPr="008C3585">
        <w:rPr>
          <w:rFonts w:ascii="Times New Roman" w:eastAsia="仿宋" w:hAnsi="仿宋" w:hint="eastAsia"/>
          <w:sz w:val="30"/>
          <w:szCs w:val="30"/>
        </w:rPr>
        <w:t>分，实际得分</w:t>
      </w:r>
      <w:r>
        <w:rPr>
          <w:rFonts w:ascii="Times New Roman" w:eastAsia="仿宋" w:hAnsi="仿宋" w:hint="eastAsia"/>
          <w:sz w:val="30"/>
          <w:szCs w:val="30"/>
        </w:rPr>
        <w:t>8.1</w:t>
      </w:r>
      <w:r w:rsidR="00763EDD" w:rsidRPr="008C3585">
        <w:rPr>
          <w:rFonts w:ascii="Times New Roman" w:eastAsia="仿宋" w:hAnsi="仿宋" w:hint="eastAsia"/>
          <w:sz w:val="30"/>
          <w:szCs w:val="30"/>
        </w:rPr>
        <w:t>分。各个三级指标评价分析如下：</w:t>
      </w:r>
    </w:p>
    <w:p w:rsidR="00763EDD" w:rsidRPr="008C3585" w:rsidRDefault="00763EDD" w:rsidP="00CF29FF">
      <w:pPr>
        <w:spacing w:line="500" w:lineRule="exact"/>
        <w:ind w:firstLineChars="200" w:firstLine="600"/>
        <w:outlineLvl w:val="1"/>
        <w:rPr>
          <w:rFonts w:ascii="Times New Roman" w:eastAsia="仿宋" w:hAnsi="仿宋"/>
          <w:sz w:val="30"/>
          <w:szCs w:val="30"/>
        </w:rPr>
      </w:pPr>
      <w:r w:rsidRPr="008C3585">
        <w:rPr>
          <w:rFonts w:ascii="Times New Roman" w:eastAsia="仿宋" w:hAnsi="仿宋" w:hint="eastAsia"/>
          <w:sz w:val="30"/>
          <w:szCs w:val="30"/>
        </w:rPr>
        <w:t>（</w:t>
      </w:r>
      <w:r w:rsidR="00093B77">
        <w:rPr>
          <w:rFonts w:ascii="Times New Roman" w:eastAsia="仿宋" w:hAnsi="仿宋" w:hint="eastAsia"/>
          <w:sz w:val="30"/>
          <w:szCs w:val="30"/>
        </w:rPr>
        <w:t>1</w:t>
      </w:r>
      <w:r w:rsidRPr="008C3585">
        <w:rPr>
          <w:rFonts w:ascii="Times New Roman" w:eastAsia="仿宋" w:hAnsi="仿宋" w:hint="eastAsia"/>
          <w:sz w:val="30"/>
          <w:szCs w:val="30"/>
        </w:rPr>
        <w:t>）</w:t>
      </w:r>
      <w:r w:rsidR="008A6E82" w:rsidRPr="008A6E82">
        <w:rPr>
          <w:rFonts w:ascii="Times New Roman" w:eastAsia="仿宋" w:hAnsi="仿宋" w:hint="eastAsia"/>
          <w:sz w:val="30"/>
          <w:szCs w:val="30"/>
        </w:rPr>
        <w:t>残疾人</w:t>
      </w:r>
      <w:r w:rsidRPr="008C3585">
        <w:rPr>
          <w:rFonts w:ascii="Times New Roman" w:eastAsia="仿宋" w:hAnsi="仿宋" w:hint="eastAsia"/>
          <w:sz w:val="30"/>
          <w:szCs w:val="30"/>
        </w:rPr>
        <w:t>两项补贴</w:t>
      </w:r>
    </w:p>
    <w:p w:rsidR="004C33E6" w:rsidRDefault="00580110" w:rsidP="00CF29FF">
      <w:pPr>
        <w:spacing w:line="500" w:lineRule="exact"/>
        <w:ind w:firstLineChars="200" w:firstLine="600"/>
        <w:outlineLvl w:val="1"/>
        <w:rPr>
          <w:rFonts w:ascii="Times New Roman" w:eastAsia="仿宋" w:hAnsi="仿宋"/>
          <w:sz w:val="30"/>
          <w:szCs w:val="30"/>
        </w:rPr>
      </w:pPr>
      <w:r w:rsidRPr="008C3585">
        <w:rPr>
          <w:rFonts w:ascii="Times New Roman" w:eastAsia="仿宋" w:hAnsi="仿宋" w:hint="eastAsia"/>
          <w:sz w:val="30"/>
          <w:szCs w:val="30"/>
        </w:rPr>
        <w:t>两项补贴，是指用于保障困难残疾人、重度残疾人生活补贴和护理补贴。</w:t>
      </w:r>
      <w:r w:rsidR="00985356" w:rsidRPr="00985356">
        <w:rPr>
          <w:rFonts w:ascii="Times New Roman" w:eastAsia="仿宋" w:hAnsi="仿宋" w:hint="eastAsia"/>
          <w:sz w:val="30"/>
          <w:szCs w:val="30"/>
        </w:rPr>
        <w:t>部门依照相关规定，严格补贴对象、补贴标准，发放时间，规范申报</w:t>
      </w:r>
      <w:r w:rsidR="00985356" w:rsidRPr="00985356">
        <w:rPr>
          <w:rFonts w:ascii="Times New Roman" w:eastAsia="仿宋" w:hAnsi="仿宋" w:hint="eastAsia"/>
          <w:sz w:val="30"/>
          <w:szCs w:val="30"/>
        </w:rPr>
        <w:lastRenderedPageBreak/>
        <w:t>程序，对于符合两项补贴政策审核标准的，实现应补尽补。</w:t>
      </w:r>
    </w:p>
    <w:p w:rsidR="00640462" w:rsidRDefault="00640462" w:rsidP="00CF29FF">
      <w:pPr>
        <w:spacing w:line="500" w:lineRule="exact"/>
        <w:ind w:firstLineChars="200" w:firstLine="600"/>
        <w:outlineLvl w:val="1"/>
        <w:rPr>
          <w:rFonts w:ascii="Times New Roman" w:eastAsia="仿宋" w:hAnsi="仿宋"/>
          <w:sz w:val="30"/>
          <w:szCs w:val="30"/>
        </w:rPr>
      </w:pPr>
      <w:r w:rsidRPr="008C3585">
        <w:rPr>
          <w:rFonts w:ascii="Times New Roman" w:eastAsia="仿宋" w:hAnsi="仿宋" w:hint="eastAsia"/>
          <w:sz w:val="30"/>
          <w:szCs w:val="30"/>
        </w:rPr>
        <w:t>该指标满分</w:t>
      </w:r>
      <w:r w:rsidR="00EC5E33">
        <w:rPr>
          <w:rFonts w:ascii="Times New Roman" w:eastAsia="仿宋" w:hAnsi="仿宋" w:hint="eastAsia"/>
          <w:sz w:val="30"/>
          <w:szCs w:val="30"/>
        </w:rPr>
        <w:t>2</w:t>
      </w:r>
      <w:r w:rsidRPr="008C3585">
        <w:rPr>
          <w:rFonts w:ascii="Times New Roman" w:eastAsia="仿宋" w:hAnsi="仿宋" w:hint="eastAsia"/>
          <w:sz w:val="30"/>
          <w:szCs w:val="30"/>
        </w:rPr>
        <w:t>分，实际得分</w:t>
      </w:r>
      <w:r w:rsidR="00EC5E33">
        <w:rPr>
          <w:rFonts w:ascii="Times New Roman" w:eastAsia="仿宋" w:hAnsi="仿宋" w:hint="eastAsia"/>
          <w:sz w:val="30"/>
          <w:szCs w:val="30"/>
        </w:rPr>
        <w:t>1</w:t>
      </w:r>
      <w:r w:rsidR="006F0C75" w:rsidRPr="008C3585">
        <w:rPr>
          <w:rFonts w:ascii="Times New Roman" w:eastAsia="仿宋" w:hAnsi="仿宋" w:hint="eastAsia"/>
          <w:sz w:val="30"/>
          <w:szCs w:val="30"/>
        </w:rPr>
        <w:t>.8</w:t>
      </w:r>
      <w:r w:rsidRPr="008C3585">
        <w:rPr>
          <w:rFonts w:ascii="Times New Roman" w:eastAsia="仿宋" w:hAnsi="仿宋" w:hint="eastAsia"/>
          <w:sz w:val="30"/>
          <w:szCs w:val="30"/>
        </w:rPr>
        <w:t>分。</w:t>
      </w:r>
    </w:p>
    <w:p w:rsidR="00093B77" w:rsidRDefault="00093B77" w:rsidP="00CF29FF">
      <w:pPr>
        <w:spacing w:line="500" w:lineRule="exact"/>
        <w:ind w:firstLineChars="200" w:firstLine="600"/>
        <w:outlineLvl w:val="1"/>
        <w:rPr>
          <w:rFonts w:ascii="Times New Roman" w:eastAsia="仿宋" w:hAnsi="仿宋"/>
          <w:sz w:val="30"/>
          <w:szCs w:val="30"/>
        </w:rPr>
      </w:pPr>
      <w:r w:rsidRPr="00093B77">
        <w:rPr>
          <w:rFonts w:ascii="Times New Roman" w:eastAsia="仿宋" w:hAnsi="仿宋" w:hint="eastAsia"/>
          <w:sz w:val="30"/>
          <w:szCs w:val="30"/>
        </w:rPr>
        <w:t>（</w:t>
      </w:r>
      <w:r>
        <w:rPr>
          <w:rFonts w:ascii="Times New Roman" w:eastAsia="仿宋" w:hAnsi="仿宋" w:hint="eastAsia"/>
          <w:sz w:val="30"/>
          <w:szCs w:val="30"/>
        </w:rPr>
        <w:t>2</w:t>
      </w:r>
      <w:r w:rsidRPr="00093B77">
        <w:rPr>
          <w:rFonts w:ascii="Times New Roman" w:eastAsia="仿宋" w:hAnsi="仿宋" w:hint="eastAsia"/>
          <w:sz w:val="30"/>
          <w:szCs w:val="30"/>
        </w:rPr>
        <w:t>）残疾人教育救助水平</w:t>
      </w:r>
    </w:p>
    <w:p w:rsidR="004C33E6" w:rsidRDefault="004C33E6" w:rsidP="00CF29FF">
      <w:pPr>
        <w:spacing w:line="500" w:lineRule="exact"/>
        <w:ind w:firstLineChars="200" w:firstLine="600"/>
        <w:outlineLvl w:val="1"/>
        <w:rPr>
          <w:rFonts w:ascii="Times New Roman" w:eastAsia="仿宋" w:hAnsi="仿宋"/>
          <w:sz w:val="30"/>
          <w:szCs w:val="30"/>
        </w:rPr>
      </w:pPr>
      <w:r w:rsidRPr="004C33E6">
        <w:rPr>
          <w:rFonts w:ascii="Times New Roman" w:eastAsia="仿宋" w:hAnsi="仿宋" w:hint="eastAsia"/>
          <w:sz w:val="30"/>
          <w:szCs w:val="30"/>
        </w:rPr>
        <w:t>落实“一人一案”，规范送教上门、完善随班就读，探索残健融合新模式，建设残疾人全纳教育支持体系，进一步推动融合教育。提高残疾学生教育专项补贴标准，推进减免学费等教育优惠政策落实</w:t>
      </w:r>
      <w:r>
        <w:rPr>
          <w:rFonts w:ascii="Times New Roman" w:eastAsia="仿宋" w:hAnsi="仿宋" w:hint="eastAsia"/>
          <w:sz w:val="30"/>
          <w:szCs w:val="30"/>
        </w:rPr>
        <w:t>，</w:t>
      </w:r>
      <w:r w:rsidRPr="004C33E6">
        <w:rPr>
          <w:rFonts w:ascii="Times New Roman" w:eastAsia="仿宋" w:hAnsi="仿宋" w:hint="eastAsia"/>
          <w:sz w:val="30"/>
          <w:szCs w:val="30"/>
        </w:rPr>
        <w:t>效果良好。</w:t>
      </w:r>
    </w:p>
    <w:p w:rsidR="009B7F15" w:rsidRDefault="009B7F15" w:rsidP="00CF29FF">
      <w:pPr>
        <w:spacing w:line="500" w:lineRule="exact"/>
        <w:ind w:firstLineChars="200" w:firstLine="600"/>
        <w:outlineLvl w:val="1"/>
        <w:rPr>
          <w:rFonts w:ascii="Times New Roman" w:eastAsia="仿宋" w:hAnsi="仿宋"/>
          <w:sz w:val="30"/>
          <w:szCs w:val="30"/>
        </w:rPr>
      </w:pPr>
      <w:r w:rsidRPr="009B7F15">
        <w:rPr>
          <w:rFonts w:ascii="Times New Roman" w:eastAsia="仿宋" w:hAnsi="仿宋" w:hint="eastAsia"/>
          <w:sz w:val="30"/>
          <w:szCs w:val="30"/>
        </w:rPr>
        <w:t>该指标满分</w:t>
      </w:r>
      <w:r w:rsidRPr="009B7F15">
        <w:rPr>
          <w:rFonts w:ascii="Times New Roman" w:eastAsia="仿宋" w:hAnsi="仿宋" w:hint="eastAsia"/>
          <w:sz w:val="30"/>
          <w:szCs w:val="30"/>
        </w:rPr>
        <w:t>2</w:t>
      </w:r>
      <w:r w:rsidRPr="009B7F15">
        <w:rPr>
          <w:rFonts w:ascii="Times New Roman" w:eastAsia="仿宋" w:hAnsi="仿宋" w:hint="eastAsia"/>
          <w:sz w:val="30"/>
          <w:szCs w:val="30"/>
        </w:rPr>
        <w:t>分，实际得分</w:t>
      </w:r>
      <w:r w:rsidRPr="009B7F15">
        <w:rPr>
          <w:rFonts w:ascii="Times New Roman" w:eastAsia="仿宋" w:hAnsi="仿宋" w:hint="eastAsia"/>
          <w:sz w:val="30"/>
          <w:szCs w:val="30"/>
        </w:rPr>
        <w:t>1.8</w:t>
      </w:r>
      <w:r w:rsidRPr="009B7F15">
        <w:rPr>
          <w:rFonts w:ascii="Times New Roman" w:eastAsia="仿宋" w:hAnsi="仿宋" w:hint="eastAsia"/>
          <w:sz w:val="30"/>
          <w:szCs w:val="30"/>
        </w:rPr>
        <w:t>分。</w:t>
      </w:r>
    </w:p>
    <w:p w:rsidR="00093B77" w:rsidRDefault="00093B77" w:rsidP="00CF29FF">
      <w:pPr>
        <w:spacing w:line="500" w:lineRule="exact"/>
        <w:ind w:firstLineChars="200" w:firstLine="600"/>
        <w:outlineLvl w:val="1"/>
        <w:rPr>
          <w:rFonts w:ascii="Times New Roman" w:eastAsia="仿宋" w:hAnsi="仿宋"/>
          <w:sz w:val="30"/>
          <w:szCs w:val="30"/>
        </w:rPr>
      </w:pPr>
      <w:r w:rsidRPr="00093B77">
        <w:rPr>
          <w:rFonts w:ascii="Times New Roman" w:eastAsia="仿宋" w:hAnsi="仿宋" w:hint="eastAsia"/>
          <w:sz w:val="30"/>
          <w:szCs w:val="30"/>
        </w:rPr>
        <w:t>（</w:t>
      </w:r>
      <w:r w:rsidRPr="00093B77">
        <w:rPr>
          <w:rFonts w:ascii="Times New Roman" w:eastAsia="仿宋" w:hAnsi="仿宋" w:hint="eastAsia"/>
          <w:sz w:val="30"/>
          <w:szCs w:val="30"/>
        </w:rPr>
        <w:t>3</w:t>
      </w:r>
      <w:r w:rsidRPr="00093B77">
        <w:rPr>
          <w:rFonts w:ascii="Times New Roman" w:eastAsia="仿宋" w:hAnsi="仿宋" w:hint="eastAsia"/>
          <w:sz w:val="30"/>
          <w:szCs w:val="30"/>
        </w:rPr>
        <w:t>）残疾人社会福利制度</w:t>
      </w:r>
    </w:p>
    <w:p w:rsidR="0030272E" w:rsidRDefault="008A6E82" w:rsidP="00CF29FF">
      <w:pPr>
        <w:spacing w:line="500" w:lineRule="exact"/>
        <w:ind w:firstLineChars="200" w:firstLine="600"/>
        <w:outlineLvl w:val="1"/>
        <w:rPr>
          <w:rFonts w:ascii="Times New Roman" w:eastAsia="仿宋" w:hAnsi="仿宋"/>
          <w:sz w:val="30"/>
          <w:szCs w:val="30"/>
        </w:rPr>
      </w:pPr>
      <w:r w:rsidRPr="008A6E82">
        <w:rPr>
          <w:rFonts w:ascii="Times New Roman" w:eastAsia="仿宋" w:hAnsi="仿宋" w:hint="eastAsia"/>
          <w:sz w:val="30"/>
          <w:szCs w:val="30"/>
        </w:rPr>
        <w:t>残疾人参加社会保险补贴等社会福利制度落实情况。为</w:t>
      </w:r>
      <w:r w:rsidRPr="008A6E82">
        <w:rPr>
          <w:rFonts w:ascii="Times New Roman" w:eastAsia="仿宋" w:hAnsi="仿宋" w:hint="eastAsia"/>
          <w:sz w:val="30"/>
          <w:szCs w:val="30"/>
        </w:rPr>
        <w:t>22943</w:t>
      </w:r>
      <w:r w:rsidRPr="008A6E82">
        <w:rPr>
          <w:rFonts w:ascii="Times New Roman" w:eastAsia="仿宋" w:hAnsi="仿宋" w:hint="eastAsia"/>
          <w:sz w:val="30"/>
          <w:szCs w:val="30"/>
        </w:rPr>
        <w:t>名残疾人购买了残疾人综合商业保险</w:t>
      </w:r>
      <w:r w:rsidR="002A1950">
        <w:rPr>
          <w:rFonts w:ascii="Times New Roman" w:eastAsia="仿宋" w:hAnsi="仿宋" w:hint="eastAsia"/>
          <w:sz w:val="30"/>
          <w:szCs w:val="30"/>
        </w:rPr>
        <w:t>，残疾人综合商业保险覆盖面逐步扩大</w:t>
      </w:r>
      <w:r w:rsidRPr="008A6E82">
        <w:rPr>
          <w:rFonts w:ascii="Times New Roman" w:eastAsia="仿宋" w:hAnsi="仿宋" w:hint="eastAsia"/>
          <w:sz w:val="30"/>
          <w:szCs w:val="30"/>
        </w:rPr>
        <w:t>；</w:t>
      </w:r>
      <w:r w:rsidR="002A1950">
        <w:rPr>
          <w:rFonts w:ascii="Times New Roman" w:eastAsia="仿宋" w:hAnsi="仿宋" w:hint="eastAsia"/>
          <w:sz w:val="30"/>
          <w:szCs w:val="30"/>
        </w:rPr>
        <w:t>借助</w:t>
      </w:r>
      <w:r w:rsidRPr="008A6E82">
        <w:rPr>
          <w:rFonts w:ascii="Times New Roman" w:eastAsia="仿宋" w:hAnsi="仿宋" w:hint="eastAsia"/>
          <w:sz w:val="30"/>
          <w:szCs w:val="30"/>
        </w:rPr>
        <w:t>《助残之窗》平台，帮扶困难残疾人</w:t>
      </w:r>
      <w:r w:rsidRPr="008A6E82">
        <w:rPr>
          <w:rFonts w:ascii="Times New Roman" w:eastAsia="仿宋" w:hAnsi="仿宋" w:hint="eastAsia"/>
          <w:sz w:val="30"/>
          <w:szCs w:val="30"/>
        </w:rPr>
        <w:t>60</w:t>
      </w:r>
      <w:r w:rsidRPr="008A6E82">
        <w:rPr>
          <w:rFonts w:ascii="Times New Roman" w:eastAsia="仿宋" w:hAnsi="仿宋" w:hint="eastAsia"/>
          <w:sz w:val="30"/>
          <w:szCs w:val="30"/>
        </w:rPr>
        <w:t>余名；为</w:t>
      </w:r>
      <w:r w:rsidRPr="008A6E82">
        <w:rPr>
          <w:rFonts w:ascii="Times New Roman" w:eastAsia="仿宋" w:hAnsi="仿宋" w:hint="eastAsia"/>
          <w:sz w:val="30"/>
          <w:szCs w:val="30"/>
        </w:rPr>
        <w:t>560</w:t>
      </w:r>
      <w:r w:rsidRPr="008A6E82">
        <w:rPr>
          <w:rFonts w:ascii="Times New Roman" w:eastAsia="仿宋" w:hAnsi="仿宋" w:hint="eastAsia"/>
          <w:sz w:val="30"/>
          <w:szCs w:val="30"/>
        </w:rPr>
        <w:t>名市区残疾学生赠送读书卡。</w:t>
      </w:r>
    </w:p>
    <w:p w:rsidR="008A6E82" w:rsidRDefault="002A1950" w:rsidP="00CF29FF">
      <w:pPr>
        <w:spacing w:line="500" w:lineRule="exact"/>
        <w:ind w:firstLineChars="200" w:firstLine="600"/>
        <w:outlineLvl w:val="1"/>
        <w:rPr>
          <w:rFonts w:ascii="Times New Roman" w:eastAsia="仿宋" w:hAnsi="仿宋"/>
          <w:sz w:val="30"/>
          <w:szCs w:val="30"/>
        </w:rPr>
      </w:pPr>
      <w:r>
        <w:rPr>
          <w:rFonts w:ascii="Times New Roman" w:eastAsia="仿宋" w:hAnsi="仿宋" w:hint="eastAsia"/>
          <w:sz w:val="30"/>
          <w:szCs w:val="30"/>
        </w:rPr>
        <w:t>对于</w:t>
      </w:r>
      <w:r w:rsidR="008A6E82" w:rsidRPr="008A6E82">
        <w:rPr>
          <w:rFonts w:ascii="Times New Roman" w:eastAsia="仿宋" w:hAnsi="仿宋" w:hint="eastAsia"/>
          <w:sz w:val="30"/>
          <w:szCs w:val="30"/>
        </w:rPr>
        <w:t>低收入残疾人在医疗、交通、信息、水电气等刚性基本生活支出上的减免补贴政策落实</w:t>
      </w:r>
      <w:r>
        <w:rPr>
          <w:rFonts w:ascii="Times New Roman" w:eastAsia="仿宋" w:hAnsi="仿宋" w:hint="eastAsia"/>
          <w:sz w:val="30"/>
          <w:szCs w:val="30"/>
        </w:rPr>
        <w:t>有待进一步加强</w:t>
      </w:r>
      <w:r w:rsidR="008A6E82" w:rsidRPr="008A6E82">
        <w:rPr>
          <w:rFonts w:ascii="Times New Roman" w:eastAsia="仿宋" w:hAnsi="仿宋" w:hint="eastAsia"/>
          <w:sz w:val="30"/>
          <w:szCs w:val="30"/>
        </w:rPr>
        <w:t>。</w:t>
      </w:r>
    </w:p>
    <w:p w:rsidR="002A1950" w:rsidRDefault="002A1950" w:rsidP="00CF29FF">
      <w:pPr>
        <w:spacing w:line="500" w:lineRule="exact"/>
        <w:ind w:firstLineChars="200" w:firstLine="600"/>
        <w:outlineLvl w:val="1"/>
        <w:rPr>
          <w:rFonts w:ascii="Times New Roman" w:eastAsia="仿宋" w:hAnsi="仿宋"/>
          <w:sz w:val="30"/>
          <w:szCs w:val="30"/>
        </w:rPr>
      </w:pPr>
      <w:r w:rsidRPr="002A1950">
        <w:rPr>
          <w:rFonts w:ascii="Times New Roman" w:eastAsia="仿宋" w:hAnsi="仿宋" w:hint="eastAsia"/>
          <w:sz w:val="30"/>
          <w:szCs w:val="30"/>
        </w:rPr>
        <w:t>该指标满分</w:t>
      </w:r>
      <w:r w:rsidRPr="002A1950">
        <w:rPr>
          <w:rFonts w:ascii="Times New Roman" w:eastAsia="仿宋" w:hAnsi="仿宋" w:hint="eastAsia"/>
          <w:sz w:val="30"/>
          <w:szCs w:val="30"/>
        </w:rPr>
        <w:t>2</w:t>
      </w:r>
      <w:r w:rsidRPr="002A1950">
        <w:rPr>
          <w:rFonts w:ascii="Times New Roman" w:eastAsia="仿宋" w:hAnsi="仿宋" w:hint="eastAsia"/>
          <w:sz w:val="30"/>
          <w:szCs w:val="30"/>
        </w:rPr>
        <w:t>分，实际得分</w:t>
      </w:r>
      <w:r w:rsidRPr="002A1950">
        <w:rPr>
          <w:rFonts w:ascii="Times New Roman" w:eastAsia="仿宋" w:hAnsi="仿宋" w:hint="eastAsia"/>
          <w:sz w:val="30"/>
          <w:szCs w:val="30"/>
        </w:rPr>
        <w:t>1.8</w:t>
      </w:r>
      <w:r w:rsidRPr="002A1950">
        <w:rPr>
          <w:rFonts w:ascii="Times New Roman" w:eastAsia="仿宋" w:hAnsi="仿宋" w:hint="eastAsia"/>
          <w:sz w:val="30"/>
          <w:szCs w:val="30"/>
        </w:rPr>
        <w:t>分。</w:t>
      </w:r>
    </w:p>
    <w:p w:rsidR="00093B77" w:rsidRDefault="00093B77" w:rsidP="00CF29FF">
      <w:pPr>
        <w:spacing w:line="500" w:lineRule="exact"/>
        <w:ind w:firstLineChars="200" w:firstLine="600"/>
        <w:outlineLvl w:val="1"/>
        <w:rPr>
          <w:rFonts w:ascii="Times New Roman" w:eastAsia="仿宋" w:hAnsi="仿宋"/>
          <w:sz w:val="30"/>
          <w:szCs w:val="30"/>
        </w:rPr>
      </w:pPr>
      <w:r w:rsidRPr="00093B77">
        <w:rPr>
          <w:rFonts w:ascii="Times New Roman" w:eastAsia="仿宋" w:hAnsi="仿宋" w:hint="eastAsia"/>
          <w:sz w:val="30"/>
          <w:szCs w:val="30"/>
        </w:rPr>
        <w:t>（</w:t>
      </w:r>
      <w:r w:rsidRPr="00093B77">
        <w:rPr>
          <w:rFonts w:ascii="Times New Roman" w:eastAsia="仿宋" w:hAnsi="仿宋" w:hint="eastAsia"/>
          <w:sz w:val="30"/>
          <w:szCs w:val="30"/>
        </w:rPr>
        <w:t>4</w:t>
      </w:r>
      <w:r w:rsidRPr="00093B77">
        <w:rPr>
          <w:rFonts w:ascii="Times New Roman" w:eastAsia="仿宋" w:hAnsi="仿宋" w:hint="eastAsia"/>
          <w:sz w:val="30"/>
          <w:szCs w:val="30"/>
        </w:rPr>
        <w:t>）</w:t>
      </w:r>
      <w:r w:rsidR="008A6E82" w:rsidRPr="008A6E82">
        <w:rPr>
          <w:rFonts w:ascii="Times New Roman" w:eastAsia="仿宋" w:hAnsi="仿宋" w:hint="eastAsia"/>
          <w:sz w:val="30"/>
          <w:szCs w:val="30"/>
        </w:rPr>
        <w:t>残疾人</w:t>
      </w:r>
      <w:r w:rsidRPr="00093B77">
        <w:rPr>
          <w:rFonts w:ascii="Times New Roman" w:eastAsia="仿宋" w:hAnsi="仿宋" w:hint="eastAsia"/>
          <w:sz w:val="30"/>
          <w:szCs w:val="30"/>
        </w:rPr>
        <w:t>免费救助</w:t>
      </w:r>
    </w:p>
    <w:p w:rsidR="009E3490" w:rsidRDefault="009E3490" w:rsidP="00CF29FF">
      <w:pPr>
        <w:spacing w:line="500" w:lineRule="exact"/>
        <w:ind w:firstLineChars="200" w:firstLine="600"/>
        <w:outlineLvl w:val="1"/>
        <w:rPr>
          <w:rFonts w:ascii="Times New Roman" w:eastAsia="仿宋" w:hAnsi="仿宋"/>
          <w:sz w:val="30"/>
          <w:szCs w:val="30"/>
        </w:rPr>
      </w:pPr>
      <w:r>
        <w:rPr>
          <w:rFonts w:ascii="Times New Roman" w:eastAsia="仿宋" w:hAnsi="仿宋" w:hint="eastAsia"/>
          <w:sz w:val="30"/>
          <w:szCs w:val="30"/>
        </w:rPr>
        <w:t>完成</w:t>
      </w:r>
      <w:r w:rsidRPr="009E3490">
        <w:rPr>
          <w:rFonts w:ascii="Times New Roman" w:eastAsia="仿宋" w:hAnsi="仿宋" w:hint="eastAsia"/>
          <w:sz w:val="30"/>
          <w:szCs w:val="30"/>
        </w:rPr>
        <w:t>持证残疾人白内障患者免费复明手术</w:t>
      </w:r>
      <w:r w:rsidRPr="009E3490">
        <w:rPr>
          <w:rFonts w:ascii="Times New Roman" w:eastAsia="仿宋" w:hAnsi="仿宋" w:hint="eastAsia"/>
          <w:sz w:val="30"/>
          <w:szCs w:val="30"/>
        </w:rPr>
        <w:t>1173</w:t>
      </w:r>
      <w:r w:rsidRPr="009E3490">
        <w:rPr>
          <w:rFonts w:ascii="Times New Roman" w:eastAsia="仿宋" w:hAnsi="仿宋" w:hint="eastAsia"/>
          <w:sz w:val="30"/>
          <w:szCs w:val="30"/>
        </w:rPr>
        <w:t>名</w:t>
      </w:r>
      <w:r>
        <w:rPr>
          <w:rFonts w:ascii="Times New Roman" w:eastAsia="仿宋" w:hAnsi="仿宋" w:hint="eastAsia"/>
          <w:sz w:val="30"/>
          <w:szCs w:val="30"/>
        </w:rPr>
        <w:t>，</w:t>
      </w:r>
      <w:r w:rsidRPr="009E3490">
        <w:rPr>
          <w:rFonts w:ascii="Times New Roman" w:eastAsia="仿宋" w:hAnsi="仿宋" w:hint="eastAsia"/>
          <w:sz w:val="30"/>
          <w:szCs w:val="30"/>
        </w:rPr>
        <w:t>为贫困精神病人提供免费</w:t>
      </w:r>
      <w:r>
        <w:rPr>
          <w:rFonts w:ascii="Times New Roman" w:eastAsia="仿宋" w:hAnsi="仿宋" w:hint="eastAsia"/>
          <w:sz w:val="30"/>
          <w:szCs w:val="30"/>
        </w:rPr>
        <w:t>用</w:t>
      </w:r>
      <w:r w:rsidRPr="009E3490">
        <w:rPr>
          <w:rFonts w:ascii="Times New Roman" w:eastAsia="仿宋" w:hAnsi="仿宋" w:hint="eastAsia"/>
          <w:sz w:val="30"/>
          <w:szCs w:val="30"/>
        </w:rPr>
        <w:t>药</w:t>
      </w:r>
      <w:r w:rsidRPr="009E3490">
        <w:rPr>
          <w:rFonts w:ascii="Times New Roman" w:eastAsia="仿宋" w:hAnsi="仿宋" w:hint="eastAsia"/>
          <w:sz w:val="30"/>
          <w:szCs w:val="30"/>
        </w:rPr>
        <w:t>2688</w:t>
      </w:r>
      <w:r w:rsidRPr="009E3490">
        <w:rPr>
          <w:rFonts w:ascii="Times New Roman" w:eastAsia="仿宋" w:hAnsi="仿宋" w:hint="eastAsia"/>
          <w:sz w:val="30"/>
          <w:szCs w:val="30"/>
        </w:rPr>
        <w:t>名，为重度贫困精神病人提供免费住院</w:t>
      </w:r>
      <w:r w:rsidRPr="009E3490">
        <w:rPr>
          <w:rFonts w:ascii="Times New Roman" w:eastAsia="仿宋" w:hAnsi="仿宋" w:hint="eastAsia"/>
          <w:sz w:val="30"/>
          <w:szCs w:val="30"/>
        </w:rPr>
        <w:t>303</w:t>
      </w:r>
      <w:r w:rsidRPr="009E3490">
        <w:rPr>
          <w:rFonts w:ascii="Times New Roman" w:eastAsia="仿宋" w:hAnsi="仿宋" w:hint="eastAsia"/>
          <w:sz w:val="30"/>
          <w:szCs w:val="30"/>
        </w:rPr>
        <w:t>名</w:t>
      </w:r>
      <w:r>
        <w:rPr>
          <w:rFonts w:ascii="Times New Roman" w:eastAsia="仿宋" w:hAnsi="仿宋" w:hint="eastAsia"/>
          <w:sz w:val="30"/>
          <w:szCs w:val="30"/>
        </w:rPr>
        <w:t>。</w:t>
      </w:r>
      <w:r w:rsidRPr="009E3490">
        <w:rPr>
          <w:rFonts w:ascii="Times New Roman" w:eastAsia="仿宋" w:hAnsi="仿宋" w:hint="eastAsia"/>
          <w:sz w:val="30"/>
          <w:szCs w:val="30"/>
        </w:rPr>
        <w:t>残疾人免费救助兜底保障工作完成</w:t>
      </w:r>
      <w:r w:rsidR="00C666A8">
        <w:rPr>
          <w:rFonts w:ascii="Times New Roman" w:eastAsia="仿宋" w:hAnsi="仿宋" w:hint="eastAsia"/>
          <w:sz w:val="30"/>
          <w:szCs w:val="30"/>
        </w:rPr>
        <w:t>良好</w:t>
      </w:r>
      <w:r w:rsidRPr="009E3490">
        <w:rPr>
          <w:rFonts w:ascii="Times New Roman" w:eastAsia="仿宋" w:hAnsi="仿宋" w:hint="eastAsia"/>
          <w:sz w:val="30"/>
          <w:szCs w:val="30"/>
        </w:rPr>
        <w:t>。</w:t>
      </w:r>
    </w:p>
    <w:p w:rsidR="00093B77" w:rsidRDefault="00093B77" w:rsidP="00CF29FF">
      <w:pPr>
        <w:spacing w:line="500" w:lineRule="exact"/>
        <w:ind w:firstLineChars="200" w:firstLine="600"/>
        <w:outlineLvl w:val="1"/>
        <w:rPr>
          <w:rFonts w:ascii="Times New Roman" w:eastAsia="仿宋" w:hAnsi="仿宋"/>
          <w:sz w:val="30"/>
          <w:szCs w:val="30"/>
        </w:rPr>
      </w:pPr>
      <w:r w:rsidRPr="00093B77">
        <w:rPr>
          <w:rFonts w:ascii="Times New Roman" w:eastAsia="仿宋" w:hAnsi="仿宋" w:hint="eastAsia"/>
          <w:sz w:val="30"/>
          <w:szCs w:val="30"/>
        </w:rPr>
        <w:t>该指标满分</w:t>
      </w:r>
      <w:r w:rsidRPr="00093B77">
        <w:rPr>
          <w:rFonts w:ascii="Times New Roman" w:eastAsia="仿宋" w:hAnsi="仿宋" w:hint="eastAsia"/>
          <w:sz w:val="30"/>
          <w:szCs w:val="30"/>
        </w:rPr>
        <w:t>3</w:t>
      </w:r>
      <w:r w:rsidRPr="00093B77">
        <w:rPr>
          <w:rFonts w:ascii="Times New Roman" w:eastAsia="仿宋" w:hAnsi="仿宋" w:hint="eastAsia"/>
          <w:sz w:val="30"/>
          <w:szCs w:val="30"/>
        </w:rPr>
        <w:t>分，实际得分</w:t>
      </w:r>
      <w:r w:rsidR="00C666A8">
        <w:rPr>
          <w:rFonts w:ascii="Times New Roman" w:eastAsia="仿宋" w:hAnsi="仿宋" w:hint="eastAsia"/>
          <w:sz w:val="30"/>
          <w:szCs w:val="30"/>
        </w:rPr>
        <w:t>2.7</w:t>
      </w:r>
      <w:r w:rsidRPr="00093B77">
        <w:rPr>
          <w:rFonts w:ascii="Times New Roman" w:eastAsia="仿宋" w:hAnsi="仿宋" w:hint="eastAsia"/>
          <w:sz w:val="30"/>
          <w:szCs w:val="30"/>
        </w:rPr>
        <w:t>分。</w:t>
      </w:r>
    </w:p>
    <w:p w:rsidR="00E53E9B" w:rsidRPr="004620FA" w:rsidRDefault="00E53E9B" w:rsidP="004620FA">
      <w:pPr>
        <w:spacing w:line="560" w:lineRule="exact"/>
        <w:outlineLvl w:val="1"/>
        <w:rPr>
          <w:rFonts w:ascii="Times New Roman" w:eastAsia="仿宋" w:hAnsi="Times New Roman"/>
          <w:b/>
          <w:color w:val="000000" w:themeColor="text1"/>
          <w:sz w:val="32"/>
          <w:szCs w:val="32"/>
        </w:rPr>
      </w:pPr>
      <w:r w:rsidRPr="004620FA">
        <w:rPr>
          <w:rFonts w:ascii="Times New Roman" w:eastAsia="仿宋" w:hAnsi="Times New Roman"/>
          <w:b/>
          <w:color w:val="000000" w:themeColor="text1"/>
          <w:sz w:val="32"/>
          <w:szCs w:val="32"/>
        </w:rPr>
        <w:t>3.2.</w:t>
      </w:r>
      <w:r w:rsidRPr="004620FA">
        <w:rPr>
          <w:rFonts w:ascii="Times New Roman" w:eastAsia="仿宋" w:hAnsi="Times New Roman" w:hint="eastAsia"/>
          <w:b/>
          <w:color w:val="000000" w:themeColor="text1"/>
          <w:sz w:val="32"/>
          <w:szCs w:val="32"/>
        </w:rPr>
        <w:t>6</w:t>
      </w:r>
      <w:r w:rsidRPr="004620FA">
        <w:rPr>
          <w:rFonts w:ascii="Times New Roman" w:eastAsia="仿宋" w:hAnsi="Times New Roman" w:hint="eastAsia"/>
          <w:b/>
          <w:color w:val="000000" w:themeColor="text1"/>
          <w:sz w:val="32"/>
          <w:szCs w:val="32"/>
        </w:rPr>
        <w:t>宣传文体活动</w:t>
      </w:r>
    </w:p>
    <w:p w:rsidR="00007910" w:rsidRDefault="00F860C1" w:rsidP="00CF29FF">
      <w:pPr>
        <w:spacing w:line="500" w:lineRule="exact"/>
        <w:ind w:firstLineChars="200" w:firstLine="600"/>
        <w:outlineLvl w:val="1"/>
        <w:rPr>
          <w:rFonts w:ascii="Times New Roman" w:eastAsia="仿宋" w:hAnsi="仿宋"/>
          <w:sz w:val="30"/>
          <w:szCs w:val="30"/>
        </w:rPr>
      </w:pPr>
      <w:r w:rsidRPr="008C3585">
        <w:rPr>
          <w:rFonts w:ascii="Times New Roman" w:eastAsia="仿宋" w:hAnsi="仿宋" w:hint="eastAsia"/>
          <w:sz w:val="30"/>
          <w:szCs w:val="30"/>
        </w:rPr>
        <w:t>宣传文化</w:t>
      </w:r>
      <w:r w:rsidR="00007910" w:rsidRPr="00007910">
        <w:rPr>
          <w:rFonts w:ascii="Times New Roman" w:eastAsia="仿宋" w:hAnsi="仿宋" w:hint="eastAsia"/>
          <w:sz w:val="30"/>
          <w:szCs w:val="30"/>
        </w:rPr>
        <w:t>活动</w:t>
      </w:r>
      <w:r w:rsidRPr="008C3585">
        <w:rPr>
          <w:rFonts w:ascii="Times New Roman" w:eastAsia="仿宋" w:hAnsi="仿宋" w:hint="eastAsia"/>
          <w:sz w:val="30"/>
          <w:szCs w:val="30"/>
        </w:rPr>
        <w:t>按照</w:t>
      </w:r>
      <w:r w:rsidR="00007910" w:rsidRPr="00007910">
        <w:rPr>
          <w:rFonts w:ascii="Times New Roman" w:eastAsia="仿宋" w:hAnsi="仿宋" w:hint="eastAsia"/>
          <w:sz w:val="30"/>
          <w:szCs w:val="30"/>
        </w:rPr>
        <w:t>助残日活动</w:t>
      </w:r>
      <w:r w:rsidR="00007910">
        <w:rPr>
          <w:rFonts w:ascii="Times New Roman" w:eastAsia="仿宋" w:hAnsi="仿宋" w:hint="eastAsia"/>
          <w:sz w:val="30"/>
          <w:szCs w:val="30"/>
        </w:rPr>
        <w:t>、</w:t>
      </w:r>
      <w:r w:rsidR="00007910" w:rsidRPr="00007910">
        <w:rPr>
          <w:rFonts w:ascii="Times New Roman" w:eastAsia="仿宋" w:hAnsi="仿宋" w:hint="eastAsia"/>
          <w:sz w:val="30"/>
          <w:szCs w:val="30"/>
        </w:rPr>
        <w:t>媒体宣传</w:t>
      </w:r>
      <w:r w:rsidR="00007910">
        <w:rPr>
          <w:rFonts w:ascii="Times New Roman" w:eastAsia="仿宋" w:hAnsi="仿宋" w:hint="eastAsia"/>
          <w:sz w:val="30"/>
          <w:szCs w:val="30"/>
        </w:rPr>
        <w:t>、</w:t>
      </w:r>
      <w:r w:rsidR="00007910" w:rsidRPr="00007910">
        <w:rPr>
          <w:rFonts w:ascii="Times New Roman" w:eastAsia="仿宋" w:hAnsi="仿宋" w:hint="eastAsia"/>
          <w:sz w:val="30"/>
          <w:szCs w:val="30"/>
        </w:rPr>
        <w:t>文化活动</w:t>
      </w:r>
      <w:r w:rsidR="00007910">
        <w:rPr>
          <w:rFonts w:ascii="Times New Roman" w:eastAsia="仿宋" w:hAnsi="仿宋" w:hint="eastAsia"/>
          <w:sz w:val="30"/>
          <w:szCs w:val="30"/>
        </w:rPr>
        <w:t>、</w:t>
      </w:r>
      <w:r w:rsidR="00007910" w:rsidRPr="00007910">
        <w:rPr>
          <w:rFonts w:ascii="Times New Roman" w:eastAsia="仿宋" w:hAnsi="仿宋" w:hint="eastAsia"/>
          <w:sz w:val="30"/>
          <w:szCs w:val="30"/>
        </w:rPr>
        <w:t>体育活动</w:t>
      </w:r>
      <w:r w:rsidR="00007910">
        <w:rPr>
          <w:rFonts w:ascii="Times New Roman" w:eastAsia="仿宋" w:hAnsi="仿宋" w:hint="eastAsia"/>
          <w:sz w:val="30"/>
          <w:szCs w:val="30"/>
        </w:rPr>
        <w:t>分</w:t>
      </w:r>
      <w:r w:rsidRPr="008C3585">
        <w:rPr>
          <w:rFonts w:ascii="Times New Roman" w:eastAsia="仿宋" w:hAnsi="仿宋" w:hint="eastAsia"/>
          <w:sz w:val="30"/>
          <w:szCs w:val="30"/>
        </w:rPr>
        <w:t>设三级评价指标。宣传文化</w:t>
      </w:r>
      <w:r w:rsidR="00007910" w:rsidRPr="00007910">
        <w:rPr>
          <w:rFonts w:ascii="Times New Roman" w:eastAsia="仿宋" w:hAnsi="仿宋" w:hint="eastAsia"/>
          <w:sz w:val="30"/>
          <w:szCs w:val="30"/>
        </w:rPr>
        <w:t>活动</w:t>
      </w:r>
      <w:r w:rsidRPr="008C3585">
        <w:rPr>
          <w:rFonts w:ascii="Times New Roman" w:eastAsia="仿宋" w:hAnsi="仿宋" w:hint="eastAsia"/>
          <w:sz w:val="30"/>
          <w:szCs w:val="30"/>
        </w:rPr>
        <w:t>指标满分</w:t>
      </w:r>
      <w:r w:rsidR="00007910">
        <w:rPr>
          <w:rFonts w:ascii="Times New Roman" w:eastAsia="仿宋" w:hAnsi="仿宋" w:hint="eastAsia"/>
          <w:sz w:val="30"/>
          <w:szCs w:val="30"/>
        </w:rPr>
        <w:t>9</w:t>
      </w:r>
      <w:r w:rsidRPr="008C3585">
        <w:rPr>
          <w:rFonts w:ascii="Times New Roman" w:eastAsia="仿宋" w:hAnsi="仿宋" w:hint="eastAsia"/>
          <w:sz w:val="30"/>
          <w:szCs w:val="30"/>
        </w:rPr>
        <w:t>分，实际得分</w:t>
      </w:r>
      <w:r w:rsidR="00492F96">
        <w:rPr>
          <w:rFonts w:ascii="Times New Roman" w:eastAsia="仿宋" w:hAnsi="仿宋" w:hint="eastAsia"/>
          <w:sz w:val="30"/>
          <w:szCs w:val="30"/>
        </w:rPr>
        <w:t>8.2</w:t>
      </w:r>
      <w:r w:rsidRPr="008C3585">
        <w:rPr>
          <w:rFonts w:ascii="Times New Roman" w:eastAsia="仿宋" w:hAnsi="仿宋" w:hint="eastAsia"/>
          <w:sz w:val="30"/>
          <w:szCs w:val="30"/>
        </w:rPr>
        <w:t>分。各个三级指标评价分析如下：</w:t>
      </w:r>
    </w:p>
    <w:p w:rsidR="00F860C1" w:rsidRPr="008C3585" w:rsidRDefault="00F860C1" w:rsidP="00CF29FF">
      <w:pPr>
        <w:spacing w:line="500" w:lineRule="exact"/>
        <w:ind w:firstLineChars="200" w:firstLine="600"/>
        <w:outlineLvl w:val="1"/>
        <w:rPr>
          <w:rFonts w:ascii="Times New Roman" w:eastAsia="仿宋" w:hAnsi="仿宋"/>
          <w:sz w:val="30"/>
          <w:szCs w:val="30"/>
        </w:rPr>
      </w:pPr>
      <w:r w:rsidRPr="008C3585">
        <w:rPr>
          <w:rFonts w:ascii="Times New Roman" w:eastAsia="仿宋" w:hAnsi="仿宋" w:hint="eastAsia"/>
          <w:sz w:val="30"/>
          <w:szCs w:val="30"/>
        </w:rPr>
        <w:t>（</w:t>
      </w:r>
      <w:r w:rsidRPr="008C3585">
        <w:rPr>
          <w:rFonts w:ascii="Times New Roman" w:eastAsia="仿宋" w:hAnsi="仿宋" w:hint="eastAsia"/>
          <w:sz w:val="30"/>
          <w:szCs w:val="30"/>
        </w:rPr>
        <w:t>1</w:t>
      </w:r>
      <w:r w:rsidRPr="008C3585">
        <w:rPr>
          <w:rFonts w:ascii="Times New Roman" w:eastAsia="仿宋" w:hAnsi="仿宋" w:hint="eastAsia"/>
          <w:sz w:val="30"/>
          <w:szCs w:val="30"/>
        </w:rPr>
        <w:t>）</w:t>
      </w:r>
      <w:r w:rsidR="00007910" w:rsidRPr="00007910">
        <w:rPr>
          <w:rFonts w:ascii="Times New Roman" w:eastAsia="仿宋" w:hAnsi="仿宋" w:hint="eastAsia"/>
          <w:sz w:val="30"/>
          <w:szCs w:val="30"/>
        </w:rPr>
        <w:t>助残日活动</w:t>
      </w:r>
    </w:p>
    <w:p w:rsidR="00F860C1" w:rsidRPr="008C3585" w:rsidRDefault="00B716B1" w:rsidP="00CF29FF">
      <w:pPr>
        <w:spacing w:line="500" w:lineRule="exact"/>
        <w:ind w:firstLineChars="200" w:firstLine="600"/>
        <w:outlineLvl w:val="1"/>
        <w:rPr>
          <w:rFonts w:ascii="Times New Roman" w:eastAsia="仿宋" w:hAnsi="仿宋"/>
          <w:sz w:val="30"/>
          <w:szCs w:val="30"/>
        </w:rPr>
      </w:pPr>
      <w:r w:rsidRPr="00B716B1">
        <w:rPr>
          <w:rFonts w:ascii="Times New Roman" w:eastAsia="仿宋" w:hAnsi="仿宋" w:hint="eastAsia"/>
          <w:sz w:val="30"/>
          <w:szCs w:val="30"/>
        </w:rPr>
        <w:t>是否完成全国助残日等各类活动，举办质量达到相关要求，效果良好。该指标满分</w:t>
      </w:r>
      <w:r w:rsidRPr="00B716B1">
        <w:rPr>
          <w:rFonts w:ascii="Times New Roman" w:eastAsia="仿宋" w:hAnsi="仿宋" w:hint="eastAsia"/>
          <w:sz w:val="30"/>
          <w:szCs w:val="30"/>
        </w:rPr>
        <w:t>2</w:t>
      </w:r>
      <w:r w:rsidRPr="00B716B1">
        <w:rPr>
          <w:rFonts w:ascii="Times New Roman" w:eastAsia="仿宋" w:hAnsi="仿宋" w:hint="eastAsia"/>
          <w:sz w:val="30"/>
          <w:szCs w:val="30"/>
        </w:rPr>
        <w:t>分，实际得分</w:t>
      </w:r>
      <w:r w:rsidRPr="00B716B1">
        <w:rPr>
          <w:rFonts w:ascii="Times New Roman" w:eastAsia="仿宋" w:hAnsi="仿宋" w:hint="eastAsia"/>
          <w:sz w:val="30"/>
          <w:szCs w:val="30"/>
        </w:rPr>
        <w:t>1.8</w:t>
      </w:r>
      <w:r w:rsidRPr="00B716B1">
        <w:rPr>
          <w:rFonts w:ascii="Times New Roman" w:eastAsia="仿宋" w:hAnsi="仿宋" w:hint="eastAsia"/>
          <w:sz w:val="30"/>
          <w:szCs w:val="30"/>
        </w:rPr>
        <w:t>分。</w:t>
      </w:r>
    </w:p>
    <w:p w:rsidR="00F860C1" w:rsidRPr="008C3585" w:rsidRDefault="00F860C1" w:rsidP="00CF29FF">
      <w:pPr>
        <w:spacing w:line="500" w:lineRule="exact"/>
        <w:ind w:firstLineChars="200" w:firstLine="600"/>
        <w:outlineLvl w:val="1"/>
        <w:rPr>
          <w:rFonts w:ascii="Times New Roman" w:eastAsia="仿宋" w:hAnsi="仿宋"/>
          <w:sz w:val="30"/>
          <w:szCs w:val="30"/>
        </w:rPr>
      </w:pPr>
      <w:r w:rsidRPr="008C3585">
        <w:rPr>
          <w:rFonts w:ascii="Times New Roman" w:eastAsia="仿宋" w:hAnsi="仿宋" w:hint="eastAsia"/>
          <w:sz w:val="30"/>
          <w:szCs w:val="30"/>
        </w:rPr>
        <w:lastRenderedPageBreak/>
        <w:t>（</w:t>
      </w:r>
      <w:r w:rsidRPr="008C3585">
        <w:rPr>
          <w:rFonts w:ascii="Times New Roman" w:eastAsia="仿宋" w:hAnsi="仿宋" w:hint="eastAsia"/>
          <w:sz w:val="30"/>
          <w:szCs w:val="30"/>
        </w:rPr>
        <w:t>2</w:t>
      </w:r>
      <w:r w:rsidRPr="008C3585">
        <w:rPr>
          <w:rFonts w:ascii="Times New Roman" w:eastAsia="仿宋" w:hAnsi="仿宋" w:hint="eastAsia"/>
          <w:sz w:val="30"/>
          <w:szCs w:val="30"/>
        </w:rPr>
        <w:t>）</w:t>
      </w:r>
      <w:r w:rsidR="00007910" w:rsidRPr="00007910">
        <w:rPr>
          <w:rFonts w:ascii="Times New Roman" w:eastAsia="仿宋" w:hAnsi="仿宋" w:hint="eastAsia"/>
          <w:sz w:val="30"/>
          <w:szCs w:val="30"/>
        </w:rPr>
        <w:t>媒体宣传</w:t>
      </w:r>
    </w:p>
    <w:p w:rsidR="00F860C1" w:rsidRPr="008C3585" w:rsidRDefault="00662DB5" w:rsidP="00CF29FF">
      <w:pPr>
        <w:spacing w:line="500" w:lineRule="exact"/>
        <w:ind w:firstLineChars="200" w:firstLine="600"/>
        <w:outlineLvl w:val="1"/>
        <w:rPr>
          <w:rFonts w:ascii="Times New Roman" w:eastAsia="仿宋" w:hAnsi="仿宋"/>
          <w:sz w:val="30"/>
          <w:szCs w:val="30"/>
        </w:rPr>
      </w:pPr>
      <w:r w:rsidRPr="00662DB5">
        <w:rPr>
          <w:rFonts w:ascii="Times New Roman" w:eastAsia="仿宋" w:hAnsi="仿宋" w:hint="eastAsia"/>
          <w:sz w:val="30"/>
          <w:szCs w:val="30"/>
        </w:rPr>
        <w:t>完成各类媒体网站发布（推送）消息数量，电视节目、播出栏目等按照约定完成宣传播放期数</w:t>
      </w:r>
      <w:r>
        <w:rPr>
          <w:rFonts w:ascii="Times New Roman" w:eastAsia="仿宋" w:hAnsi="仿宋" w:hint="eastAsia"/>
          <w:sz w:val="30"/>
          <w:szCs w:val="30"/>
        </w:rPr>
        <w:t>，节目质量良好</w:t>
      </w:r>
      <w:r w:rsidRPr="00662DB5">
        <w:rPr>
          <w:rFonts w:ascii="Times New Roman" w:eastAsia="仿宋" w:hAnsi="仿宋" w:hint="eastAsia"/>
          <w:sz w:val="30"/>
          <w:szCs w:val="30"/>
        </w:rPr>
        <w:t>。</w:t>
      </w:r>
    </w:p>
    <w:p w:rsidR="00F860C1" w:rsidRPr="008C3585" w:rsidRDefault="00F860C1" w:rsidP="00CF29FF">
      <w:pPr>
        <w:spacing w:line="500" w:lineRule="exact"/>
        <w:ind w:firstLineChars="200" w:firstLine="600"/>
        <w:outlineLvl w:val="1"/>
        <w:rPr>
          <w:rFonts w:ascii="Times New Roman" w:eastAsia="仿宋" w:hAnsi="仿宋"/>
          <w:sz w:val="30"/>
          <w:szCs w:val="30"/>
        </w:rPr>
      </w:pPr>
      <w:r w:rsidRPr="008C3585">
        <w:rPr>
          <w:rFonts w:ascii="Times New Roman" w:eastAsia="仿宋" w:hAnsi="仿宋" w:hint="eastAsia"/>
          <w:sz w:val="30"/>
          <w:szCs w:val="30"/>
        </w:rPr>
        <w:t>该指标满分</w:t>
      </w:r>
      <w:r w:rsidR="00662DB5">
        <w:rPr>
          <w:rFonts w:ascii="Times New Roman" w:eastAsia="仿宋" w:hAnsi="仿宋" w:hint="eastAsia"/>
          <w:sz w:val="30"/>
          <w:szCs w:val="30"/>
        </w:rPr>
        <w:t>2</w:t>
      </w:r>
      <w:r w:rsidRPr="008C3585">
        <w:rPr>
          <w:rFonts w:ascii="Times New Roman" w:eastAsia="仿宋" w:hAnsi="仿宋" w:hint="eastAsia"/>
          <w:sz w:val="30"/>
          <w:szCs w:val="30"/>
        </w:rPr>
        <w:t>分，实际得分</w:t>
      </w:r>
      <w:r w:rsidR="00662DB5">
        <w:rPr>
          <w:rFonts w:ascii="Times New Roman" w:eastAsia="仿宋" w:hAnsi="仿宋" w:hint="eastAsia"/>
          <w:sz w:val="30"/>
          <w:szCs w:val="30"/>
        </w:rPr>
        <w:t>1.8</w:t>
      </w:r>
      <w:r w:rsidRPr="008C3585">
        <w:rPr>
          <w:rFonts w:ascii="Times New Roman" w:eastAsia="仿宋" w:hAnsi="仿宋" w:hint="eastAsia"/>
          <w:sz w:val="30"/>
          <w:szCs w:val="30"/>
        </w:rPr>
        <w:t>分。</w:t>
      </w:r>
    </w:p>
    <w:p w:rsidR="00F860C1" w:rsidRPr="008C3585" w:rsidRDefault="00F860C1" w:rsidP="00CF29FF">
      <w:pPr>
        <w:spacing w:line="500" w:lineRule="exact"/>
        <w:ind w:firstLineChars="200" w:firstLine="600"/>
        <w:outlineLvl w:val="1"/>
        <w:rPr>
          <w:rFonts w:ascii="Times New Roman" w:eastAsia="仿宋" w:hAnsi="仿宋"/>
          <w:sz w:val="30"/>
          <w:szCs w:val="30"/>
        </w:rPr>
      </w:pPr>
      <w:r w:rsidRPr="008C3585">
        <w:rPr>
          <w:rFonts w:ascii="Times New Roman" w:eastAsia="仿宋" w:hAnsi="仿宋" w:hint="eastAsia"/>
          <w:sz w:val="30"/>
          <w:szCs w:val="30"/>
        </w:rPr>
        <w:t>（</w:t>
      </w:r>
      <w:r w:rsidRPr="008C3585">
        <w:rPr>
          <w:rFonts w:ascii="Times New Roman" w:eastAsia="仿宋" w:hAnsi="仿宋" w:hint="eastAsia"/>
          <w:sz w:val="30"/>
          <w:szCs w:val="30"/>
        </w:rPr>
        <w:t>3</w:t>
      </w:r>
      <w:r w:rsidRPr="008C3585">
        <w:rPr>
          <w:rFonts w:ascii="Times New Roman" w:eastAsia="仿宋" w:hAnsi="仿宋" w:hint="eastAsia"/>
          <w:sz w:val="30"/>
          <w:szCs w:val="30"/>
        </w:rPr>
        <w:t>）</w:t>
      </w:r>
      <w:r w:rsidR="00007910" w:rsidRPr="00007910">
        <w:rPr>
          <w:rFonts w:ascii="Times New Roman" w:eastAsia="仿宋" w:hAnsi="仿宋" w:hint="eastAsia"/>
          <w:sz w:val="30"/>
          <w:szCs w:val="30"/>
        </w:rPr>
        <w:t>文化活动</w:t>
      </w:r>
    </w:p>
    <w:p w:rsidR="00F860C1" w:rsidRPr="008C3585" w:rsidRDefault="009D7731" w:rsidP="00CF29FF">
      <w:pPr>
        <w:spacing w:line="500" w:lineRule="exact"/>
        <w:ind w:firstLineChars="200" w:firstLine="600"/>
        <w:outlineLvl w:val="1"/>
        <w:rPr>
          <w:rFonts w:ascii="Times New Roman" w:eastAsia="仿宋" w:hAnsi="仿宋"/>
          <w:sz w:val="30"/>
          <w:szCs w:val="30"/>
        </w:rPr>
      </w:pPr>
      <w:r w:rsidRPr="009D7731">
        <w:rPr>
          <w:rFonts w:ascii="Times New Roman" w:eastAsia="仿宋" w:hAnsi="仿宋" w:hint="eastAsia"/>
          <w:sz w:val="30"/>
          <w:szCs w:val="30"/>
        </w:rPr>
        <w:t>全市各县区组织开展残疾人文化周活动。</w:t>
      </w:r>
      <w:r w:rsidR="00B716B1" w:rsidRPr="00B716B1">
        <w:rPr>
          <w:rFonts w:ascii="Times New Roman" w:eastAsia="仿宋" w:hAnsi="仿宋" w:hint="eastAsia"/>
          <w:sz w:val="30"/>
          <w:szCs w:val="30"/>
        </w:rPr>
        <w:t>赠送读书卡</w:t>
      </w:r>
      <w:r w:rsidR="00B716B1">
        <w:rPr>
          <w:rFonts w:ascii="Times New Roman" w:eastAsia="仿宋" w:hAnsi="仿宋" w:hint="eastAsia"/>
          <w:sz w:val="30"/>
          <w:szCs w:val="30"/>
        </w:rPr>
        <w:t>活动完成</w:t>
      </w:r>
      <w:r w:rsidRPr="009D7731">
        <w:rPr>
          <w:rFonts w:ascii="Times New Roman" w:eastAsia="仿宋" w:hAnsi="仿宋" w:hint="eastAsia"/>
          <w:sz w:val="30"/>
          <w:szCs w:val="30"/>
        </w:rPr>
        <w:t>1324</w:t>
      </w:r>
      <w:r w:rsidRPr="009D7731">
        <w:rPr>
          <w:rFonts w:ascii="Times New Roman" w:eastAsia="仿宋" w:hAnsi="仿宋" w:hint="eastAsia"/>
          <w:sz w:val="30"/>
          <w:szCs w:val="30"/>
        </w:rPr>
        <w:t>名。庆祝建党</w:t>
      </w:r>
      <w:r w:rsidRPr="009D7731">
        <w:rPr>
          <w:rFonts w:ascii="Times New Roman" w:eastAsia="仿宋" w:hAnsi="仿宋" w:hint="eastAsia"/>
          <w:sz w:val="30"/>
          <w:szCs w:val="30"/>
        </w:rPr>
        <w:t>100</w:t>
      </w:r>
      <w:r w:rsidRPr="009D7731">
        <w:rPr>
          <w:rFonts w:ascii="Times New Roman" w:eastAsia="仿宋" w:hAnsi="仿宋" w:hint="eastAsia"/>
          <w:sz w:val="30"/>
          <w:szCs w:val="30"/>
        </w:rPr>
        <w:t>周年系列文化艺术活动</w:t>
      </w:r>
      <w:r w:rsidR="00B716B1">
        <w:rPr>
          <w:rFonts w:ascii="Times New Roman" w:eastAsia="仿宋" w:hAnsi="仿宋" w:hint="eastAsia"/>
          <w:sz w:val="30"/>
          <w:szCs w:val="30"/>
        </w:rPr>
        <w:t>如期举办</w:t>
      </w:r>
      <w:r w:rsidRPr="009D7731">
        <w:rPr>
          <w:rFonts w:ascii="Times New Roman" w:eastAsia="仿宋" w:hAnsi="仿宋" w:hint="eastAsia"/>
          <w:sz w:val="30"/>
          <w:szCs w:val="30"/>
        </w:rPr>
        <w:t>。文化周活动开展</w:t>
      </w:r>
      <w:r>
        <w:rPr>
          <w:rFonts w:ascii="Times New Roman" w:eastAsia="仿宋" w:hAnsi="仿宋" w:hint="eastAsia"/>
          <w:sz w:val="30"/>
          <w:szCs w:val="30"/>
        </w:rPr>
        <w:t>和</w:t>
      </w:r>
      <w:r w:rsidRPr="009D7731">
        <w:rPr>
          <w:rFonts w:ascii="Times New Roman" w:eastAsia="仿宋" w:hAnsi="仿宋" w:hint="eastAsia"/>
          <w:sz w:val="30"/>
          <w:szCs w:val="30"/>
        </w:rPr>
        <w:t>专项文化助残活动</w:t>
      </w:r>
      <w:r>
        <w:rPr>
          <w:rFonts w:ascii="Times New Roman" w:eastAsia="仿宋" w:hAnsi="仿宋" w:hint="eastAsia"/>
          <w:sz w:val="30"/>
          <w:szCs w:val="30"/>
        </w:rPr>
        <w:t>达到预期效果</w:t>
      </w:r>
      <w:r w:rsidRPr="009D7731">
        <w:rPr>
          <w:rFonts w:ascii="Times New Roman" w:eastAsia="仿宋" w:hAnsi="仿宋" w:hint="eastAsia"/>
          <w:sz w:val="30"/>
          <w:szCs w:val="30"/>
        </w:rPr>
        <w:t>。</w:t>
      </w:r>
    </w:p>
    <w:p w:rsidR="00F860C1" w:rsidRPr="008C3585" w:rsidRDefault="00F860C1" w:rsidP="00CF29FF">
      <w:pPr>
        <w:spacing w:line="500" w:lineRule="exact"/>
        <w:ind w:firstLineChars="200" w:firstLine="600"/>
        <w:outlineLvl w:val="1"/>
        <w:rPr>
          <w:rFonts w:ascii="Times New Roman" w:eastAsia="仿宋" w:hAnsi="仿宋"/>
          <w:sz w:val="30"/>
          <w:szCs w:val="30"/>
        </w:rPr>
      </w:pPr>
      <w:r w:rsidRPr="008C3585">
        <w:rPr>
          <w:rFonts w:ascii="Times New Roman" w:eastAsia="仿宋" w:hAnsi="仿宋" w:hint="eastAsia"/>
          <w:sz w:val="30"/>
          <w:szCs w:val="30"/>
        </w:rPr>
        <w:t>该指标满分</w:t>
      </w:r>
      <w:r w:rsidR="009D7731">
        <w:rPr>
          <w:rFonts w:ascii="Times New Roman" w:eastAsia="仿宋" w:hAnsi="仿宋" w:hint="eastAsia"/>
          <w:sz w:val="30"/>
          <w:szCs w:val="30"/>
        </w:rPr>
        <w:t>2</w:t>
      </w:r>
      <w:r w:rsidRPr="008C3585">
        <w:rPr>
          <w:rFonts w:ascii="Times New Roman" w:eastAsia="仿宋" w:hAnsi="仿宋" w:hint="eastAsia"/>
          <w:sz w:val="30"/>
          <w:szCs w:val="30"/>
        </w:rPr>
        <w:t>分，实际得分</w:t>
      </w:r>
      <w:r w:rsidR="009D7731">
        <w:rPr>
          <w:rFonts w:ascii="Times New Roman" w:eastAsia="仿宋" w:hAnsi="仿宋" w:hint="eastAsia"/>
          <w:sz w:val="30"/>
          <w:szCs w:val="30"/>
        </w:rPr>
        <w:t>1.8</w:t>
      </w:r>
      <w:r w:rsidRPr="008C3585">
        <w:rPr>
          <w:rFonts w:ascii="Times New Roman" w:eastAsia="仿宋" w:hAnsi="仿宋" w:hint="eastAsia"/>
          <w:sz w:val="30"/>
          <w:szCs w:val="30"/>
        </w:rPr>
        <w:t>分。</w:t>
      </w:r>
    </w:p>
    <w:p w:rsidR="009D7731" w:rsidRDefault="00F860C1" w:rsidP="00CF29FF">
      <w:pPr>
        <w:spacing w:line="500" w:lineRule="exact"/>
        <w:ind w:firstLineChars="200" w:firstLine="600"/>
        <w:outlineLvl w:val="1"/>
        <w:rPr>
          <w:rFonts w:ascii="Times New Roman" w:eastAsia="仿宋" w:hAnsi="仿宋"/>
          <w:sz w:val="30"/>
          <w:szCs w:val="30"/>
        </w:rPr>
      </w:pPr>
      <w:r w:rsidRPr="008C3585">
        <w:rPr>
          <w:rFonts w:ascii="Times New Roman" w:eastAsia="仿宋" w:hAnsi="仿宋" w:hint="eastAsia"/>
          <w:sz w:val="30"/>
          <w:szCs w:val="30"/>
        </w:rPr>
        <w:t>（</w:t>
      </w:r>
      <w:r w:rsidRPr="008C3585">
        <w:rPr>
          <w:rFonts w:ascii="Times New Roman" w:eastAsia="仿宋" w:hAnsi="仿宋" w:hint="eastAsia"/>
          <w:sz w:val="30"/>
          <w:szCs w:val="30"/>
        </w:rPr>
        <w:t>4</w:t>
      </w:r>
      <w:r w:rsidRPr="008C3585">
        <w:rPr>
          <w:rFonts w:ascii="Times New Roman" w:eastAsia="仿宋" w:hAnsi="仿宋" w:hint="eastAsia"/>
          <w:sz w:val="30"/>
          <w:szCs w:val="30"/>
        </w:rPr>
        <w:t>）</w:t>
      </w:r>
      <w:r w:rsidR="00007910" w:rsidRPr="00007910">
        <w:rPr>
          <w:rFonts w:ascii="Times New Roman" w:eastAsia="仿宋" w:hAnsi="仿宋" w:hint="eastAsia"/>
          <w:sz w:val="30"/>
          <w:szCs w:val="30"/>
        </w:rPr>
        <w:t>体育活动</w:t>
      </w:r>
    </w:p>
    <w:p w:rsidR="00F860C1" w:rsidRPr="008C3585" w:rsidRDefault="009D7731" w:rsidP="00F03D67">
      <w:pPr>
        <w:spacing w:line="500" w:lineRule="exact"/>
        <w:ind w:firstLineChars="200" w:firstLine="600"/>
        <w:outlineLvl w:val="1"/>
        <w:rPr>
          <w:rFonts w:ascii="Times New Roman" w:eastAsia="仿宋" w:hAnsi="仿宋"/>
          <w:sz w:val="30"/>
          <w:szCs w:val="30"/>
        </w:rPr>
      </w:pPr>
      <w:r w:rsidRPr="009D7731">
        <w:rPr>
          <w:rFonts w:ascii="Times New Roman" w:eastAsia="仿宋" w:hAnsi="仿宋" w:hint="eastAsia"/>
          <w:sz w:val="30"/>
          <w:szCs w:val="30"/>
        </w:rPr>
        <w:t>各县区开展残疾人健身周活动</w:t>
      </w:r>
      <w:r>
        <w:rPr>
          <w:rFonts w:ascii="Times New Roman" w:eastAsia="仿宋" w:hAnsi="仿宋" w:hint="eastAsia"/>
          <w:sz w:val="30"/>
          <w:szCs w:val="30"/>
        </w:rPr>
        <w:t>，</w:t>
      </w:r>
      <w:r w:rsidR="00492F96" w:rsidRPr="009D7731">
        <w:rPr>
          <w:rFonts w:ascii="Times New Roman" w:eastAsia="仿宋" w:hAnsi="仿宋" w:hint="eastAsia"/>
          <w:sz w:val="30"/>
          <w:szCs w:val="30"/>
        </w:rPr>
        <w:t xml:space="preserve"> </w:t>
      </w:r>
      <w:r w:rsidRPr="009D7731">
        <w:rPr>
          <w:rFonts w:ascii="Times New Roman" w:eastAsia="仿宋" w:hAnsi="仿宋" w:hint="eastAsia"/>
          <w:sz w:val="30"/>
          <w:szCs w:val="30"/>
        </w:rPr>
        <w:t>“</w:t>
      </w:r>
      <w:r w:rsidRPr="009D7731">
        <w:rPr>
          <w:rFonts w:ascii="Times New Roman" w:eastAsia="仿宋" w:hAnsi="仿宋" w:hint="eastAsia"/>
          <w:sz w:val="30"/>
          <w:szCs w:val="30"/>
        </w:rPr>
        <w:t>2021</w:t>
      </w:r>
      <w:r w:rsidRPr="009D7731">
        <w:rPr>
          <w:rFonts w:ascii="Times New Roman" w:eastAsia="仿宋" w:hAnsi="仿宋" w:hint="eastAsia"/>
          <w:sz w:val="30"/>
          <w:szCs w:val="30"/>
        </w:rPr>
        <w:t>年连云港市残疾人趣味健身运动会”</w:t>
      </w:r>
      <w:r w:rsidR="00492F96" w:rsidRPr="00492F96">
        <w:rPr>
          <w:rFonts w:ascii="Times New Roman" w:eastAsia="仿宋" w:hAnsi="仿宋" w:hint="eastAsia"/>
          <w:sz w:val="30"/>
          <w:szCs w:val="30"/>
        </w:rPr>
        <w:t xml:space="preserve"> </w:t>
      </w:r>
      <w:r w:rsidR="00492F96" w:rsidRPr="00492F96">
        <w:rPr>
          <w:rFonts w:ascii="Times New Roman" w:eastAsia="仿宋" w:hAnsi="仿宋" w:hint="eastAsia"/>
          <w:sz w:val="30"/>
          <w:szCs w:val="30"/>
        </w:rPr>
        <w:t>举办成功</w:t>
      </w:r>
      <w:r w:rsidRPr="009D7731">
        <w:rPr>
          <w:rFonts w:ascii="Times New Roman" w:eastAsia="仿宋" w:hAnsi="仿宋" w:hint="eastAsia"/>
          <w:sz w:val="30"/>
          <w:szCs w:val="30"/>
        </w:rPr>
        <w:t>。残疾人健身周活动，趣味健身运动会，东京残奥会成绩</w:t>
      </w:r>
      <w:r>
        <w:rPr>
          <w:rFonts w:ascii="Times New Roman" w:eastAsia="仿宋" w:hAnsi="仿宋" w:hint="eastAsia"/>
          <w:sz w:val="30"/>
          <w:szCs w:val="30"/>
        </w:rPr>
        <w:t>均</w:t>
      </w:r>
      <w:r w:rsidRPr="009D7731">
        <w:rPr>
          <w:rFonts w:ascii="Times New Roman" w:eastAsia="仿宋" w:hAnsi="仿宋" w:hint="eastAsia"/>
          <w:sz w:val="30"/>
          <w:szCs w:val="30"/>
        </w:rPr>
        <w:t>达到</w:t>
      </w:r>
      <w:r>
        <w:rPr>
          <w:rFonts w:ascii="Times New Roman" w:eastAsia="仿宋" w:hAnsi="仿宋" w:hint="eastAsia"/>
          <w:sz w:val="30"/>
          <w:szCs w:val="30"/>
        </w:rPr>
        <w:t>预期目标</w:t>
      </w:r>
      <w:r w:rsidRPr="009D7731">
        <w:rPr>
          <w:rFonts w:ascii="Times New Roman" w:eastAsia="仿宋" w:hAnsi="仿宋" w:hint="eastAsia"/>
          <w:sz w:val="30"/>
          <w:szCs w:val="30"/>
        </w:rPr>
        <w:t>。</w:t>
      </w:r>
    </w:p>
    <w:p w:rsidR="00F860C1" w:rsidRPr="008C3585" w:rsidRDefault="00F860C1" w:rsidP="00F03D67">
      <w:pPr>
        <w:spacing w:line="500" w:lineRule="exact"/>
        <w:ind w:firstLineChars="200" w:firstLine="600"/>
        <w:outlineLvl w:val="1"/>
        <w:rPr>
          <w:rFonts w:ascii="Times New Roman" w:eastAsia="仿宋" w:hAnsi="仿宋"/>
          <w:sz w:val="30"/>
          <w:szCs w:val="30"/>
        </w:rPr>
      </w:pPr>
      <w:r w:rsidRPr="008C3585">
        <w:rPr>
          <w:rFonts w:ascii="Times New Roman" w:eastAsia="仿宋" w:hAnsi="仿宋" w:hint="eastAsia"/>
          <w:sz w:val="30"/>
          <w:szCs w:val="30"/>
        </w:rPr>
        <w:t>该指标满分</w:t>
      </w:r>
      <w:r w:rsidRPr="008C3585">
        <w:rPr>
          <w:rFonts w:ascii="Times New Roman" w:eastAsia="仿宋" w:hAnsi="仿宋" w:hint="eastAsia"/>
          <w:sz w:val="30"/>
          <w:szCs w:val="30"/>
        </w:rPr>
        <w:t>3</w:t>
      </w:r>
      <w:r w:rsidRPr="008C3585">
        <w:rPr>
          <w:rFonts w:ascii="Times New Roman" w:eastAsia="仿宋" w:hAnsi="仿宋" w:hint="eastAsia"/>
          <w:sz w:val="30"/>
          <w:szCs w:val="30"/>
        </w:rPr>
        <w:t>分，实际得分</w:t>
      </w:r>
      <w:r w:rsidR="00492F96">
        <w:rPr>
          <w:rFonts w:ascii="Times New Roman" w:eastAsia="仿宋" w:hAnsi="仿宋" w:hint="eastAsia"/>
          <w:sz w:val="30"/>
          <w:szCs w:val="30"/>
        </w:rPr>
        <w:t>2.8</w:t>
      </w:r>
      <w:r w:rsidRPr="008C3585">
        <w:rPr>
          <w:rFonts w:ascii="Times New Roman" w:eastAsia="仿宋" w:hAnsi="仿宋" w:hint="eastAsia"/>
          <w:sz w:val="30"/>
          <w:szCs w:val="30"/>
        </w:rPr>
        <w:t>分。</w:t>
      </w:r>
    </w:p>
    <w:p w:rsidR="00EF5435" w:rsidRPr="004620FA" w:rsidRDefault="00E53E9B" w:rsidP="004620FA">
      <w:pPr>
        <w:spacing w:line="560" w:lineRule="exact"/>
        <w:outlineLvl w:val="1"/>
        <w:rPr>
          <w:rFonts w:ascii="Times New Roman" w:eastAsia="仿宋" w:hAnsi="Times New Roman"/>
          <w:b/>
          <w:color w:val="000000" w:themeColor="text1"/>
          <w:sz w:val="32"/>
          <w:szCs w:val="32"/>
        </w:rPr>
      </w:pPr>
      <w:bookmarkStart w:id="23" w:name="_Toc50714744"/>
      <w:r w:rsidRPr="004620FA">
        <w:rPr>
          <w:rFonts w:ascii="Times New Roman" w:eastAsia="仿宋" w:hAnsi="Times New Roman"/>
          <w:b/>
          <w:color w:val="000000" w:themeColor="text1"/>
          <w:sz w:val="32"/>
          <w:szCs w:val="32"/>
        </w:rPr>
        <w:t>3.2.</w:t>
      </w:r>
      <w:r w:rsidRPr="004620FA">
        <w:rPr>
          <w:rFonts w:ascii="Times New Roman" w:eastAsia="仿宋" w:hAnsi="Times New Roman" w:hint="eastAsia"/>
          <w:b/>
          <w:color w:val="000000" w:themeColor="text1"/>
          <w:sz w:val="32"/>
          <w:szCs w:val="32"/>
        </w:rPr>
        <w:t>7</w:t>
      </w:r>
      <w:r w:rsidRPr="004620FA">
        <w:rPr>
          <w:rFonts w:ascii="Times New Roman" w:eastAsia="仿宋" w:hAnsi="Times New Roman" w:hint="eastAsia"/>
          <w:b/>
          <w:color w:val="000000" w:themeColor="text1"/>
          <w:sz w:val="32"/>
          <w:szCs w:val="32"/>
        </w:rPr>
        <w:t>组织自身建设</w:t>
      </w:r>
    </w:p>
    <w:p w:rsidR="009D7731" w:rsidRDefault="00EF5435" w:rsidP="00F03D67">
      <w:pPr>
        <w:spacing w:line="500" w:lineRule="exact"/>
        <w:ind w:firstLineChars="200" w:firstLine="600"/>
        <w:outlineLvl w:val="1"/>
        <w:rPr>
          <w:rFonts w:ascii="Times New Roman" w:eastAsia="仿宋" w:hAnsi="仿宋"/>
          <w:sz w:val="30"/>
          <w:szCs w:val="30"/>
        </w:rPr>
      </w:pPr>
      <w:r w:rsidRPr="00EF5435">
        <w:rPr>
          <w:rFonts w:ascii="Times New Roman" w:eastAsia="仿宋" w:hAnsi="仿宋" w:hint="eastAsia"/>
          <w:sz w:val="30"/>
          <w:szCs w:val="30"/>
        </w:rPr>
        <w:t>组织自身建设</w:t>
      </w:r>
      <w:r>
        <w:rPr>
          <w:rFonts w:ascii="Times New Roman" w:eastAsia="仿宋" w:hAnsi="仿宋" w:hint="eastAsia"/>
          <w:sz w:val="30"/>
          <w:szCs w:val="30"/>
        </w:rPr>
        <w:t>按照</w:t>
      </w:r>
      <w:r w:rsidRPr="00EF5435">
        <w:rPr>
          <w:rFonts w:ascii="Times New Roman" w:eastAsia="仿宋" w:hAnsi="仿宋" w:hint="eastAsia"/>
          <w:sz w:val="30"/>
          <w:szCs w:val="30"/>
        </w:rPr>
        <w:t>干部队伍自身建设</w:t>
      </w:r>
      <w:r>
        <w:rPr>
          <w:rFonts w:ascii="Times New Roman" w:eastAsia="仿宋" w:hAnsi="仿宋" w:hint="eastAsia"/>
          <w:sz w:val="30"/>
          <w:szCs w:val="30"/>
        </w:rPr>
        <w:t>、</w:t>
      </w:r>
      <w:r w:rsidRPr="00EF5435">
        <w:rPr>
          <w:rFonts w:ascii="Times New Roman" w:eastAsia="仿宋" w:hAnsi="仿宋" w:hint="eastAsia"/>
          <w:sz w:val="30"/>
          <w:szCs w:val="30"/>
        </w:rPr>
        <w:t>社会稳定责任履行</w:t>
      </w:r>
      <w:r>
        <w:rPr>
          <w:rFonts w:ascii="Times New Roman" w:eastAsia="仿宋" w:hAnsi="仿宋" w:hint="eastAsia"/>
          <w:sz w:val="30"/>
          <w:szCs w:val="30"/>
        </w:rPr>
        <w:t>、</w:t>
      </w:r>
      <w:r w:rsidRPr="00EF5435">
        <w:rPr>
          <w:rFonts w:ascii="Times New Roman" w:eastAsia="仿宋" w:hAnsi="仿宋" w:hint="eastAsia"/>
          <w:sz w:val="30"/>
          <w:szCs w:val="30"/>
        </w:rPr>
        <w:t>专门协会工作分设三级评价指标。组织自身建设指标满分</w:t>
      </w:r>
      <w:r>
        <w:rPr>
          <w:rFonts w:ascii="Times New Roman" w:eastAsia="仿宋" w:hAnsi="仿宋" w:hint="eastAsia"/>
          <w:sz w:val="30"/>
          <w:szCs w:val="30"/>
        </w:rPr>
        <w:t>6</w:t>
      </w:r>
      <w:r w:rsidRPr="00EF5435">
        <w:rPr>
          <w:rFonts w:ascii="Times New Roman" w:eastAsia="仿宋" w:hAnsi="仿宋" w:hint="eastAsia"/>
          <w:sz w:val="30"/>
          <w:szCs w:val="30"/>
        </w:rPr>
        <w:t>分，实际得分</w:t>
      </w:r>
      <w:r>
        <w:rPr>
          <w:rFonts w:ascii="Times New Roman" w:eastAsia="仿宋" w:hAnsi="仿宋" w:hint="eastAsia"/>
          <w:sz w:val="30"/>
          <w:szCs w:val="30"/>
        </w:rPr>
        <w:t>5.4</w:t>
      </w:r>
      <w:r w:rsidRPr="00EF5435">
        <w:rPr>
          <w:rFonts w:ascii="Times New Roman" w:eastAsia="仿宋" w:hAnsi="仿宋" w:hint="eastAsia"/>
          <w:sz w:val="30"/>
          <w:szCs w:val="30"/>
        </w:rPr>
        <w:t>分。各个三级指标评价分析如下：</w:t>
      </w:r>
    </w:p>
    <w:p w:rsidR="00EF5435" w:rsidRDefault="00EF5435" w:rsidP="00F03D67">
      <w:pPr>
        <w:spacing w:line="500" w:lineRule="exact"/>
        <w:ind w:firstLineChars="200" w:firstLine="600"/>
        <w:outlineLvl w:val="1"/>
        <w:rPr>
          <w:rFonts w:ascii="Times New Roman" w:eastAsia="仿宋" w:hAnsi="仿宋"/>
          <w:sz w:val="30"/>
          <w:szCs w:val="30"/>
        </w:rPr>
      </w:pPr>
      <w:r w:rsidRPr="00EF5435">
        <w:rPr>
          <w:rFonts w:ascii="Times New Roman" w:eastAsia="仿宋" w:hAnsi="仿宋" w:hint="eastAsia"/>
          <w:sz w:val="30"/>
          <w:szCs w:val="30"/>
        </w:rPr>
        <w:t>（</w:t>
      </w:r>
      <w:r w:rsidRPr="00EF5435">
        <w:rPr>
          <w:rFonts w:ascii="Times New Roman" w:eastAsia="仿宋" w:hAnsi="仿宋" w:hint="eastAsia"/>
          <w:sz w:val="30"/>
          <w:szCs w:val="30"/>
        </w:rPr>
        <w:t>1</w:t>
      </w:r>
      <w:r w:rsidRPr="00EF5435">
        <w:rPr>
          <w:rFonts w:ascii="Times New Roman" w:eastAsia="仿宋" w:hAnsi="仿宋" w:hint="eastAsia"/>
          <w:sz w:val="30"/>
          <w:szCs w:val="30"/>
        </w:rPr>
        <w:t>）干部队伍自身建设</w:t>
      </w:r>
    </w:p>
    <w:p w:rsidR="00EF5435" w:rsidRDefault="00EF5435" w:rsidP="00F03D67">
      <w:pPr>
        <w:spacing w:line="500" w:lineRule="exact"/>
        <w:ind w:firstLineChars="200" w:firstLine="600"/>
        <w:outlineLvl w:val="1"/>
        <w:rPr>
          <w:rFonts w:ascii="Times New Roman" w:eastAsia="仿宋" w:hAnsi="仿宋"/>
          <w:sz w:val="30"/>
          <w:szCs w:val="30"/>
        </w:rPr>
      </w:pPr>
      <w:r w:rsidRPr="00EF5435">
        <w:rPr>
          <w:rFonts w:ascii="Times New Roman" w:eastAsia="仿宋" w:hAnsi="仿宋" w:hint="eastAsia"/>
          <w:sz w:val="30"/>
          <w:szCs w:val="30"/>
        </w:rPr>
        <w:t>开展党史学习教育，引领全市残联系统党员干部学党史、悟思想、办实事、开新局，扎实推进“我为群众办实事”活动。干部队伍自身建设</w:t>
      </w:r>
      <w:r>
        <w:rPr>
          <w:rFonts w:ascii="Times New Roman" w:eastAsia="仿宋" w:hAnsi="仿宋" w:hint="eastAsia"/>
          <w:sz w:val="30"/>
          <w:szCs w:val="30"/>
        </w:rPr>
        <w:t>成效良好。</w:t>
      </w:r>
    </w:p>
    <w:p w:rsidR="00EF5435" w:rsidRPr="00EF5435" w:rsidRDefault="00EF5435" w:rsidP="00F03D67">
      <w:pPr>
        <w:spacing w:line="500" w:lineRule="exact"/>
        <w:ind w:firstLineChars="200" w:firstLine="600"/>
        <w:outlineLvl w:val="1"/>
        <w:rPr>
          <w:rFonts w:ascii="Times New Roman" w:eastAsia="仿宋" w:hAnsi="仿宋"/>
          <w:sz w:val="30"/>
          <w:szCs w:val="30"/>
        </w:rPr>
      </w:pPr>
      <w:r w:rsidRPr="00EF5435">
        <w:rPr>
          <w:rFonts w:ascii="Times New Roman" w:eastAsia="仿宋" w:hAnsi="仿宋" w:hint="eastAsia"/>
          <w:sz w:val="30"/>
          <w:szCs w:val="30"/>
        </w:rPr>
        <w:t>该指标满分</w:t>
      </w:r>
      <w:r>
        <w:rPr>
          <w:rFonts w:ascii="Times New Roman" w:eastAsia="仿宋" w:hAnsi="仿宋" w:hint="eastAsia"/>
          <w:sz w:val="30"/>
          <w:szCs w:val="30"/>
        </w:rPr>
        <w:t>2</w:t>
      </w:r>
      <w:r w:rsidRPr="00EF5435">
        <w:rPr>
          <w:rFonts w:ascii="Times New Roman" w:eastAsia="仿宋" w:hAnsi="仿宋" w:hint="eastAsia"/>
          <w:sz w:val="30"/>
          <w:szCs w:val="30"/>
        </w:rPr>
        <w:t>分，实际得分</w:t>
      </w:r>
      <w:r>
        <w:rPr>
          <w:rFonts w:ascii="Times New Roman" w:eastAsia="仿宋" w:hAnsi="仿宋" w:hint="eastAsia"/>
          <w:sz w:val="30"/>
          <w:szCs w:val="30"/>
        </w:rPr>
        <w:t>1.8</w:t>
      </w:r>
      <w:r w:rsidRPr="00EF5435">
        <w:rPr>
          <w:rFonts w:ascii="Times New Roman" w:eastAsia="仿宋" w:hAnsi="仿宋" w:hint="eastAsia"/>
          <w:sz w:val="30"/>
          <w:szCs w:val="30"/>
        </w:rPr>
        <w:t>分。</w:t>
      </w:r>
    </w:p>
    <w:p w:rsidR="00EF5435" w:rsidRDefault="00EF5435" w:rsidP="00F03D67">
      <w:pPr>
        <w:spacing w:line="500" w:lineRule="exact"/>
        <w:ind w:firstLineChars="200" w:firstLine="600"/>
        <w:outlineLvl w:val="1"/>
        <w:rPr>
          <w:rFonts w:ascii="Times New Roman" w:eastAsia="仿宋" w:hAnsi="仿宋"/>
          <w:sz w:val="30"/>
          <w:szCs w:val="30"/>
        </w:rPr>
      </w:pPr>
      <w:r w:rsidRPr="00EF5435">
        <w:rPr>
          <w:rFonts w:ascii="Times New Roman" w:eastAsia="仿宋" w:hAnsi="仿宋" w:hint="eastAsia"/>
          <w:sz w:val="30"/>
          <w:szCs w:val="30"/>
        </w:rPr>
        <w:t>（</w:t>
      </w:r>
      <w:r w:rsidRPr="00EF5435">
        <w:rPr>
          <w:rFonts w:ascii="Times New Roman" w:eastAsia="仿宋" w:hAnsi="仿宋" w:hint="eastAsia"/>
          <w:sz w:val="30"/>
          <w:szCs w:val="30"/>
        </w:rPr>
        <w:t>2</w:t>
      </w:r>
      <w:r w:rsidRPr="00EF5435">
        <w:rPr>
          <w:rFonts w:ascii="Times New Roman" w:eastAsia="仿宋" w:hAnsi="仿宋" w:hint="eastAsia"/>
          <w:sz w:val="30"/>
          <w:szCs w:val="30"/>
        </w:rPr>
        <w:t>）社会稳定责任履行</w:t>
      </w:r>
    </w:p>
    <w:p w:rsidR="002C137E" w:rsidRDefault="00EF5435" w:rsidP="00F03D67">
      <w:pPr>
        <w:spacing w:line="500" w:lineRule="exact"/>
        <w:ind w:firstLineChars="200" w:firstLine="600"/>
        <w:outlineLvl w:val="1"/>
        <w:rPr>
          <w:rFonts w:ascii="Times New Roman" w:eastAsia="仿宋" w:hAnsi="仿宋"/>
          <w:sz w:val="30"/>
          <w:szCs w:val="30"/>
        </w:rPr>
      </w:pPr>
      <w:r w:rsidRPr="00EF5435">
        <w:rPr>
          <w:rFonts w:ascii="Times New Roman" w:eastAsia="仿宋" w:hAnsi="仿宋" w:hint="eastAsia"/>
          <w:sz w:val="30"/>
          <w:szCs w:val="30"/>
        </w:rPr>
        <w:t>开展残疾人法律维权服务，</w:t>
      </w:r>
      <w:r w:rsidR="002C137E">
        <w:rPr>
          <w:rFonts w:ascii="Times New Roman" w:eastAsia="仿宋" w:hAnsi="仿宋" w:hint="eastAsia"/>
          <w:sz w:val="30"/>
          <w:szCs w:val="30"/>
        </w:rPr>
        <w:t>切实保障</w:t>
      </w:r>
      <w:r w:rsidR="002C137E" w:rsidRPr="002C137E">
        <w:rPr>
          <w:rFonts w:ascii="Times New Roman" w:eastAsia="仿宋" w:hAnsi="仿宋" w:hint="eastAsia"/>
          <w:sz w:val="30"/>
          <w:szCs w:val="30"/>
        </w:rPr>
        <w:t>残疾人权益</w:t>
      </w:r>
      <w:r w:rsidR="002C137E">
        <w:rPr>
          <w:rFonts w:ascii="Times New Roman" w:eastAsia="仿宋" w:hAnsi="仿宋" w:hint="eastAsia"/>
          <w:sz w:val="30"/>
          <w:szCs w:val="30"/>
        </w:rPr>
        <w:t>，</w:t>
      </w:r>
      <w:r w:rsidR="002C137E" w:rsidRPr="002C137E">
        <w:rPr>
          <w:rFonts w:ascii="Times New Roman" w:eastAsia="仿宋" w:hAnsi="仿宋" w:hint="eastAsia"/>
          <w:sz w:val="30"/>
          <w:szCs w:val="30"/>
        </w:rPr>
        <w:t>及时稳妥化解信访矛盾。残疾人信访与咨询事项的办结率达到</w:t>
      </w:r>
      <w:r w:rsidR="002C137E" w:rsidRPr="002C137E">
        <w:rPr>
          <w:rFonts w:ascii="Times New Roman" w:eastAsia="仿宋" w:hAnsi="仿宋" w:hint="eastAsia"/>
          <w:sz w:val="30"/>
          <w:szCs w:val="30"/>
        </w:rPr>
        <w:t>100%</w:t>
      </w:r>
      <w:r w:rsidR="002C137E" w:rsidRPr="002C137E">
        <w:rPr>
          <w:rFonts w:ascii="Times New Roman" w:eastAsia="仿宋" w:hAnsi="仿宋" w:hint="eastAsia"/>
          <w:sz w:val="30"/>
          <w:szCs w:val="30"/>
        </w:rPr>
        <w:t>，</w:t>
      </w:r>
      <w:r w:rsidRPr="00EF5435">
        <w:rPr>
          <w:rFonts w:ascii="Times New Roman" w:eastAsia="仿宋" w:hAnsi="仿宋" w:hint="eastAsia"/>
          <w:sz w:val="30"/>
          <w:szCs w:val="30"/>
        </w:rPr>
        <w:t>稳妥推进非标三四轮车整治等工作</w:t>
      </w:r>
      <w:r w:rsidR="00492F96">
        <w:rPr>
          <w:rFonts w:ascii="Times New Roman" w:eastAsia="仿宋" w:hAnsi="仿宋" w:hint="eastAsia"/>
          <w:sz w:val="30"/>
          <w:szCs w:val="30"/>
        </w:rPr>
        <w:t>效果良好</w:t>
      </w:r>
      <w:r w:rsidRPr="00EF5435">
        <w:rPr>
          <w:rFonts w:ascii="Times New Roman" w:eastAsia="仿宋" w:hAnsi="仿宋" w:hint="eastAsia"/>
          <w:sz w:val="30"/>
          <w:szCs w:val="30"/>
        </w:rPr>
        <w:t>，社会大局持续稳定。</w:t>
      </w:r>
    </w:p>
    <w:p w:rsidR="00EF5435" w:rsidRDefault="00EF5435" w:rsidP="00F03D67">
      <w:pPr>
        <w:spacing w:line="500" w:lineRule="exact"/>
        <w:ind w:firstLineChars="200" w:firstLine="600"/>
        <w:outlineLvl w:val="1"/>
        <w:rPr>
          <w:rFonts w:ascii="Times New Roman" w:eastAsia="仿宋" w:hAnsi="仿宋"/>
          <w:sz w:val="30"/>
          <w:szCs w:val="30"/>
        </w:rPr>
      </w:pPr>
      <w:r w:rsidRPr="00EF5435">
        <w:rPr>
          <w:rFonts w:ascii="Times New Roman" w:eastAsia="仿宋" w:hAnsi="仿宋" w:hint="eastAsia"/>
          <w:sz w:val="30"/>
          <w:szCs w:val="30"/>
        </w:rPr>
        <w:lastRenderedPageBreak/>
        <w:t>该指标满分</w:t>
      </w:r>
      <w:r w:rsidR="002C137E">
        <w:rPr>
          <w:rFonts w:ascii="Times New Roman" w:eastAsia="仿宋" w:hAnsi="仿宋" w:hint="eastAsia"/>
          <w:sz w:val="30"/>
          <w:szCs w:val="30"/>
        </w:rPr>
        <w:t>2</w:t>
      </w:r>
      <w:r w:rsidRPr="00EF5435">
        <w:rPr>
          <w:rFonts w:ascii="Times New Roman" w:eastAsia="仿宋" w:hAnsi="仿宋" w:hint="eastAsia"/>
          <w:sz w:val="30"/>
          <w:szCs w:val="30"/>
        </w:rPr>
        <w:t>分，实际得分</w:t>
      </w:r>
      <w:r w:rsidR="002C137E">
        <w:rPr>
          <w:rFonts w:ascii="Times New Roman" w:eastAsia="仿宋" w:hAnsi="仿宋" w:hint="eastAsia"/>
          <w:sz w:val="30"/>
          <w:szCs w:val="30"/>
        </w:rPr>
        <w:t>1.8</w:t>
      </w:r>
      <w:r w:rsidRPr="00EF5435">
        <w:rPr>
          <w:rFonts w:ascii="Times New Roman" w:eastAsia="仿宋" w:hAnsi="仿宋" w:hint="eastAsia"/>
          <w:sz w:val="30"/>
          <w:szCs w:val="30"/>
        </w:rPr>
        <w:t>分。</w:t>
      </w:r>
    </w:p>
    <w:p w:rsidR="00EF5435" w:rsidRDefault="00EF5435" w:rsidP="00F03D67">
      <w:pPr>
        <w:spacing w:line="500" w:lineRule="exact"/>
        <w:ind w:firstLineChars="200" w:firstLine="600"/>
        <w:outlineLvl w:val="1"/>
        <w:rPr>
          <w:rFonts w:ascii="Times New Roman" w:eastAsia="仿宋" w:hAnsi="仿宋"/>
          <w:sz w:val="30"/>
          <w:szCs w:val="30"/>
        </w:rPr>
      </w:pPr>
      <w:r w:rsidRPr="00EF5435">
        <w:rPr>
          <w:rFonts w:ascii="Times New Roman" w:eastAsia="仿宋" w:hAnsi="仿宋" w:hint="eastAsia"/>
          <w:sz w:val="30"/>
          <w:szCs w:val="30"/>
        </w:rPr>
        <w:t>（</w:t>
      </w:r>
      <w:r w:rsidRPr="00EF5435">
        <w:rPr>
          <w:rFonts w:ascii="Times New Roman" w:eastAsia="仿宋" w:hAnsi="仿宋" w:hint="eastAsia"/>
          <w:sz w:val="30"/>
          <w:szCs w:val="30"/>
        </w:rPr>
        <w:t>3</w:t>
      </w:r>
      <w:r w:rsidRPr="00EF5435">
        <w:rPr>
          <w:rFonts w:ascii="Times New Roman" w:eastAsia="仿宋" w:hAnsi="仿宋" w:hint="eastAsia"/>
          <w:sz w:val="30"/>
          <w:szCs w:val="30"/>
        </w:rPr>
        <w:t>）专门协会工作</w:t>
      </w:r>
    </w:p>
    <w:p w:rsidR="002C137E" w:rsidRDefault="002C137E" w:rsidP="00F03D67">
      <w:pPr>
        <w:spacing w:line="500" w:lineRule="exact"/>
        <w:ind w:firstLineChars="200" w:firstLine="600"/>
        <w:outlineLvl w:val="1"/>
        <w:rPr>
          <w:rFonts w:ascii="Times New Roman" w:eastAsia="仿宋" w:hAnsi="仿宋"/>
          <w:sz w:val="30"/>
          <w:szCs w:val="30"/>
        </w:rPr>
      </w:pPr>
      <w:r w:rsidRPr="002C137E">
        <w:rPr>
          <w:rFonts w:ascii="Times New Roman" w:eastAsia="仿宋" w:hAnsi="仿宋" w:hint="eastAsia"/>
          <w:sz w:val="30"/>
          <w:szCs w:val="30"/>
        </w:rPr>
        <w:t>专门协会工作正常开展，组织开展各类助残活动</w:t>
      </w:r>
      <w:r w:rsidRPr="002C137E">
        <w:rPr>
          <w:rFonts w:ascii="Times New Roman" w:eastAsia="仿宋" w:hAnsi="仿宋" w:hint="eastAsia"/>
          <w:sz w:val="30"/>
          <w:szCs w:val="30"/>
        </w:rPr>
        <w:t>90</w:t>
      </w:r>
      <w:r w:rsidRPr="002C137E">
        <w:rPr>
          <w:rFonts w:ascii="Times New Roman" w:eastAsia="仿宋" w:hAnsi="仿宋" w:hint="eastAsia"/>
          <w:sz w:val="30"/>
          <w:szCs w:val="30"/>
        </w:rPr>
        <w:t>余场次</w:t>
      </w:r>
      <w:r>
        <w:rPr>
          <w:rFonts w:ascii="Times New Roman" w:eastAsia="仿宋" w:hAnsi="仿宋" w:hint="eastAsia"/>
          <w:sz w:val="30"/>
          <w:szCs w:val="30"/>
        </w:rPr>
        <w:t>，</w:t>
      </w:r>
      <w:r w:rsidRPr="002C137E">
        <w:rPr>
          <w:rFonts w:ascii="Times New Roman" w:eastAsia="仿宋" w:hAnsi="仿宋" w:hint="eastAsia"/>
          <w:sz w:val="30"/>
          <w:szCs w:val="30"/>
        </w:rPr>
        <w:t>培育助残社会组织，强化专门协会工作，“志愿助残行动”</w:t>
      </w:r>
      <w:r>
        <w:rPr>
          <w:rFonts w:ascii="Times New Roman" w:eastAsia="仿宋" w:hAnsi="仿宋" w:hint="eastAsia"/>
          <w:sz w:val="30"/>
          <w:szCs w:val="30"/>
        </w:rPr>
        <w:t>成效</w:t>
      </w:r>
      <w:r w:rsidR="00492F96">
        <w:rPr>
          <w:rFonts w:ascii="Times New Roman" w:eastAsia="仿宋" w:hAnsi="仿宋" w:hint="eastAsia"/>
          <w:sz w:val="30"/>
          <w:szCs w:val="30"/>
        </w:rPr>
        <w:t>显著</w:t>
      </w:r>
      <w:r w:rsidRPr="002C137E">
        <w:rPr>
          <w:rFonts w:ascii="Times New Roman" w:eastAsia="仿宋" w:hAnsi="仿宋" w:hint="eastAsia"/>
          <w:sz w:val="30"/>
          <w:szCs w:val="30"/>
        </w:rPr>
        <w:t>。</w:t>
      </w:r>
    </w:p>
    <w:p w:rsidR="002C137E" w:rsidRPr="00EF5435" w:rsidRDefault="002C137E" w:rsidP="00F03D67">
      <w:pPr>
        <w:spacing w:line="500" w:lineRule="exact"/>
        <w:ind w:firstLineChars="200" w:firstLine="600"/>
        <w:outlineLvl w:val="1"/>
        <w:rPr>
          <w:rFonts w:ascii="Times New Roman" w:eastAsia="仿宋" w:hAnsi="仿宋"/>
          <w:sz w:val="30"/>
          <w:szCs w:val="30"/>
        </w:rPr>
      </w:pPr>
      <w:r w:rsidRPr="002C137E">
        <w:rPr>
          <w:rFonts w:ascii="Times New Roman" w:eastAsia="仿宋" w:hAnsi="仿宋" w:hint="eastAsia"/>
          <w:sz w:val="30"/>
          <w:szCs w:val="30"/>
        </w:rPr>
        <w:t>该指标满分</w:t>
      </w:r>
      <w:r w:rsidRPr="002C137E">
        <w:rPr>
          <w:rFonts w:ascii="Times New Roman" w:eastAsia="仿宋" w:hAnsi="仿宋" w:hint="eastAsia"/>
          <w:sz w:val="30"/>
          <w:szCs w:val="30"/>
        </w:rPr>
        <w:t>2</w:t>
      </w:r>
      <w:r w:rsidRPr="002C137E">
        <w:rPr>
          <w:rFonts w:ascii="Times New Roman" w:eastAsia="仿宋" w:hAnsi="仿宋" w:hint="eastAsia"/>
          <w:sz w:val="30"/>
          <w:szCs w:val="30"/>
        </w:rPr>
        <w:t>分，实际得分</w:t>
      </w:r>
      <w:r w:rsidRPr="002C137E">
        <w:rPr>
          <w:rFonts w:ascii="Times New Roman" w:eastAsia="仿宋" w:hAnsi="仿宋" w:hint="eastAsia"/>
          <w:sz w:val="30"/>
          <w:szCs w:val="30"/>
        </w:rPr>
        <w:t>1.8</w:t>
      </w:r>
      <w:r w:rsidRPr="002C137E">
        <w:rPr>
          <w:rFonts w:ascii="Times New Roman" w:eastAsia="仿宋" w:hAnsi="仿宋" w:hint="eastAsia"/>
          <w:sz w:val="30"/>
          <w:szCs w:val="30"/>
        </w:rPr>
        <w:t>分。</w:t>
      </w:r>
    </w:p>
    <w:p w:rsidR="002D62B3" w:rsidRPr="004620FA" w:rsidRDefault="002D62B3" w:rsidP="004620FA">
      <w:pPr>
        <w:spacing w:line="560" w:lineRule="exact"/>
        <w:outlineLvl w:val="1"/>
        <w:rPr>
          <w:rFonts w:ascii="Times New Roman" w:eastAsia="仿宋" w:hAnsi="Times New Roman"/>
          <w:b/>
          <w:color w:val="000000" w:themeColor="text1"/>
          <w:sz w:val="32"/>
          <w:szCs w:val="32"/>
        </w:rPr>
      </w:pPr>
      <w:r w:rsidRPr="004620FA">
        <w:rPr>
          <w:rFonts w:ascii="Times New Roman" w:eastAsia="仿宋" w:hAnsi="Times New Roman"/>
          <w:b/>
          <w:color w:val="000000" w:themeColor="text1"/>
          <w:sz w:val="32"/>
          <w:szCs w:val="32"/>
        </w:rPr>
        <w:t>3.2.</w:t>
      </w:r>
      <w:r w:rsidR="00F860C1" w:rsidRPr="004620FA">
        <w:rPr>
          <w:rFonts w:ascii="Times New Roman" w:eastAsia="仿宋" w:hAnsi="Times New Roman" w:hint="eastAsia"/>
          <w:b/>
          <w:color w:val="000000" w:themeColor="text1"/>
          <w:sz w:val="32"/>
          <w:szCs w:val="32"/>
        </w:rPr>
        <w:t>8</w:t>
      </w:r>
      <w:r w:rsidRPr="004620FA">
        <w:rPr>
          <w:rFonts w:ascii="Times New Roman" w:eastAsia="仿宋" w:hAnsi="Times New Roman" w:hint="eastAsia"/>
          <w:b/>
          <w:color w:val="000000" w:themeColor="text1"/>
          <w:sz w:val="32"/>
          <w:szCs w:val="32"/>
        </w:rPr>
        <w:t>履职效果</w:t>
      </w:r>
      <w:bookmarkEnd w:id="23"/>
    </w:p>
    <w:p w:rsidR="00AB54EB" w:rsidRPr="008C3585" w:rsidRDefault="00AB54EB" w:rsidP="00F03D67">
      <w:pPr>
        <w:spacing w:line="500" w:lineRule="exact"/>
        <w:ind w:firstLineChars="200" w:firstLine="600"/>
        <w:outlineLvl w:val="1"/>
        <w:rPr>
          <w:rFonts w:ascii="Times New Roman" w:eastAsia="仿宋" w:hAnsi="仿宋"/>
          <w:sz w:val="30"/>
          <w:szCs w:val="30"/>
        </w:rPr>
      </w:pPr>
      <w:r w:rsidRPr="008C3585">
        <w:rPr>
          <w:rFonts w:ascii="Times New Roman" w:eastAsia="仿宋" w:hAnsi="仿宋" w:hint="eastAsia"/>
          <w:sz w:val="30"/>
          <w:szCs w:val="30"/>
        </w:rPr>
        <w:t>履职效果评价，按照经济效益、社会效益、服务对象的覆盖率、公众及服务对象满意度</w:t>
      </w:r>
      <w:r w:rsidR="002C137E">
        <w:rPr>
          <w:rFonts w:ascii="Times New Roman" w:eastAsia="仿宋" w:hAnsi="仿宋" w:hint="eastAsia"/>
          <w:sz w:val="30"/>
          <w:szCs w:val="30"/>
        </w:rPr>
        <w:t>分</w:t>
      </w:r>
      <w:r w:rsidRPr="008C3585">
        <w:rPr>
          <w:rFonts w:ascii="Times New Roman" w:eastAsia="仿宋" w:hAnsi="仿宋"/>
          <w:sz w:val="30"/>
          <w:szCs w:val="30"/>
        </w:rPr>
        <w:t>设三级评价指标。指标满分</w:t>
      </w:r>
      <w:r w:rsidR="002C137E">
        <w:rPr>
          <w:rFonts w:ascii="Times New Roman" w:eastAsia="仿宋" w:hAnsi="仿宋" w:hint="eastAsia"/>
          <w:sz w:val="30"/>
          <w:szCs w:val="30"/>
        </w:rPr>
        <w:t>14</w:t>
      </w:r>
      <w:r w:rsidRPr="008C3585">
        <w:rPr>
          <w:rFonts w:ascii="Times New Roman" w:eastAsia="仿宋" w:hAnsi="仿宋"/>
          <w:sz w:val="30"/>
          <w:szCs w:val="30"/>
        </w:rPr>
        <w:t>分，实际得分</w:t>
      </w:r>
      <w:r w:rsidR="002C137E">
        <w:rPr>
          <w:rFonts w:ascii="Times New Roman" w:eastAsia="仿宋" w:hAnsi="仿宋" w:hint="eastAsia"/>
          <w:sz w:val="30"/>
          <w:szCs w:val="30"/>
        </w:rPr>
        <w:t>12.1</w:t>
      </w:r>
      <w:r w:rsidRPr="008C3585">
        <w:rPr>
          <w:rFonts w:ascii="Times New Roman" w:eastAsia="仿宋" w:hAnsi="仿宋"/>
          <w:sz w:val="30"/>
          <w:szCs w:val="30"/>
        </w:rPr>
        <w:t>分。各个三级指标评价分析如下：</w:t>
      </w:r>
    </w:p>
    <w:p w:rsidR="00AB54EB" w:rsidRPr="008C3585" w:rsidRDefault="00AB54EB" w:rsidP="00F03D67">
      <w:pPr>
        <w:spacing w:line="500" w:lineRule="exact"/>
        <w:ind w:firstLineChars="200" w:firstLine="600"/>
        <w:outlineLvl w:val="1"/>
        <w:rPr>
          <w:rFonts w:ascii="Times New Roman" w:eastAsia="仿宋" w:hAnsi="仿宋"/>
          <w:sz w:val="30"/>
          <w:szCs w:val="30"/>
        </w:rPr>
      </w:pPr>
      <w:r w:rsidRPr="008C3585">
        <w:rPr>
          <w:rFonts w:ascii="Times New Roman" w:eastAsia="仿宋" w:hAnsi="仿宋" w:hint="eastAsia"/>
          <w:sz w:val="30"/>
          <w:szCs w:val="30"/>
        </w:rPr>
        <w:t>（</w:t>
      </w:r>
      <w:r w:rsidRPr="008C3585">
        <w:rPr>
          <w:rFonts w:ascii="Times New Roman" w:eastAsia="仿宋" w:hAnsi="仿宋" w:hint="eastAsia"/>
          <w:sz w:val="30"/>
          <w:szCs w:val="30"/>
        </w:rPr>
        <w:t>1</w:t>
      </w:r>
      <w:r w:rsidRPr="008C3585">
        <w:rPr>
          <w:rFonts w:ascii="Times New Roman" w:eastAsia="仿宋" w:hAnsi="仿宋" w:hint="eastAsia"/>
          <w:sz w:val="30"/>
          <w:szCs w:val="30"/>
        </w:rPr>
        <w:t>）经济效益</w:t>
      </w:r>
    </w:p>
    <w:p w:rsidR="00F57F93" w:rsidRPr="008C3585" w:rsidRDefault="009D10AA" w:rsidP="00F03D67">
      <w:pPr>
        <w:spacing w:line="500" w:lineRule="exact"/>
        <w:ind w:firstLineChars="200" w:firstLine="600"/>
        <w:outlineLvl w:val="1"/>
        <w:rPr>
          <w:rFonts w:ascii="Times New Roman" w:eastAsia="仿宋" w:hAnsi="仿宋"/>
          <w:sz w:val="30"/>
          <w:szCs w:val="30"/>
        </w:rPr>
      </w:pPr>
      <w:r w:rsidRPr="008C3585">
        <w:rPr>
          <w:rFonts w:ascii="Times New Roman" w:eastAsia="仿宋" w:hAnsi="仿宋"/>
          <w:sz w:val="30"/>
          <w:szCs w:val="30"/>
        </w:rPr>
        <w:t>经济效益，主要评价部门履行职责对经济发展所带来的直接或间接影响。</w:t>
      </w:r>
      <w:r w:rsidR="00BA787B" w:rsidRPr="00BA787B">
        <w:rPr>
          <w:rFonts w:ascii="Times New Roman" w:eastAsia="仿宋" w:hAnsi="仿宋" w:hint="eastAsia"/>
          <w:sz w:val="30"/>
          <w:szCs w:val="30"/>
        </w:rPr>
        <w:t>部门各项工作</w:t>
      </w:r>
      <w:r w:rsidR="00436D87" w:rsidRPr="008C3585">
        <w:rPr>
          <w:rFonts w:ascii="Times New Roman" w:eastAsia="仿宋" w:hAnsi="仿宋"/>
          <w:sz w:val="30"/>
          <w:szCs w:val="30"/>
        </w:rPr>
        <w:t>大幅度改善与提高了残疾人的生活水平</w:t>
      </w:r>
      <w:r w:rsidR="00436D87" w:rsidRPr="008C3585">
        <w:rPr>
          <w:rFonts w:ascii="Times New Roman" w:eastAsia="仿宋" w:hAnsi="仿宋" w:hint="eastAsia"/>
          <w:sz w:val="30"/>
          <w:szCs w:val="30"/>
        </w:rPr>
        <w:t>，</w:t>
      </w:r>
      <w:r w:rsidR="006036DC" w:rsidRPr="006036DC">
        <w:rPr>
          <w:rFonts w:ascii="Times New Roman" w:eastAsia="仿宋" w:hAnsi="仿宋" w:hint="eastAsia"/>
          <w:sz w:val="30"/>
          <w:szCs w:val="30"/>
        </w:rPr>
        <w:t>残疾人生产生活状况明显改善</w:t>
      </w:r>
      <w:r w:rsidR="006036DC">
        <w:rPr>
          <w:rFonts w:ascii="Times New Roman" w:eastAsia="仿宋" w:hAnsi="仿宋" w:hint="eastAsia"/>
          <w:sz w:val="30"/>
          <w:szCs w:val="30"/>
        </w:rPr>
        <w:t>，</w:t>
      </w:r>
      <w:r w:rsidR="00F57F93" w:rsidRPr="008C3585">
        <w:rPr>
          <w:rFonts w:ascii="Times New Roman" w:eastAsia="仿宋" w:hAnsi="仿宋" w:hint="eastAsia"/>
          <w:sz w:val="30"/>
          <w:szCs w:val="30"/>
        </w:rPr>
        <w:t>对</w:t>
      </w:r>
      <w:r w:rsidR="00BA787B">
        <w:rPr>
          <w:rFonts w:ascii="Times New Roman" w:eastAsia="仿宋" w:hAnsi="仿宋" w:hint="eastAsia"/>
          <w:sz w:val="30"/>
          <w:szCs w:val="30"/>
        </w:rPr>
        <w:t>社会</w:t>
      </w:r>
      <w:r w:rsidR="00F57F93" w:rsidRPr="008C3585">
        <w:rPr>
          <w:rFonts w:ascii="Times New Roman" w:eastAsia="仿宋" w:hAnsi="仿宋" w:hint="eastAsia"/>
          <w:sz w:val="30"/>
          <w:szCs w:val="30"/>
        </w:rPr>
        <w:t>经济发展产生正面积极的影响。</w:t>
      </w:r>
    </w:p>
    <w:p w:rsidR="00AB54EB" w:rsidRPr="008C3585" w:rsidRDefault="00AB54EB" w:rsidP="00F03D67">
      <w:pPr>
        <w:spacing w:line="500" w:lineRule="exact"/>
        <w:ind w:firstLineChars="200" w:firstLine="600"/>
        <w:outlineLvl w:val="1"/>
        <w:rPr>
          <w:rFonts w:ascii="Times New Roman" w:eastAsia="仿宋" w:hAnsi="仿宋"/>
          <w:sz w:val="30"/>
          <w:szCs w:val="30"/>
        </w:rPr>
      </w:pPr>
      <w:r w:rsidRPr="008C3585">
        <w:rPr>
          <w:rFonts w:ascii="Times New Roman" w:eastAsia="仿宋" w:hAnsi="仿宋"/>
          <w:sz w:val="30"/>
          <w:szCs w:val="30"/>
        </w:rPr>
        <w:t>该指标满分</w:t>
      </w:r>
      <w:r w:rsidR="00977D4F">
        <w:rPr>
          <w:rFonts w:ascii="Times New Roman" w:eastAsia="仿宋" w:hAnsi="仿宋" w:hint="eastAsia"/>
          <w:sz w:val="30"/>
          <w:szCs w:val="30"/>
        </w:rPr>
        <w:t>3</w:t>
      </w:r>
      <w:r w:rsidRPr="008C3585">
        <w:rPr>
          <w:rFonts w:ascii="Times New Roman" w:eastAsia="仿宋" w:hAnsi="仿宋"/>
          <w:sz w:val="30"/>
          <w:szCs w:val="30"/>
        </w:rPr>
        <w:t>分，实际得分</w:t>
      </w:r>
      <w:r w:rsidR="00977D4F">
        <w:rPr>
          <w:rFonts w:ascii="Times New Roman" w:eastAsia="仿宋" w:hAnsi="仿宋" w:hint="eastAsia"/>
          <w:sz w:val="30"/>
          <w:szCs w:val="30"/>
        </w:rPr>
        <w:t>2.7</w:t>
      </w:r>
      <w:r w:rsidRPr="008C3585">
        <w:rPr>
          <w:rFonts w:ascii="Times New Roman" w:eastAsia="仿宋" w:hAnsi="仿宋"/>
          <w:sz w:val="30"/>
          <w:szCs w:val="30"/>
        </w:rPr>
        <w:t>分。</w:t>
      </w:r>
    </w:p>
    <w:p w:rsidR="00AB54EB" w:rsidRPr="008C3585" w:rsidRDefault="00AB54EB" w:rsidP="00F03D67">
      <w:pPr>
        <w:spacing w:line="500" w:lineRule="exact"/>
        <w:ind w:firstLineChars="200" w:firstLine="600"/>
        <w:outlineLvl w:val="1"/>
        <w:rPr>
          <w:rFonts w:ascii="Times New Roman" w:eastAsia="仿宋" w:hAnsi="仿宋"/>
          <w:sz w:val="30"/>
          <w:szCs w:val="30"/>
        </w:rPr>
      </w:pPr>
      <w:r w:rsidRPr="008C3585">
        <w:rPr>
          <w:rFonts w:ascii="Times New Roman" w:eastAsia="仿宋" w:hAnsi="仿宋" w:hint="eastAsia"/>
          <w:sz w:val="30"/>
          <w:szCs w:val="30"/>
        </w:rPr>
        <w:t>（</w:t>
      </w:r>
      <w:r w:rsidRPr="008C3585">
        <w:rPr>
          <w:rFonts w:ascii="Times New Roman" w:eastAsia="仿宋" w:hAnsi="仿宋" w:hint="eastAsia"/>
          <w:sz w:val="30"/>
          <w:szCs w:val="30"/>
        </w:rPr>
        <w:t>2</w:t>
      </w:r>
      <w:r w:rsidRPr="008C3585">
        <w:rPr>
          <w:rFonts w:ascii="Times New Roman" w:eastAsia="仿宋" w:hAnsi="仿宋" w:hint="eastAsia"/>
          <w:sz w:val="30"/>
          <w:szCs w:val="30"/>
        </w:rPr>
        <w:t>）社会效益</w:t>
      </w:r>
    </w:p>
    <w:p w:rsidR="00436D87" w:rsidRPr="008C3585" w:rsidRDefault="00FE4797" w:rsidP="00F03D67">
      <w:pPr>
        <w:spacing w:line="500" w:lineRule="exact"/>
        <w:ind w:firstLineChars="200" w:firstLine="600"/>
        <w:outlineLvl w:val="1"/>
        <w:rPr>
          <w:rFonts w:ascii="Times New Roman" w:eastAsia="仿宋" w:hAnsi="仿宋"/>
          <w:sz w:val="30"/>
          <w:szCs w:val="30"/>
        </w:rPr>
      </w:pPr>
      <w:r w:rsidRPr="00FE4797">
        <w:rPr>
          <w:rFonts w:ascii="Times New Roman" w:eastAsia="仿宋" w:hAnsi="仿宋" w:hint="eastAsia"/>
          <w:sz w:val="30"/>
          <w:szCs w:val="30"/>
        </w:rPr>
        <w:t>社会效益，主要评价部门</w:t>
      </w:r>
      <w:r>
        <w:rPr>
          <w:rFonts w:ascii="Times New Roman" w:eastAsia="仿宋" w:hAnsi="仿宋" w:hint="eastAsia"/>
          <w:sz w:val="30"/>
          <w:szCs w:val="30"/>
        </w:rPr>
        <w:t>开展</w:t>
      </w:r>
      <w:r w:rsidRPr="00FE4797">
        <w:rPr>
          <w:rFonts w:ascii="Times New Roman" w:eastAsia="仿宋" w:hAnsi="仿宋" w:hint="eastAsia"/>
          <w:sz w:val="30"/>
          <w:szCs w:val="30"/>
        </w:rPr>
        <w:t>各项工作所产生的社会</w:t>
      </w:r>
      <w:r>
        <w:rPr>
          <w:rFonts w:ascii="Times New Roman" w:eastAsia="仿宋" w:hAnsi="仿宋" w:hint="eastAsia"/>
          <w:sz w:val="30"/>
          <w:szCs w:val="30"/>
        </w:rPr>
        <w:t>影响</w:t>
      </w:r>
      <w:r w:rsidRPr="00FE4797">
        <w:rPr>
          <w:rFonts w:ascii="Times New Roman" w:eastAsia="仿宋" w:hAnsi="仿宋" w:hint="eastAsia"/>
          <w:sz w:val="30"/>
          <w:szCs w:val="30"/>
        </w:rPr>
        <w:t>。</w:t>
      </w:r>
      <w:r w:rsidR="00BA787B" w:rsidRPr="00BA787B">
        <w:rPr>
          <w:rFonts w:ascii="Times New Roman" w:eastAsia="仿宋" w:hAnsi="仿宋" w:hint="eastAsia"/>
          <w:sz w:val="30"/>
          <w:szCs w:val="30"/>
        </w:rPr>
        <w:t>部门全面保障残疾人福祉民生，残疾人自强创新，全社会扶残</w:t>
      </w:r>
      <w:r w:rsidR="00BA787B">
        <w:rPr>
          <w:rFonts w:ascii="Times New Roman" w:eastAsia="仿宋" w:hAnsi="仿宋" w:hint="eastAsia"/>
          <w:sz w:val="30"/>
          <w:szCs w:val="30"/>
        </w:rPr>
        <w:t>助残联</w:t>
      </w:r>
      <w:r w:rsidR="00BA787B" w:rsidRPr="00BA787B">
        <w:rPr>
          <w:rFonts w:ascii="Times New Roman" w:eastAsia="仿宋" w:hAnsi="仿宋" w:hint="eastAsia"/>
          <w:sz w:val="30"/>
          <w:szCs w:val="30"/>
        </w:rPr>
        <w:t>氛围</w:t>
      </w:r>
      <w:r w:rsidR="00BA787B">
        <w:rPr>
          <w:rFonts w:ascii="Times New Roman" w:eastAsia="仿宋" w:hAnsi="仿宋" w:hint="eastAsia"/>
          <w:sz w:val="30"/>
          <w:szCs w:val="30"/>
        </w:rPr>
        <w:t>深厚，</w:t>
      </w:r>
      <w:r w:rsidR="00BA787B" w:rsidRPr="00BA787B">
        <w:rPr>
          <w:rFonts w:ascii="Times New Roman" w:eastAsia="仿宋" w:hAnsi="仿宋" w:hint="eastAsia"/>
          <w:sz w:val="30"/>
          <w:szCs w:val="30"/>
        </w:rPr>
        <w:t>社会和谐稳定。</w:t>
      </w:r>
    </w:p>
    <w:p w:rsidR="00AB54EB" w:rsidRPr="008C3585" w:rsidRDefault="00AB54EB" w:rsidP="00F03D67">
      <w:pPr>
        <w:spacing w:line="500" w:lineRule="exact"/>
        <w:ind w:firstLineChars="200" w:firstLine="600"/>
        <w:outlineLvl w:val="1"/>
        <w:rPr>
          <w:rFonts w:ascii="Times New Roman" w:eastAsia="仿宋" w:hAnsi="仿宋"/>
          <w:sz w:val="30"/>
          <w:szCs w:val="30"/>
        </w:rPr>
      </w:pPr>
      <w:r w:rsidRPr="008C3585">
        <w:rPr>
          <w:rFonts w:ascii="Times New Roman" w:eastAsia="仿宋" w:hAnsi="仿宋"/>
          <w:sz w:val="30"/>
          <w:szCs w:val="30"/>
        </w:rPr>
        <w:t>该指标满分</w:t>
      </w:r>
      <w:r w:rsidR="00977D4F">
        <w:rPr>
          <w:rFonts w:ascii="Times New Roman" w:eastAsia="仿宋" w:hAnsi="仿宋" w:hint="eastAsia"/>
          <w:sz w:val="30"/>
          <w:szCs w:val="30"/>
        </w:rPr>
        <w:t>3</w:t>
      </w:r>
      <w:r w:rsidRPr="008C3585">
        <w:rPr>
          <w:rFonts w:ascii="Times New Roman" w:eastAsia="仿宋" w:hAnsi="仿宋"/>
          <w:sz w:val="30"/>
          <w:szCs w:val="30"/>
        </w:rPr>
        <w:t>分，实际得分</w:t>
      </w:r>
      <w:r w:rsidR="00977D4F">
        <w:rPr>
          <w:rFonts w:ascii="Times New Roman" w:eastAsia="仿宋" w:hAnsi="仿宋" w:hint="eastAsia"/>
          <w:sz w:val="30"/>
          <w:szCs w:val="30"/>
        </w:rPr>
        <w:t>2.7</w:t>
      </w:r>
      <w:r w:rsidRPr="008C3585">
        <w:rPr>
          <w:rFonts w:ascii="Times New Roman" w:eastAsia="仿宋" w:hAnsi="仿宋"/>
          <w:sz w:val="30"/>
          <w:szCs w:val="30"/>
        </w:rPr>
        <w:t>分。</w:t>
      </w:r>
    </w:p>
    <w:p w:rsidR="00AB54EB" w:rsidRPr="008C3585" w:rsidRDefault="00AB54EB" w:rsidP="00F03D67">
      <w:pPr>
        <w:spacing w:line="500" w:lineRule="exact"/>
        <w:ind w:firstLineChars="200" w:firstLine="600"/>
        <w:outlineLvl w:val="1"/>
        <w:rPr>
          <w:rFonts w:ascii="Times New Roman" w:eastAsia="仿宋" w:hAnsi="仿宋"/>
          <w:sz w:val="30"/>
          <w:szCs w:val="30"/>
        </w:rPr>
      </w:pPr>
      <w:r w:rsidRPr="008C3585">
        <w:rPr>
          <w:rFonts w:ascii="Times New Roman" w:eastAsia="仿宋" w:hAnsi="仿宋" w:hint="eastAsia"/>
          <w:sz w:val="30"/>
          <w:szCs w:val="30"/>
        </w:rPr>
        <w:t>（</w:t>
      </w:r>
      <w:r w:rsidRPr="008C3585">
        <w:rPr>
          <w:rFonts w:ascii="Times New Roman" w:eastAsia="仿宋" w:hAnsi="仿宋" w:hint="eastAsia"/>
          <w:sz w:val="30"/>
          <w:szCs w:val="30"/>
        </w:rPr>
        <w:t>3</w:t>
      </w:r>
      <w:r w:rsidRPr="008C3585">
        <w:rPr>
          <w:rFonts w:ascii="Times New Roman" w:eastAsia="仿宋" w:hAnsi="仿宋" w:hint="eastAsia"/>
          <w:sz w:val="30"/>
          <w:szCs w:val="30"/>
        </w:rPr>
        <w:t>）服务对象的覆盖率</w:t>
      </w:r>
    </w:p>
    <w:p w:rsidR="00A1584F" w:rsidRDefault="00817BCF" w:rsidP="00F03D67">
      <w:pPr>
        <w:spacing w:line="500" w:lineRule="exact"/>
        <w:ind w:firstLineChars="200" w:firstLine="600"/>
        <w:outlineLvl w:val="1"/>
        <w:rPr>
          <w:rFonts w:ascii="Times New Roman" w:eastAsia="仿宋" w:hAnsi="仿宋"/>
          <w:sz w:val="30"/>
          <w:szCs w:val="30"/>
        </w:rPr>
      </w:pPr>
      <w:r w:rsidRPr="008C3585">
        <w:rPr>
          <w:rFonts w:ascii="Times New Roman" w:eastAsia="仿宋" w:hAnsi="仿宋" w:hint="eastAsia"/>
          <w:sz w:val="30"/>
          <w:szCs w:val="30"/>
        </w:rPr>
        <w:t>反映部门</w:t>
      </w:r>
      <w:r w:rsidR="00E57E68" w:rsidRPr="00E57E68">
        <w:rPr>
          <w:rFonts w:ascii="Times New Roman" w:eastAsia="仿宋" w:hAnsi="仿宋" w:hint="eastAsia"/>
          <w:sz w:val="30"/>
          <w:szCs w:val="30"/>
        </w:rPr>
        <w:t>履职</w:t>
      </w:r>
      <w:r w:rsidRPr="008C3585">
        <w:rPr>
          <w:rFonts w:ascii="Times New Roman" w:eastAsia="仿宋" w:hAnsi="仿宋" w:hint="eastAsia"/>
          <w:sz w:val="30"/>
          <w:szCs w:val="30"/>
        </w:rPr>
        <w:t>服务对象对</w:t>
      </w:r>
      <w:r w:rsidR="00E57E68">
        <w:rPr>
          <w:rFonts w:ascii="Times New Roman" w:eastAsia="仿宋" w:hAnsi="仿宋" w:hint="eastAsia"/>
          <w:sz w:val="30"/>
          <w:szCs w:val="30"/>
        </w:rPr>
        <w:t>应服务</w:t>
      </w:r>
      <w:r w:rsidRPr="008C3585">
        <w:rPr>
          <w:rFonts w:ascii="Times New Roman" w:eastAsia="仿宋" w:hAnsi="仿宋" w:hint="eastAsia"/>
          <w:sz w:val="30"/>
          <w:szCs w:val="30"/>
        </w:rPr>
        <w:t>对象的覆盖程度。</w:t>
      </w:r>
      <w:r w:rsidR="00A1584F" w:rsidRPr="00A1584F">
        <w:rPr>
          <w:rFonts w:ascii="Times New Roman" w:eastAsia="仿宋" w:hAnsi="仿宋" w:hint="eastAsia"/>
          <w:sz w:val="30"/>
          <w:szCs w:val="30"/>
        </w:rPr>
        <w:t>托养、就业、康复覆盖率是</w:t>
      </w:r>
      <w:r w:rsidR="00A1584F" w:rsidRPr="00A1584F">
        <w:rPr>
          <w:rFonts w:ascii="Times New Roman" w:eastAsia="仿宋" w:hAnsi="仿宋" w:hint="eastAsia"/>
          <w:sz w:val="30"/>
          <w:szCs w:val="30"/>
        </w:rPr>
        <w:t>100%</w:t>
      </w:r>
      <w:r w:rsidR="00A1584F" w:rsidRPr="00A1584F">
        <w:rPr>
          <w:rFonts w:ascii="Times New Roman" w:eastAsia="仿宋" w:hAnsi="仿宋" w:hint="eastAsia"/>
          <w:sz w:val="30"/>
          <w:szCs w:val="30"/>
        </w:rPr>
        <w:t>，各类惠残助残政策</w:t>
      </w:r>
      <w:r w:rsidR="00A1584F" w:rsidRPr="00A1584F">
        <w:rPr>
          <w:rFonts w:ascii="Times New Roman" w:eastAsia="仿宋" w:hAnsi="仿宋" w:hint="eastAsia"/>
          <w:sz w:val="30"/>
          <w:szCs w:val="30"/>
        </w:rPr>
        <w:t>100%</w:t>
      </w:r>
      <w:r w:rsidR="00A1584F" w:rsidRPr="00A1584F">
        <w:rPr>
          <w:rFonts w:ascii="Times New Roman" w:eastAsia="仿宋" w:hAnsi="仿宋" w:hint="eastAsia"/>
          <w:sz w:val="30"/>
          <w:szCs w:val="30"/>
        </w:rPr>
        <w:t>全落地；维权服务及各类热线响应率、办结率均达</w:t>
      </w:r>
      <w:r w:rsidR="00A1584F" w:rsidRPr="00A1584F">
        <w:rPr>
          <w:rFonts w:ascii="Times New Roman" w:eastAsia="仿宋" w:hAnsi="仿宋" w:hint="eastAsia"/>
          <w:sz w:val="30"/>
          <w:szCs w:val="30"/>
        </w:rPr>
        <w:t>100%</w:t>
      </w:r>
      <w:r w:rsidR="00A1584F" w:rsidRPr="00A1584F">
        <w:rPr>
          <w:rFonts w:ascii="Times New Roman" w:eastAsia="仿宋" w:hAnsi="仿宋" w:hint="eastAsia"/>
          <w:sz w:val="30"/>
          <w:szCs w:val="30"/>
        </w:rPr>
        <w:t>。综合商业保险覆盖面待于进一步扩大。</w:t>
      </w:r>
    </w:p>
    <w:p w:rsidR="00AB54EB" w:rsidRPr="008C3585" w:rsidRDefault="00AB54EB" w:rsidP="00F03D67">
      <w:pPr>
        <w:spacing w:line="500" w:lineRule="exact"/>
        <w:ind w:firstLineChars="200" w:firstLine="600"/>
        <w:outlineLvl w:val="1"/>
        <w:rPr>
          <w:rFonts w:ascii="Times New Roman" w:eastAsia="仿宋" w:hAnsi="仿宋"/>
          <w:sz w:val="30"/>
          <w:szCs w:val="30"/>
        </w:rPr>
      </w:pPr>
      <w:r w:rsidRPr="008C3585">
        <w:rPr>
          <w:rFonts w:ascii="Times New Roman" w:eastAsia="仿宋" w:hAnsi="仿宋"/>
          <w:sz w:val="30"/>
          <w:szCs w:val="30"/>
        </w:rPr>
        <w:t>该指标满分</w:t>
      </w:r>
      <w:r w:rsidR="00E06541" w:rsidRPr="008C3585">
        <w:rPr>
          <w:rFonts w:ascii="Times New Roman" w:eastAsia="仿宋" w:hAnsi="仿宋" w:hint="eastAsia"/>
          <w:sz w:val="30"/>
          <w:szCs w:val="30"/>
        </w:rPr>
        <w:t>4</w:t>
      </w:r>
      <w:r w:rsidRPr="008C3585">
        <w:rPr>
          <w:rFonts w:ascii="Times New Roman" w:eastAsia="仿宋" w:hAnsi="仿宋"/>
          <w:sz w:val="30"/>
          <w:szCs w:val="30"/>
        </w:rPr>
        <w:t>分，实际得分</w:t>
      </w:r>
      <w:r w:rsidR="00E06541" w:rsidRPr="008C3585">
        <w:rPr>
          <w:rFonts w:ascii="Times New Roman" w:eastAsia="仿宋" w:hAnsi="仿宋" w:hint="eastAsia"/>
          <w:sz w:val="30"/>
          <w:szCs w:val="30"/>
        </w:rPr>
        <w:t>3.</w:t>
      </w:r>
      <w:r w:rsidR="006C3B4F" w:rsidRPr="008C3585">
        <w:rPr>
          <w:rFonts w:ascii="Times New Roman" w:eastAsia="仿宋" w:hAnsi="仿宋" w:hint="eastAsia"/>
          <w:sz w:val="30"/>
          <w:szCs w:val="30"/>
        </w:rPr>
        <w:t>5</w:t>
      </w:r>
      <w:r w:rsidRPr="008C3585">
        <w:rPr>
          <w:rFonts w:ascii="Times New Roman" w:eastAsia="仿宋" w:hAnsi="仿宋"/>
          <w:sz w:val="30"/>
          <w:szCs w:val="30"/>
        </w:rPr>
        <w:t>分。</w:t>
      </w:r>
    </w:p>
    <w:p w:rsidR="00634515" w:rsidRPr="008C3585" w:rsidRDefault="00AB54EB" w:rsidP="00F03D67">
      <w:pPr>
        <w:spacing w:line="500" w:lineRule="exact"/>
        <w:ind w:firstLineChars="200" w:firstLine="600"/>
        <w:outlineLvl w:val="1"/>
        <w:rPr>
          <w:rFonts w:ascii="Times New Roman" w:eastAsia="仿宋" w:hAnsi="仿宋"/>
          <w:sz w:val="30"/>
          <w:szCs w:val="30"/>
        </w:rPr>
      </w:pPr>
      <w:r w:rsidRPr="008C3585">
        <w:rPr>
          <w:rFonts w:ascii="Times New Roman" w:eastAsia="仿宋" w:hAnsi="仿宋" w:hint="eastAsia"/>
          <w:sz w:val="30"/>
          <w:szCs w:val="30"/>
        </w:rPr>
        <w:t>（</w:t>
      </w:r>
      <w:r w:rsidRPr="008C3585">
        <w:rPr>
          <w:rFonts w:ascii="Times New Roman" w:eastAsia="仿宋" w:hAnsi="仿宋" w:hint="eastAsia"/>
          <w:sz w:val="30"/>
          <w:szCs w:val="30"/>
        </w:rPr>
        <w:t>4</w:t>
      </w:r>
      <w:r w:rsidRPr="008C3585">
        <w:rPr>
          <w:rFonts w:ascii="Times New Roman" w:eastAsia="仿宋" w:hAnsi="仿宋" w:hint="eastAsia"/>
          <w:sz w:val="30"/>
          <w:szCs w:val="30"/>
        </w:rPr>
        <w:t>）</w:t>
      </w:r>
      <w:r w:rsidR="00634515" w:rsidRPr="008C3585">
        <w:rPr>
          <w:rFonts w:ascii="Times New Roman" w:eastAsia="仿宋" w:hAnsi="仿宋" w:hint="eastAsia"/>
          <w:sz w:val="30"/>
          <w:szCs w:val="30"/>
        </w:rPr>
        <w:t>社会</w:t>
      </w:r>
      <w:r w:rsidRPr="008C3585">
        <w:rPr>
          <w:rFonts w:ascii="Times New Roman" w:eastAsia="仿宋" w:hAnsi="仿宋" w:hint="eastAsia"/>
          <w:sz w:val="30"/>
          <w:szCs w:val="30"/>
        </w:rPr>
        <w:t>公众及服务对象满意度</w:t>
      </w:r>
    </w:p>
    <w:p w:rsidR="00F57F93" w:rsidRPr="008C3585" w:rsidRDefault="00F135C9" w:rsidP="00F03D67">
      <w:pPr>
        <w:spacing w:line="500" w:lineRule="exact"/>
        <w:ind w:firstLineChars="200" w:firstLine="600"/>
        <w:outlineLvl w:val="1"/>
        <w:rPr>
          <w:rFonts w:ascii="Times New Roman" w:eastAsia="仿宋" w:hAnsi="仿宋"/>
          <w:sz w:val="30"/>
          <w:szCs w:val="30"/>
        </w:rPr>
      </w:pPr>
      <w:r w:rsidRPr="00F135C9">
        <w:rPr>
          <w:rFonts w:ascii="Times New Roman" w:eastAsia="仿宋" w:hAnsi="仿宋" w:hint="eastAsia"/>
          <w:sz w:val="30"/>
          <w:szCs w:val="30"/>
        </w:rPr>
        <w:t>反映公众及服务对象对部门工作的满意程度。</w:t>
      </w:r>
      <w:r w:rsidR="001C2782" w:rsidRPr="001C2782">
        <w:rPr>
          <w:rFonts w:ascii="Times New Roman" w:eastAsia="仿宋" w:hAnsi="仿宋" w:hint="eastAsia"/>
          <w:sz w:val="30"/>
          <w:szCs w:val="30"/>
        </w:rPr>
        <w:t>评价组通过</w:t>
      </w:r>
      <w:r>
        <w:rPr>
          <w:rFonts w:ascii="Times New Roman" w:eastAsia="仿宋" w:hAnsi="仿宋" w:hint="eastAsia"/>
          <w:sz w:val="30"/>
          <w:szCs w:val="30"/>
        </w:rPr>
        <w:t>微信</w:t>
      </w:r>
      <w:r w:rsidR="001C2782" w:rsidRPr="001C2782">
        <w:rPr>
          <w:rFonts w:ascii="Times New Roman" w:eastAsia="仿宋" w:hAnsi="仿宋" w:hint="eastAsia"/>
          <w:sz w:val="30"/>
          <w:szCs w:val="30"/>
        </w:rPr>
        <w:t>问卷、电话访问</w:t>
      </w:r>
      <w:r>
        <w:rPr>
          <w:rFonts w:ascii="Times New Roman" w:eastAsia="仿宋" w:hAnsi="仿宋" w:hint="eastAsia"/>
          <w:sz w:val="30"/>
          <w:szCs w:val="30"/>
        </w:rPr>
        <w:t>等</w:t>
      </w:r>
      <w:r w:rsidR="001C2782" w:rsidRPr="001C2782">
        <w:rPr>
          <w:rFonts w:ascii="Times New Roman" w:eastAsia="仿宋" w:hAnsi="仿宋" w:hint="eastAsia"/>
          <w:sz w:val="30"/>
          <w:szCs w:val="30"/>
        </w:rPr>
        <w:t>方式征求意见，共收回有效问卷</w:t>
      </w:r>
      <w:r w:rsidR="008C0F8C">
        <w:rPr>
          <w:rFonts w:ascii="Times New Roman" w:eastAsia="仿宋" w:hAnsi="仿宋" w:hint="eastAsia"/>
          <w:sz w:val="30"/>
          <w:szCs w:val="30"/>
        </w:rPr>
        <w:t>7</w:t>
      </w:r>
      <w:r w:rsidR="008C0F8C">
        <w:rPr>
          <w:rFonts w:ascii="Times New Roman" w:eastAsia="仿宋" w:hAnsi="仿宋"/>
          <w:sz w:val="30"/>
          <w:szCs w:val="30"/>
        </w:rPr>
        <w:t>8</w:t>
      </w:r>
      <w:r w:rsidR="001C2782" w:rsidRPr="001C2782">
        <w:rPr>
          <w:rFonts w:ascii="Times New Roman" w:eastAsia="仿宋" w:hAnsi="仿宋" w:hint="eastAsia"/>
          <w:sz w:val="30"/>
          <w:szCs w:val="30"/>
        </w:rPr>
        <w:t>份，</w:t>
      </w:r>
      <w:r w:rsidR="00D761DD" w:rsidRPr="008C3585">
        <w:rPr>
          <w:rFonts w:ascii="Times New Roman" w:eastAsia="仿宋" w:hAnsi="仿宋" w:hint="eastAsia"/>
          <w:sz w:val="30"/>
          <w:szCs w:val="30"/>
        </w:rPr>
        <w:t>经统计</w:t>
      </w:r>
      <w:r w:rsidR="00AB7738">
        <w:rPr>
          <w:rFonts w:ascii="Times New Roman" w:eastAsia="仿宋" w:hAnsi="仿宋" w:hint="eastAsia"/>
          <w:sz w:val="30"/>
          <w:szCs w:val="30"/>
        </w:rPr>
        <w:t>，</w:t>
      </w:r>
      <w:r w:rsidR="00D761DD" w:rsidRPr="008C3585">
        <w:rPr>
          <w:rFonts w:ascii="Times New Roman" w:eastAsia="仿宋" w:hAnsi="仿宋" w:hint="eastAsia"/>
          <w:sz w:val="30"/>
          <w:szCs w:val="30"/>
        </w:rPr>
        <w:t>满意度调查</w:t>
      </w:r>
      <w:r w:rsidR="00D761DD" w:rsidRPr="008C3585">
        <w:rPr>
          <w:rFonts w:ascii="Times New Roman" w:eastAsia="仿宋" w:hAnsi="仿宋" w:hint="eastAsia"/>
          <w:sz w:val="30"/>
          <w:szCs w:val="30"/>
        </w:rPr>
        <w:lastRenderedPageBreak/>
        <w:t>结果为</w:t>
      </w:r>
      <w:r w:rsidR="00AB7738">
        <w:rPr>
          <w:rFonts w:ascii="Times New Roman" w:eastAsia="仿宋" w:hAnsi="仿宋" w:hint="eastAsia"/>
          <w:sz w:val="30"/>
          <w:szCs w:val="30"/>
        </w:rPr>
        <w:t>8</w:t>
      </w:r>
      <w:r w:rsidR="00AB7738">
        <w:rPr>
          <w:rFonts w:ascii="Times New Roman" w:eastAsia="仿宋" w:hAnsi="仿宋"/>
          <w:sz w:val="30"/>
          <w:szCs w:val="30"/>
        </w:rPr>
        <w:t>1.4</w:t>
      </w:r>
      <w:r w:rsidR="00D761DD" w:rsidRPr="00F03D67">
        <w:rPr>
          <w:rFonts w:ascii="Times New Roman" w:eastAsia="仿宋" w:hAnsi="仿宋"/>
          <w:sz w:val="30"/>
          <w:szCs w:val="30"/>
        </w:rPr>
        <w:t>%</w:t>
      </w:r>
      <w:r w:rsidR="00D761DD" w:rsidRPr="008C3585">
        <w:rPr>
          <w:rFonts w:ascii="Times New Roman" w:eastAsia="仿宋" w:hAnsi="仿宋" w:hint="eastAsia"/>
          <w:sz w:val="30"/>
          <w:szCs w:val="30"/>
        </w:rPr>
        <w:t>。</w:t>
      </w:r>
      <w:r w:rsidR="00634515" w:rsidRPr="008C3585">
        <w:rPr>
          <w:rFonts w:ascii="Times New Roman" w:eastAsia="仿宋" w:hAnsi="仿宋" w:hint="eastAsia"/>
          <w:sz w:val="30"/>
          <w:szCs w:val="30"/>
        </w:rPr>
        <w:t>社会公众及</w:t>
      </w:r>
      <w:r w:rsidR="00634515" w:rsidRPr="008C3585">
        <w:rPr>
          <w:rFonts w:ascii="Times New Roman" w:eastAsia="仿宋" w:hAnsi="仿宋"/>
          <w:sz w:val="30"/>
          <w:szCs w:val="30"/>
        </w:rPr>
        <w:t>服务对象满意度问卷调查统计</w:t>
      </w:r>
      <w:r w:rsidR="00634515" w:rsidRPr="008C3585">
        <w:rPr>
          <w:rFonts w:ascii="Times New Roman" w:eastAsia="仿宋" w:hAnsi="仿宋" w:hint="eastAsia"/>
          <w:sz w:val="30"/>
          <w:szCs w:val="30"/>
        </w:rPr>
        <w:t>表见附表。</w:t>
      </w:r>
    </w:p>
    <w:p w:rsidR="00AB54EB" w:rsidRPr="008C3585" w:rsidRDefault="00AB54EB" w:rsidP="00F03D67">
      <w:pPr>
        <w:spacing w:line="500" w:lineRule="exact"/>
        <w:ind w:firstLineChars="200" w:firstLine="600"/>
        <w:outlineLvl w:val="1"/>
        <w:rPr>
          <w:rFonts w:ascii="Times New Roman" w:eastAsia="仿宋" w:hAnsi="仿宋"/>
          <w:sz w:val="30"/>
          <w:szCs w:val="30"/>
        </w:rPr>
      </w:pPr>
      <w:r w:rsidRPr="008C3585">
        <w:rPr>
          <w:rFonts w:ascii="Times New Roman" w:eastAsia="仿宋" w:hAnsi="仿宋"/>
          <w:sz w:val="30"/>
          <w:szCs w:val="30"/>
        </w:rPr>
        <w:t>该指标满分</w:t>
      </w:r>
      <w:r w:rsidR="00E06541" w:rsidRPr="008C3585">
        <w:rPr>
          <w:rFonts w:ascii="Times New Roman" w:eastAsia="仿宋" w:hAnsi="仿宋" w:hint="eastAsia"/>
          <w:sz w:val="30"/>
          <w:szCs w:val="30"/>
        </w:rPr>
        <w:t>4</w:t>
      </w:r>
      <w:r w:rsidRPr="008C3585">
        <w:rPr>
          <w:rFonts w:ascii="Times New Roman" w:eastAsia="仿宋" w:hAnsi="仿宋"/>
          <w:sz w:val="30"/>
          <w:szCs w:val="30"/>
        </w:rPr>
        <w:t>分，实际得分</w:t>
      </w:r>
      <w:r w:rsidR="00977D4F">
        <w:rPr>
          <w:rFonts w:ascii="Times New Roman" w:eastAsia="仿宋" w:hAnsi="仿宋" w:hint="eastAsia"/>
          <w:sz w:val="30"/>
          <w:szCs w:val="30"/>
        </w:rPr>
        <w:t>3.2</w:t>
      </w:r>
      <w:r w:rsidRPr="008C3585">
        <w:rPr>
          <w:rFonts w:ascii="Times New Roman" w:eastAsia="仿宋" w:hAnsi="仿宋"/>
          <w:sz w:val="30"/>
          <w:szCs w:val="30"/>
        </w:rPr>
        <w:t>分。</w:t>
      </w:r>
    </w:p>
    <w:p w:rsidR="00482BAF" w:rsidRPr="00066AFA" w:rsidRDefault="00F4204A" w:rsidP="00066AFA">
      <w:pPr>
        <w:pStyle w:val="1"/>
        <w:spacing w:before="0" w:after="0"/>
        <w:rPr>
          <w:rFonts w:ascii="黑体" w:eastAsia="黑体" w:hAnsi="黑体"/>
          <w:sz w:val="36"/>
          <w:szCs w:val="36"/>
        </w:rPr>
      </w:pPr>
      <w:bookmarkStart w:id="24" w:name="_Toc50714745"/>
      <w:r w:rsidRPr="00066AFA">
        <w:rPr>
          <w:rFonts w:ascii="黑体" w:eastAsia="黑体" w:hAnsi="黑体"/>
          <w:sz w:val="36"/>
          <w:szCs w:val="36"/>
        </w:rPr>
        <w:t>4</w:t>
      </w:r>
      <w:r w:rsidR="00D5629A" w:rsidRPr="00066AFA">
        <w:rPr>
          <w:rFonts w:ascii="黑体" w:eastAsia="黑体" w:hAnsi="黑体" w:hint="eastAsia"/>
          <w:sz w:val="36"/>
          <w:szCs w:val="36"/>
        </w:rPr>
        <w:t xml:space="preserve"> </w:t>
      </w:r>
      <w:r w:rsidR="00911D91" w:rsidRPr="00066AFA">
        <w:rPr>
          <w:rFonts w:ascii="黑体" w:eastAsia="黑体" w:hAnsi="黑体"/>
          <w:sz w:val="36"/>
          <w:szCs w:val="36"/>
        </w:rPr>
        <w:t>需要说明事项</w:t>
      </w:r>
      <w:bookmarkEnd w:id="24"/>
    </w:p>
    <w:p w:rsidR="008D2DFA" w:rsidRPr="008C3585" w:rsidRDefault="008D2DFA" w:rsidP="00F03D67">
      <w:pPr>
        <w:spacing w:line="500" w:lineRule="exact"/>
        <w:ind w:firstLineChars="200" w:firstLine="600"/>
        <w:outlineLvl w:val="1"/>
        <w:rPr>
          <w:rFonts w:ascii="Times New Roman" w:eastAsia="仿宋" w:hAnsi="仿宋"/>
          <w:sz w:val="30"/>
          <w:szCs w:val="30"/>
        </w:rPr>
      </w:pPr>
      <w:r w:rsidRPr="008C3585">
        <w:rPr>
          <w:rFonts w:ascii="Times New Roman" w:eastAsia="仿宋" w:hAnsi="仿宋" w:hint="eastAsia"/>
          <w:sz w:val="30"/>
          <w:szCs w:val="30"/>
        </w:rPr>
        <w:t>运用绩效评价指标、评价标准和评价方法，对部门履职尽责的经济性、效率性和效益性进行评价，</w:t>
      </w:r>
      <w:r w:rsidR="00DC1A3E" w:rsidRPr="008C3585">
        <w:rPr>
          <w:rFonts w:ascii="Times New Roman" w:eastAsia="仿宋" w:hAnsi="仿宋" w:hint="eastAsia"/>
          <w:sz w:val="30"/>
          <w:szCs w:val="30"/>
        </w:rPr>
        <w:t>得出评价结果，</w:t>
      </w:r>
      <w:r w:rsidRPr="008C3585">
        <w:rPr>
          <w:rFonts w:ascii="Times New Roman" w:eastAsia="仿宋" w:hAnsi="仿宋" w:hint="eastAsia"/>
          <w:sz w:val="30"/>
          <w:szCs w:val="30"/>
        </w:rPr>
        <w:t>以下事项需要加以说明。</w:t>
      </w:r>
    </w:p>
    <w:p w:rsidR="008D2DFA" w:rsidRPr="008C3585" w:rsidRDefault="008D2DFA" w:rsidP="00F03D67">
      <w:pPr>
        <w:spacing w:line="500" w:lineRule="exact"/>
        <w:ind w:firstLineChars="200" w:firstLine="600"/>
        <w:outlineLvl w:val="1"/>
        <w:rPr>
          <w:rFonts w:ascii="Times New Roman" w:eastAsia="仿宋" w:hAnsi="仿宋"/>
          <w:sz w:val="30"/>
          <w:szCs w:val="30"/>
        </w:rPr>
      </w:pPr>
      <w:r w:rsidRPr="008C3585">
        <w:rPr>
          <w:rFonts w:ascii="Times New Roman" w:eastAsia="仿宋" w:hAnsi="仿宋" w:hint="eastAsia"/>
          <w:sz w:val="30"/>
          <w:szCs w:val="30"/>
        </w:rPr>
        <w:t>（</w:t>
      </w:r>
      <w:r w:rsidRPr="008C3585">
        <w:rPr>
          <w:rFonts w:ascii="Times New Roman" w:eastAsia="仿宋" w:hAnsi="仿宋" w:hint="eastAsia"/>
          <w:sz w:val="30"/>
          <w:szCs w:val="30"/>
        </w:rPr>
        <w:t>1</w:t>
      </w:r>
      <w:r w:rsidRPr="008C3585">
        <w:rPr>
          <w:rFonts w:ascii="Times New Roman" w:eastAsia="仿宋" w:hAnsi="仿宋" w:hint="eastAsia"/>
          <w:sz w:val="30"/>
          <w:szCs w:val="30"/>
        </w:rPr>
        <w:t>）部门履职的经济效益指标</w:t>
      </w:r>
    </w:p>
    <w:p w:rsidR="008D2DFA" w:rsidRPr="008C3585" w:rsidRDefault="008D2DFA" w:rsidP="00F03D67">
      <w:pPr>
        <w:spacing w:line="500" w:lineRule="exact"/>
        <w:ind w:firstLineChars="200" w:firstLine="600"/>
        <w:outlineLvl w:val="1"/>
        <w:rPr>
          <w:rFonts w:ascii="Times New Roman" w:eastAsia="仿宋" w:hAnsi="仿宋"/>
          <w:sz w:val="30"/>
          <w:szCs w:val="30"/>
        </w:rPr>
      </w:pPr>
      <w:r w:rsidRPr="008C3585">
        <w:rPr>
          <w:rFonts w:ascii="Times New Roman" w:eastAsia="仿宋" w:hAnsi="仿宋" w:hint="eastAsia"/>
          <w:sz w:val="30"/>
          <w:szCs w:val="30"/>
        </w:rPr>
        <w:t>在履职的经济效益和社会效益评价中，部门针对残疾人</w:t>
      </w:r>
      <w:r w:rsidR="00DC1A3E" w:rsidRPr="008C3585">
        <w:rPr>
          <w:rFonts w:ascii="Times New Roman" w:eastAsia="仿宋" w:hAnsi="仿宋" w:hint="eastAsia"/>
          <w:sz w:val="30"/>
          <w:szCs w:val="30"/>
        </w:rPr>
        <w:t>康复</w:t>
      </w:r>
      <w:r w:rsidR="001A3CE0">
        <w:rPr>
          <w:rFonts w:ascii="Times New Roman" w:eastAsia="仿宋" w:hAnsi="仿宋" w:hint="eastAsia"/>
          <w:sz w:val="30"/>
          <w:szCs w:val="30"/>
        </w:rPr>
        <w:t>服务</w:t>
      </w:r>
      <w:r w:rsidRPr="008C3585">
        <w:rPr>
          <w:rFonts w:ascii="Times New Roman" w:eastAsia="仿宋" w:hAnsi="仿宋" w:hint="eastAsia"/>
          <w:sz w:val="30"/>
          <w:szCs w:val="30"/>
        </w:rPr>
        <w:t>、</w:t>
      </w:r>
      <w:r w:rsidR="001A3CE0" w:rsidRPr="001A3CE0">
        <w:rPr>
          <w:rFonts w:ascii="Times New Roman" w:eastAsia="仿宋" w:hAnsi="仿宋" w:hint="eastAsia"/>
          <w:sz w:val="30"/>
          <w:szCs w:val="30"/>
        </w:rPr>
        <w:t>培训就业服务</w:t>
      </w:r>
      <w:r w:rsidR="001A3CE0">
        <w:rPr>
          <w:rFonts w:ascii="Times New Roman" w:eastAsia="仿宋" w:hAnsi="仿宋" w:hint="eastAsia"/>
          <w:sz w:val="30"/>
          <w:szCs w:val="30"/>
        </w:rPr>
        <w:t>等</w:t>
      </w:r>
      <w:r w:rsidRPr="008C3585">
        <w:rPr>
          <w:rFonts w:ascii="Times New Roman" w:eastAsia="仿宋" w:hAnsi="仿宋" w:hint="eastAsia"/>
          <w:sz w:val="30"/>
          <w:szCs w:val="30"/>
        </w:rPr>
        <w:t>方面开展了大量的工作，取得了实实在在的成效，但距离从整体上提高效益水平促进社会经济发展还有一定的空间，从而影响了经济效益和社会效益评价的</w:t>
      </w:r>
      <w:r w:rsidR="0057278B" w:rsidRPr="008C3585">
        <w:rPr>
          <w:rFonts w:ascii="Times New Roman" w:eastAsia="仿宋" w:hAnsi="仿宋" w:hint="eastAsia"/>
          <w:sz w:val="30"/>
          <w:szCs w:val="30"/>
        </w:rPr>
        <w:t>评</w:t>
      </w:r>
      <w:r w:rsidRPr="008C3585">
        <w:rPr>
          <w:rFonts w:ascii="Times New Roman" w:eastAsia="仿宋" w:hAnsi="仿宋" w:hint="eastAsia"/>
          <w:sz w:val="30"/>
          <w:szCs w:val="30"/>
        </w:rPr>
        <w:t>分。</w:t>
      </w:r>
    </w:p>
    <w:p w:rsidR="008D2DFA" w:rsidRPr="008C3585" w:rsidRDefault="008D2DFA" w:rsidP="00F03D67">
      <w:pPr>
        <w:spacing w:line="500" w:lineRule="exact"/>
        <w:ind w:firstLineChars="200" w:firstLine="600"/>
        <w:outlineLvl w:val="1"/>
        <w:rPr>
          <w:rFonts w:ascii="Times New Roman" w:eastAsia="仿宋" w:hAnsi="仿宋"/>
          <w:sz w:val="30"/>
          <w:szCs w:val="30"/>
        </w:rPr>
      </w:pPr>
      <w:r w:rsidRPr="008C3585">
        <w:rPr>
          <w:rFonts w:ascii="Times New Roman" w:eastAsia="仿宋" w:hAnsi="仿宋" w:hint="eastAsia"/>
          <w:sz w:val="30"/>
          <w:szCs w:val="30"/>
        </w:rPr>
        <w:t>（</w:t>
      </w:r>
      <w:r w:rsidRPr="008C3585">
        <w:rPr>
          <w:rFonts w:ascii="Times New Roman" w:eastAsia="仿宋" w:hAnsi="仿宋" w:hint="eastAsia"/>
          <w:sz w:val="30"/>
          <w:szCs w:val="30"/>
        </w:rPr>
        <w:t>2</w:t>
      </w:r>
      <w:r w:rsidRPr="008C3585">
        <w:rPr>
          <w:rFonts w:ascii="Times New Roman" w:eastAsia="仿宋" w:hAnsi="仿宋" w:hint="eastAsia"/>
          <w:sz w:val="30"/>
          <w:szCs w:val="30"/>
        </w:rPr>
        <w:t>）部门服务对象覆盖率指标</w:t>
      </w:r>
    </w:p>
    <w:p w:rsidR="008D2DFA" w:rsidRPr="008C3585" w:rsidRDefault="008D2DFA" w:rsidP="00F03D67">
      <w:pPr>
        <w:spacing w:line="500" w:lineRule="exact"/>
        <w:ind w:firstLineChars="200" w:firstLine="600"/>
        <w:outlineLvl w:val="1"/>
        <w:rPr>
          <w:rFonts w:ascii="Times New Roman" w:eastAsia="仿宋" w:hAnsi="仿宋"/>
          <w:sz w:val="30"/>
          <w:szCs w:val="30"/>
        </w:rPr>
      </w:pPr>
      <w:r w:rsidRPr="008C3585">
        <w:rPr>
          <w:rFonts w:ascii="Times New Roman" w:eastAsia="仿宋" w:hAnsi="仿宋" w:hint="eastAsia"/>
          <w:sz w:val="30"/>
          <w:szCs w:val="30"/>
        </w:rPr>
        <w:t>部门服务对象覆盖率指标评价中，各项</w:t>
      </w:r>
      <w:r w:rsidR="001A3CE0" w:rsidRPr="001A3CE0">
        <w:rPr>
          <w:rFonts w:ascii="Times New Roman" w:eastAsia="仿宋" w:hAnsi="仿宋" w:hint="eastAsia"/>
          <w:sz w:val="30"/>
          <w:szCs w:val="30"/>
        </w:rPr>
        <w:t>履职</w:t>
      </w:r>
      <w:r w:rsidRPr="008C3585">
        <w:rPr>
          <w:rFonts w:ascii="Times New Roman" w:eastAsia="仿宋" w:hAnsi="仿宋" w:hint="eastAsia"/>
          <w:sz w:val="30"/>
          <w:szCs w:val="30"/>
        </w:rPr>
        <w:t>工作目标应惠及的残疾人数量</w:t>
      </w:r>
      <w:r w:rsidR="001A3CE0">
        <w:rPr>
          <w:rFonts w:ascii="Times New Roman" w:eastAsia="仿宋" w:hAnsi="仿宋" w:hint="eastAsia"/>
          <w:sz w:val="30"/>
          <w:szCs w:val="30"/>
        </w:rPr>
        <w:t>统计中</w:t>
      </w:r>
      <w:r w:rsidRPr="008C3585">
        <w:rPr>
          <w:rFonts w:ascii="Times New Roman" w:eastAsia="仿宋" w:hAnsi="仿宋" w:hint="eastAsia"/>
          <w:sz w:val="30"/>
          <w:szCs w:val="30"/>
        </w:rPr>
        <w:t>，因不同工作目标下应惠及的残疾人数量指标</w:t>
      </w:r>
      <w:r w:rsidR="001A3CE0">
        <w:rPr>
          <w:rFonts w:ascii="Times New Roman" w:eastAsia="仿宋" w:hAnsi="仿宋" w:hint="eastAsia"/>
          <w:sz w:val="30"/>
          <w:szCs w:val="30"/>
        </w:rPr>
        <w:t>不够</w:t>
      </w:r>
      <w:r w:rsidRPr="008C3585">
        <w:rPr>
          <w:rFonts w:ascii="Times New Roman" w:eastAsia="仿宋" w:hAnsi="仿宋" w:hint="eastAsia"/>
          <w:sz w:val="30"/>
          <w:szCs w:val="30"/>
        </w:rPr>
        <w:t>完整，从而影响覆盖率指标评价的准确性。</w:t>
      </w:r>
    </w:p>
    <w:p w:rsidR="00EA675C" w:rsidRPr="00066AFA" w:rsidRDefault="00F4204A" w:rsidP="00066AFA">
      <w:pPr>
        <w:pStyle w:val="1"/>
        <w:spacing w:before="0" w:after="0"/>
        <w:rPr>
          <w:rFonts w:ascii="黑体" w:eastAsia="黑体" w:hAnsi="黑体"/>
          <w:sz w:val="36"/>
          <w:szCs w:val="36"/>
        </w:rPr>
      </w:pPr>
      <w:bookmarkStart w:id="25" w:name="_Toc50714746"/>
      <w:r w:rsidRPr="00066AFA">
        <w:rPr>
          <w:rFonts w:ascii="黑体" w:eastAsia="黑体" w:hAnsi="黑体"/>
          <w:sz w:val="36"/>
          <w:szCs w:val="36"/>
        </w:rPr>
        <w:t>5</w:t>
      </w:r>
      <w:r w:rsidR="00D5629A" w:rsidRPr="00066AFA">
        <w:rPr>
          <w:rFonts w:ascii="黑体" w:eastAsia="黑体" w:hAnsi="黑体" w:hint="eastAsia"/>
          <w:sz w:val="36"/>
          <w:szCs w:val="36"/>
        </w:rPr>
        <w:t xml:space="preserve"> </w:t>
      </w:r>
      <w:r w:rsidR="00EA675C" w:rsidRPr="00066AFA">
        <w:rPr>
          <w:rFonts w:ascii="黑体" w:eastAsia="黑体" w:hAnsi="黑体"/>
          <w:sz w:val="36"/>
          <w:szCs w:val="36"/>
        </w:rPr>
        <w:t>绩效评价结论</w:t>
      </w:r>
      <w:bookmarkEnd w:id="25"/>
    </w:p>
    <w:p w:rsidR="00EA675C" w:rsidRPr="008C3585" w:rsidRDefault="00EA675C" w:rsidP="00F03D67">
      <w:pPr>
        <w:spacing w:line="500" w:lineRule="exact"/>
        <w:ind w:firstLineChars="200" w:firstLine="600"/>
        <w:outlineLvl w:val="1"/>
        <w:rPr>
          <w:rFonts w:ascii="Times New Roman" w:eastAsia="仿宋" w:hAnsi="仿宋"/>
          <w:sz w:val="30"/>
          <w:szCs w:val="30"/>
        </w:rPr>
      </w:pPr>
      <w:r w:rsidRPr="008C3585">
        <w:rPr>
          <w:rFonts w:ascii="Times New Roman" w:eastAsia="仿宋" w:hAnsi="仿宋"/>
          <w:sz w:val="30"/>
          <w:szCs w:val="30"/>
        </w:rPr>
        <w:t>通过对各级次评价指标的计算和汇总，得到部门</w:t>
      </w:r>
      <w:r w:rsidR="00731145" w:rsidRPr="008C3585">
        <w:rPr>
          <w:rFonts w:ascii="Times New Roman" w:eastAsia="仿宋" w:hAnsi="仿宋"/>
          <w:sz w:val="30"/>
          <w:szCs w:val="30"/>
        </w:rPr>
        <w:t>整体绩效</w:t>
      </w:r>
      <w:r w:rsidRPr="008C3585">
        <w:rPr>
          <w:rFonts w:ascii="Times New Roman" w:eastAsia="仿宋" w:hAnsi="仿宋"/>
          <w:sz w:val="30"/>
          <w:szCs w:val="30"/>
        </w:rPr>
        <w:t>最终</w:t>
      </w:r>
      <w:r w:rsidR="00731145" w:rsidRPr="008C3585">
        <w:rPr>
          <w:rFonts w:ascii="Times New Roman" w:eastAsia="仿宋" w:hAnsi="仿宋" w:hint="eastAsia"/>
          <w:sz w:val="30"/>
          <w:szCs w:val="30"/>
        </w:rPr>
        <w:t>得分和</w:t>
      </w:r>
      <w:r w:rsidR="00BD6143" w:rsidRPr="008C3585">
        <w:rPr>
          <w:rFonts w:ascii="Times New Roman" w:eastAsia="仿宋" w:hAnsi="仿宋" w:hint="eastAsia"/>
          <w:sz w:val="30"/>
          <w:szCs w:val="30"/>
        </w:rPr>
        <w:t>评价</w:t>
      </w:r>
      <w:r w:rsidRPr="008C3585">
        <w:rPr>
          <w:rFonts w:ascii="Times New Roman" w:eastAsia="仿宋" w:hAnsi="仿宋"/>
          <w:sz w:val="30"/>
          <w:szCs w:val="30"/>
        </w:rPr>
        <w:t>结果。</w:t>
      </w:r>
    </w:p>
    <w:p w:rsidR="00D25BC3" w:rsidRPr="00066AFA" w:rsidRDefault="00F4204A" w:rsidP="00066AFA">
      <w:pPr>
        <w:pStyle w:val="22"/>
        <w:spacing w:line="560" w:lineRule="exact"/>
        <w:outlineLvl w:val="1"/>
        <w:rPr>
          <w:b/>
          <w:sz w:val="32"/>
          <w:szCs w:val="32"/>
        </w:rPr>
      </w:pPr>
      <w:bookmarkStart w:id="26" w:name="_Toc50714747"/>
      <w:r w:rsidRPr="00066AFA">
        <w:rPr>
          <w:b/>
          <w:sz w:val="32"/>
          <w:szCs w:val="32"/>
        </w:rPr>
        <w:t>5</w:t>
      </w:r>
      <w:r w:rsidR="00EA675C" w:rsidRPr="00066AFA">
        <w:rPr>
          <w:b/>
          <w:sz w:val="32"/>
          <w:szCs w:val="32"/>
        </w:rPr>
        <w:t xml:space="preserve">.1 </w:t>
      </w:r>
      <w:r w:rsidR="00EA675C" w:rsidRPr="00066AFA">
        <w:rPr>
          <w:b/>
          <w:sz w:val="32"/>
          <w:szCs w:val="32"/>
        </w:rPr>
        <w:t>绩效评价得分</w:t>
      </w:r>
      <w:bookmarkEnd w:id="26"/>
    </w:p>
    <w:p w:rsidR="00331EC5" w:rsidRPr="008C3585" w:rsidRDefault="00EA675C" w:rsidP="00F03D67">
      <w:pPr>
        <w:spacing w:line="500" w:lineRule="exact"/>
        <w:ind w:firstLineChars="200" w:firstLine="600"/>
        <w:outlineLvl w:val="1"/>
        <w:rPr>
          <w:rFonts w:ascii="Times New Roman" w:eastAsia="仿宋" w:hAnsi="仿宋"/>
          <w:sz w:val="30"/>
          <w:szCs w:val="30"/>
        </w:rPr>
      </w:pPr>
      <w:r w:rsidRPr="008C3585">
        <w:rPr>
          <w:rFonts w:ascii="Times New Roman" w:eastAsia="仿宋" w:hAnsi="仿宋"/>
          <w:sz w:val="30"/>
          <w:szCs w:val="30"/>
        </w:rPr>
        <w:t>一级指标</w:t>
      </w:r>
      <w:r w:rsidR="00A77747" w:rsidRPr="008C3585">
        <w:rPr>
          <w:rFonts w:ascii="Times New Roman" w:eastAsia="仿宋" w:hAnsi="仿宋" w:hint="eastAsia"/>
          <w:sz w:val="30"/>
          <w:szCs w:val="30"/>
        </w:rPr>
        <w:t>内部</w:t>
      </w:r>
      <w:r w:rsidRPr="008C3585">
        <w:rPr>
          <w:rFonts w:ascii="Times New Roman" w:eastAsia="仿宋" w:hAnsi="仿宋"/>
          <w:sz w:val="30"/>
          <w:szCs w:val="30"/>
        </w:rPr>
        <w:t>管理实际得分为</w:t>
      </w:r>
      <w:r w:rsidR="001A3CE0">
        <w:rPr>
          <w:rFonts w:ascii="Times New Roman" w:eastAsia="仿宋" w:hAnsi="仿宋" w:hint="eastAsia"/>
          <w:sz w:val="30"/>
          <w:szCs w:val="30"/>
        </w:rPr>
        <w:t>27.75</w:t>
      </w:r>
      <w:r w:rsidRPr="008C3585">
        <w:rPr>
          <w:rFonts w:ascii="Times New Roman" w:eastAsia="仿宋" w:hAnsi="仿宋"/>
          <w:sz w:val="30"/>
          <w:szCs w:val="30"/>
        </w:rPr>
        <w:t>分、部门</w:t>
      </w:r>
      <w:r w:rsidR="00CD073A" w:rsidRPr="008C3585">
        <w:rPr>
          <w:rFonts w:ascii="Times New Roman" w:eastAsia="仿宋" w:hAnsi="仿宋" w:hint="eastAsia"/>
          <w:sz w:val="30"/>
          <w:szCs w:val="30"/>
        </w:rPr>
        <w:t>履职</w:t>
      </w:r>
      <w:r w:rsidRPr="008C3585">
        <w:rPr>
          <w:rFonts w:ascii="Times New Roman" w:eastAsia="仿宋" w:hAnsi="仿宋"/>
          <w:sz w:val="30"/>
          <w:szCs w:val="30"/>
        </w:rPr>
        <w:t>实际得分为</w:t>
      </w:r>
      <w:r w:rsidR="001A3CE0">
        <w:rPr>
          <w:rFonts w:ascii="Times New Roman" w:eastAsia="仿宋" w:hAnsi="仿宋" w:hint="eastAsia"/>
          <w:sz w:val="30"/>
          <w:szCs w:val="30"/>
        </w:rPr>
        <w:t>62.3</w:t>
      </w:r>
      <w:r w:rsidRPr="008C3585">
        <w:rPr>
          <w:rFonts w:ascii="Times New Roman" w:eastAsia="仿宋" w:hAnsi="仿宋"/>
          <w:sz w:val="30"/>
          <w:szCs w:val="30"/>
        </w:rPr>
        <w:t>分</w:t>
      </w:r>
      <w:r w:rsidR="00374FC9" w:rsidRPr="008C3585">
        <w:rPr>
          <w:rFonts w:ascii="Times New Roman" w:eastAsia="仿宋" w:hAnsi="仿宋" w:hint="eastAsia"/>
          <w:sz w:val="30"/>
          <w:szCs w:val="30"/>
        </w:rPr>
        <w:t>，</w:t>
      </w:r>
      <w:r w:rsidRPr="008C3585">
        <w:rPr>
          <w:rFonts w:ascii="Times New Roman" w:eastAsia="仿宋" w:hAnsi="仿宋"/>
          <w:sz w:val="30"/>
          <w:szCs w:val="30"/>
        </w:rPr>
        <w:t>部门整体绩效实际得分</w:t>
      </w:r>
      <w:r w:rsidR="001A3CE0">
        <w:rPr>
          <w:rFonts w:ascii="Times New Roman" w:eastAsia="仿宋" w:hAnsi="仿宋" w:hint="eastAsia"/>
          <w:sz w:val="30"/>
          <w:szCs w:val="30"/>
        </w:rPr>
        <w:t>90.05</w:t>
      </w:r>
      <w:r w:rsidRPr="008C3585">
        <w:rPr>
          <w:rFonts w:ascii="Times New Roman" w:eastAsia="仿宋" w:hAnsi="仿宋"/>
          <w:sz w:val="30"/>
          <w:szCs w:val="30"/>
        </w:rPr>
        <w:t>分，评价结</w:t>
      </w:r>
      <w:r w:rsidR="00731145" w:rsidRPr="008C3585">
        <w:rPr>
          <w:rFonts w:ascii="Times New Roman" w:eastAsia="仿宋" w:hAnsi="仿宋" w:hint="eastAsia"/>
          <w:sz w:val="30"/>
          <w:szCs w:val="30"/>
        </w:rPr>
        <w:t>果</w:t>
      </w:r>
      <w:r w:rsidRPr="008C3585">
        <w:rPr>
          <w:rFonts w:ascii="Times New Roman" w:eastAsia="仿宋" w:hAnsi="仿宋"/>
          <w:sz w:val="30"/>
          <w:szCs w:val="30"/>
        </w:rPr>
        <w:t>为“优秀”</w:t>
      </w:r>
      <w:r w:rsidR="00331EC5" w:rsidRPr="008C3585">
        <w:rPr>
          <w:rFonts w:ascii="Times New Roman" w:eastAsia="仿宋" w:hAnsi="仿宋" w:hint="eastAsia"/>
          <w:sz w:val="30"/>
          <w:szCs w:val="30"/>
        </w:rPr>
        <w:t>。</w:t>
      </w:r>
    </w:p>
    <w:p w:rsidR="00EA675C" w:rsidRPr="00066AFA" w:rsidRDefault="00F4204A" w:rsidP="00066AFA">
      <w:pPr>
        <w:pStyle w:val="22"/>
        <w:spacing w:line="560" w:lineRule="exact"/>
        <w:outlineLvl w:val="1"/>
        <w:rPr>
          <w:b/>
          <w:sz w:val="32"/>
          <w:szCs w:val="32"/>
        </w:rPr>
      </w:pPr>
      <w:bookmarkStart w:id="27" w:name="_Toc50714748"/>
      <w:r w:rsidRPr="00066AFA">
        <w:rPr>
          <w:b/>
          <w:sz w:val="32"/>
          <w:szCs w:val="32"/>
        </w:rPr>
        <w:t>5</w:t>
      </w:r>
      <w:r w:rsidR="00EA675C" w:rsidRPr="00066AFA">
        <w:rPr>
          <w:b/>
          <w:sz w:val="32"/>
          <w:szCs w:val="32"/>
        </w:rPr>
        <w:t xml:space="preserve">.2 </w:t>
      </w:r>
      <w:r w:rsidR="00EA675C" w:rsidRPr="00066AFA">
        <w:rPr>
          <w:b/>
          <w:sz w:val="32"/>
          <w:szCs w:val="32"/>
        </w:rPr>
        <w:t>存在的绩效问题</w:t>
      </w:r>
      <w:bookmarkEnd w:id="27"/>
    </w:p>
    <w:p w:rsidR="005D55E1" w:rsidRDefault="005D55E1" w:rsidP="00F03D67">
      <w:pPr>
        <w:spacing w:line="500" w:lineRule="exact"/>
        <w:ind w:firstLineChars="200" w:firstLine="600"/>
        <w:outlineLvl w:val="1"/>
        <w:rPr>
          <w:rFonts w:ascii="Times New Roman" w:eastAsia="仿宋" w:hAnsi="仿宋"/>
          <w:sz w:val="30"/>
          <w:szCs w:val="30"/>
        </w:rPr>
      </w:pPr>
      <w:r w:rsidRPr="005D55E1">
        <w:rPr>
          <w:rFonts w:ascii="Times New Roman" w:eastAsia="仿宋" w:hAnsi="仿宋" w:hint="eastAsia"/>
          <w:sz w:val="30"/>
          <w:szCs w:val="30"/>
        </w:rPr>
        <w:t>部门年度规范业务管理，提高服务残疾人的水平，顺利完成年度各项绩效目标，改善了残疾人民生，推动了社会文明进步</w:t>
      </w:r>
      <w:r w:rsidR="0080223E">
        <w:rPr>
          <w:rFonts w:ascii="Times New Roman" w:eastAsia="仿宋" w:hAnsi="仿宋" w:hint="eastAsia"/>
          <w:sz w:val="30"/>
          <w:szCs w:val="30"/>
        </w:rPr>
        <w:t>，</w:t>
      </w:r>
      <w:r w:rsidRPr="005D55E1">
        <w:rPr>
          <w:rFonts w:ascii="Times New Roman" w:eastAsia="仿宋" w:hAnsi="仿宋" w:hint="eastAsia"/>
          <w:sz w:val="30"/>
          <w:szCs w:val="30"/>
        </w:rPr>
        <w:t>取得了</w:t>
      </w:r>
      <w:r w:rsidR="002E6727">
        <w:rPr>
          <w:rFonts w:ascii="Times New Roman" w:eastAsia="仿宋" w:hAnsi="仿宋" w:hint="eastAsia"/>
          <w:sz w:val="30"/>
          <w:szCs w:val="30"/>
        </w:rPr>
        <w:t>显著</w:t>
      </w:r>
      <w:r w:rsidRPr="005D55E1">
        <w:rPr>
          <w:rFonts w:ascii="Times New Roman" w:eastAsia="仿宋" w:hAnsi="仿宋" w:hint="eastAsia"/>
          <w:sz w:val="30"/>
          <w:szCs w:val="30"/>
        </w:rPr>
        <w:t>的成效，但还存在一些问题和不足，主要表现在</w:t>
      </w:r>
      <w:r w:rsidR="00480A61" w:rsidRPr="008C3585">
        <w:rPr>
          <w:rFonts w:ascii="Times New Roman" w:eastAsia="仿宋" w:hAnsi="仿宋" w:hint="eastAsia"/>
          <w:sz w:val="30"/>
          <w:szCs w:val="30"/>
        </w:rPr>
        <w:t>以下方面</w:t>
      </w:r>
      <w:r w:rsidR="0080223E">
        <w:rPr>
          <w:rFonts w:ascii="Times New Roman" w:eastAsia="仿宋" w:hAnsi="仿宋" w:hint="eastAsia"/>
          <w:sz w:val="30"/>
          <w:szCs w:val="30"/>
        </w:rPr>
        <w:t>：</w:t>
      </w:r>
    </w:p>
    <w:p w:rsidR="007570E0" w:rsidRDefault="002D2414" w:rsidP="00F03D67">
      <w:pPr>
        <w:spacing w:line="500" w:lineRule="exact"/>
        <w:ind w:firstLineChars="200" w:firstLine="600"/>
        <w:outlineLvl w:val="1"/>
        <w:rPr>
          <w:rFonts w:ascii="Times New Roman" w:eastAsia="仿宋" w:hAnsi="仿宋"/>
          <w:sz w:val="30"/>
          <w:szCs w:val="30"/>
        </w:rPr>
      </w:pPr>
      <w:r w:rsidRPr="008C3585">
        <w:rPr>
          <w:rFonts w:ascii="Times New Roman" w:eastAsia="仿宋" w:hAnsi="仿宋" w:hint="eastAsia"/>
          <w:sz w:val="30"/>
          <w:szCs w:val="30"/>
        </w:rPr>
        <w:t>（</w:t>
      </w:r>
      <w:r w:rsidRPr="008C3585">
        <w:rPr>
          <w:rFonts w:ascii="Times New Roman" w:eastAsia="仿宋" w:hAnsi="仿宋" w:hint="eastAsia"/>
          <w:sz w:val="30"/>
          <w:szCs w:val="30"/>
        </w:rPr>
        <w:t>1</w:t>
      </w:r>
      <w:r w:rsidRPr="008C3585">
        <w:rPr>
          <w:rFonts w:ascii="Times New Roman" w:eastAsia="仿宋" w:hAnsi="仿宋" w:hint="eastAsia"/>
          <w:sz w:val="30"/>
          <w:szCs w:val="30"/>
        </w:rPr>
        <w:t>）</w:t>
      </w:r>
      <w:r w:rsidR="00406C9B" w:rsidRPr="008C3585">
        <w:rPr>
          <w:rFonts w:ascii="Times New Roman" w:eastAsia="仿宋" w:hAnsi="仿宋" w:hint="eastAsia"/>
          <w:sz w:val="30"/>
          <w:szCs w:val="30"/>
        </w:rPr>
        <w:t>预算编制</w:t>
      </w:r>
      <w:r w:rsidR="00074596">
        <w:rPr>
          <w:rFonts w:ascii="Times New Roman" w:eastAsia="仿宋" w:hAnsi="仿宋" w:hint="eastAsia"/>
          <w:sz w:val="30"/>
          <w:szCs w:val="30"/>
        </w:rPr>
        <w:t>前期论证不够</w:t>
      </w:r>
      <w:r w:rsidR="00074596" w:rsidRPr="00074596">
        <w:rPr>
          <w:rFonts w:ascii="Times New Roman" w:eastAsia="仿宋" w:hAnsi="仿宋" w:hint="eastAsia"/>
          <w:sz w:val="30"/>
          <w:szCs w:val="30"/>
        </w:rPr>
        <w:t>精细</w:t>
      </w:r>
    </w:p>
    <w:p w:rsidR="00406C9B" w:rsidRPr="008C3585" w:rsidRDefault="00406C9B" w:rsidP="00F03D67">
      <w:pPr>
        <w:spacing w:line="500" w:lineRule="exact"/>
        <w:ind w:firstLineChars="200" w:firstLine="600"/>
        <w:outlineLvl w:val="1"/>
        <w:rPr>
          <w:rFonts w:ascii="Times New Roman" w:eastAsia="仿宋" w:hAnsi="仿宋"/>
          <w:sz w:val="30"/>
          <w:szCs w:val="30"/>
        </w:rPr>
      </w:pPr>
      <w:r w:rsidRPr="008C3585">
        <w:rPr>
          <w:rFonts w:ascii="Times New Roman" w:eastAsia="仿宋" w:hAnsi="仿宋" w:hint="eastAsia"/>
          <w:sz w:val="30"/>
          <w:szCs w:val="30"/>
        </w:rPr>
        <w:lastRenderedPageBreak/>
        <w:t>预算</w:t>
      </w:r>
      <w:r w:rsidR="00074596" w:rsidRPr="00074596">
        <w:rPr>
          <w:rFonts w:ascii="Times New Roman" w:eastAsia="仿宋" w:hAnsi="仿宋" w:hint="eastAsia"/>
          <w:sz w:val="30"/>
          <w:szCs w:val="30"/>
        </w:rPr>
        <w:t>编制</w:t>
      </w:r>
      <w:r w:rsidR="00074596">
        <w:rPr>
          <w:rFonts w:ascii="Times New Roman" w:eastAsia="仿宋" w:hAnsi="仿宋" w:hint="eastAsia"/>
          <w:sz w:val="30"/>
          <w:szCs w:val="30"/>
        </w:rPr>
        <w:t>由财务部门汇总</w:t>
      </w:r>
      <w:r w:rsidR="00243D2C">
        <w:rPr>
          <w:rFonts w:ascii="Times New Roman" w:eastAsia="仿宋" w:hAnsi="仿宋" w:hint="eastAsia"/>
          <w:sz w:val="30"/>
          <w:szCs w:val="30"/>
        </w:rPr>
        <w:t>预算</w:t>
      </w:r>
      <w:r w:rsidR="00BD4A35" w:rsidRPr="00BD4A35">
        <w:rPr>
          <w:rFonts w:ascii="Times New Roman" w:eastAsia="仿宋" w:hAnsi="仿宋" w:hint="eastAsia"/>
          <w:sz w:val="30"/>
          <w:szCs w:val="30"/>
        </w:rPr>
        <w:t>申请</w:t>
      </w:r>
      <w:r w:rsidR="00BD4A35">
        <w:rPr>
          <w:rFonts w:ascii="Times New Roman" w:eastAsia="仿宋" w:hAnsi="仿宋" w:hint="eastAsia"/>
          <w:sz w:val="30"/>
          <w:szCs w:val="30"/>
        </w:rPr>
        <w:t>，</w:t>
      </w:r>
      <w:r w:rsidR="00074596">
        <w:rPr>
          <w:rFonts w:ascii="Times New Roman" w:eastAsia="仿宋" w:hAnsi="仿宋" w:hint="eastAsia"/>
          <w:sz w:val="30"/>
          <w:szCs w:val="30"/>
        </w:rPr>
        <w:t>报</w:t>
      </w:r>
      <w:r w:rsidR="00BD4A35">
        <w:rPr>
          <w:rFonts w:ascii="Times New Roman" w:eastAsia="仿宋" w:hAnsi="仿宋" w:hint="eastAsia"/>
          <w:sz w:val="30"/>
          <w:szCs w:val="30"/>
        </w:rPr>
        <w:t>财政</w:t>
      </w:r>
      <w:r w:rsidR="00074596">
        <w:rPr>
          <w:rFonts w:ascii="Times New Roman" w:eastAsia="仿宋" w:hAnsi="仿宋" w:hint="eastAsia"/>
          <w:sz w:val="30"/>
          <w:szCs w:val="30"/>
        </w:rPr>
        <w:t>主管</w:t>
      </w:r>
      <w:r w:rsidR="00BD4A35">
        <w:rPr>
          <w:rFonts w:ascii="Times New Roman" w:eastAsia="仿宋" w:hAnsi="仿宋" w:hint="eastAsia"/>
          <w:sz w:val="30"/>
          <w:szCs w:val="30"/>
        </w:rPr>
        <w:t>部门批复</w:t>
      </w:r>
      <w:r w:rsidR="00243D2C">
        <w:rPr>
          <w:rFonts w:ascii="Times New Roman" w:eastAsia="仿宋" w:hAnsi="仿宋" w:hint="eastAsia"/>
          <w:sz w:val="30"/>
          <w:szCs w:val="30"/>
        </w:rPr>
        <w:t>后</w:t>
      </w:r>
      <w:r w:rsidR="00BD4A35">
        <w:rPr>
          <w:rFonts w:ascii="Times New Roman" w:eastAsia="仿宋" w:hAnsi="仿宋" w:hint="eastAsia"/>
          <w:sz w:val="30"/>
          <w:szCs w:val="30"/>
        </w:rPr>
        <w:t>实施</w:t>
      </w:r>
      <w:r w:rsidR="00BD4A35" w:rsidRPr="00BD4A35">
        <w:rPr>
          <w:rFonts w:ascii="Times New Roman" w:eastAsia="仿宋" w:hAnsi="仿宋" w:hint="eastAsia"/>
          <w:sz w:val="30"/>
          <w:szCs w:val="30"/>
        </w:rPr>
        <w:t>，前期论证不够精细</w:t>
      </w:r>
      <w:r w:rsidR="00BD4A35">
        <w:rPr>
          <w:rFonts w:ascii="Times New Roman" w:eastAsia="仿宋" w:hAnsi="仿宋" w:hint="eastAsia"/>
          <w:sz w:val="30"/>
          <w:szCs w:val="30"/>
        </w:rPr>
        <w:t>，</w:t>
      </w:r>
      <w:r w:rsidRPr="008C3585">
        <w:rPr>
          <w:rFonts w:ascii="Times New Roman" w:eastAsia="仿宋" w:hAnsi="仿宋" w:hint="eastAsia"/>
          <w:sz w:val="30"/>
          <w:szCs w:val="30"/>
        </w:rPr>
        <w:t>前瞻性</w:t>
      </w:r>
      <w:r w:rsidR="00BD4A35">
        <w:rPr>
          <w:rFonts w:ascii="Times New Roman" w:eastAsia="仿宋" w:hAnsi="仿宋" w:hint="eastAsia"/>
          <w:sz w:val="30"/>
          <w:szCs w:val="30"/>
        </w:rPr>
        <w:t>、</w:t>
      </w:r>
      <w:r w:rsidRPr="008C3585">
        <w:rPr>
          <w:rFonts w:ascii="Times New Roman" w:eastAsia="仿宋" w:hAnsi="仿宋" w:hint="eastAsia"/>
          <w:sz w:val="30"/>
          <w:szCs w:val="30"/>
        </w:rPr>
        <w:t>可行性分析不够深入，预算内</w:t>
      </w:r>
      <w:r w:rsidR="00243D2C">
        <w:rPr>
          <w:rFonts w:ascii="Times New Roman" w:eastAsia="仿宋" w:hAnsi="仿宋" w:hint="eastAsia"/>
          <w:sz w:val="30"/>
          <w:szCs w:val="30"/>
        </w:rPr>
        <w:t>事项</w:t>
      </w:r>
      <w:r w:rsidRPr="008C3585">
        <w:rPr>
          <w:rFonts w:ascii="Times New Roman" w:eastAsia="仿宋" w:hAnsi="仿宋" w:hint="eastAsia"/>
          <w:sz w:val="30"/>
          <w:szCs w:val="30"/>
        </w:rPr>
        <w:t>明细</w:t>
      </w:r>
      <w:r w:rsidR="00545615" w:rsidRPr="00545615">
        <w:rPr>
          <w:rFonts w:ascii="Times New Roman" w:eastAsia="仿宋" w:hAnsi="仿宋" w:hint="eastAsia"/>
          <w:sz w:val="30"/>
          <w:szCs w:val="30"/>
        </w:rPr>
        <w:t>计划</w:t>
      </w:r>
      <w:r w:rsidR="00BD4A35">
        <w:rPr>
          <w:rFonts w:ascii="Times New Roman" w:eastAsia="仿宋" w:hAnsi="仿宋" w:hint="eastAsia"/>
          <w:sz w:val="30"/>
          <w:szCs w:val="30"/>
        </w:rPr>
        <w:t>太笼统</w:t>
      </w:r>
      <w:r w:rsidRPr="008C3585">
        <w:rPr>
          <w:rFonts w:ascii="Times New Roman" w:eastAsia="仿宋" w:hAnsi="仿宋" w:hint="eastAsia"/>
          <w:sz w:val="30"/>
          <w:szCs w:val="30"/>
        </w:rPr>
        <w:t>不够</w:t>
      </w:r>
      <w:r w:rsidR="00BD4A35">
        <w:rPr>
          <w:rFonts w:ascii="Times New Roman" w:eastAsia="仿宋" w:hAnsi="仿宋" w:hint="eastAsia"/>
          <w:sz w:val="30"/>
          <w:szCs w:val="30"/>
        </w:rPr>
        <w:t>细</w:t>
      </w:r>
      <w:r w:rsidRPr="008C3585">
        <w:rPr>
          <w:rFonts w:ascii="Times New Roman" w:eastAsia="仿宋" w:hAnsi="仿宋" w:hint="eastAsia"/>
          <w:sz w:val="30"/>
          <w:szCs w:val="30"/>
        </w:rPr>
        <w:t>化。</w:t>
      </w:r>
    </w:p>
    <w:p w:rsidR="001F7C96" w:rsidRPr="001F7C96" w:rsidRDefault="001F7C96" w:rsidP="00F03D67">
      <w:pPr>
        <w:spacing w:line="500" w:lineRule="exact"/>
        <w:ind w:firstLineChars="200" w:firstLine="600"/>
        <w:outlineLvl w:val="1"/>
        <w:rPr>
          <w:rFonts w:ascii="Times New Roman" w:eastAsia="仿宋" w:hAnsi="仿宋"/>
          <w:sz w:val="30"/>
          <w:szCs w:val="30"/>
        </w:rPr>
      </w:pPr>
      <w:r w:rsidRPr="001F7C96">
        <w:rPr>
          <w:rFonts w:ascii="Times New Roman" w:eastAsia="仿宋" w:hAnsi="仿宋" w:hint="eastAsia"/>
          <w:sz w:val="30"/>
          <w:szCs w:val="30"/>
        </w:rPr>
        <w:t>（</w:t>
      </w:r>
      <w:r>
        <w:rPr>
          <w:rFonts w:ascii="Times New Roman" w:eastAsia="仿宋" w:hAnsi="仿宋" w:hint="eastAsia"/>
          <w:sz w:val="30"/>
          <w:szCs w:val="30"/>
        </w:rPr>
        <w:t>2</w:t>
      </w:r>
      <w:r w:rsidRPr="001F7C96">
        <w:rPr>
          <w:rFonts w:ascii="Times New Roman" w:eastAsia="仿宋" w:hAnsi="仿宋" w:hint="eastAsia"/>
          <w:sz w:val="30"/>
          <w:szCs w:val="30"/>
        </w:rPr>
        <w:t>）效益性绩效目标有待明确</w:t>
      </w:r>
    </w:p>
    <w:p w:rsidR="001F7C96" w:rsidRDefault="001F7C96" w:rsidP="00F03D67">
      <w:pPr>
        <w:spacing w:line="500" w:lineRule="exact"/>
        <w:ind w:firstLineChars="200" w:firstLine="600"/>
        <w:outlineLvl w:val="1"/>
        <w:rPr>
          <w:rFonts w:ascii="Times New Roman" w:eastAsia="仿宋" w:hAnsi="仿宋"/>
          <w:sz w:val="30"/>
          <w:szCs w:val="30"/>
        </w:rPr>
      </w:pPr>
      <w:r w:rsidRPr="001F7C96">
        <w:rPr>
          <w:rFonts w:ascii="Times New Roman" w:eastAsia="仿宋" w:hAnsi="仿宋" w:hint="eastAsia"/>
          <w:sz w:val="30"/>
          <w:szCs w:val="30"/>
        </w:rPr>
        <w:t>部门项目支出各类绩效目标，具有明确的产出数量标准，但对项目实施能够带来的经济效益、社会效益及满意度等效益指标，绩效目标量化不够明确，缺少清晰、可衡量的目标值，不利于各类效益指标的完成程度的量化和考核。</w:t>
      </w:r>
    </w:p>
    <w:p w:rsidR="00EF5A16" w:rsidRDefault="00EF5A16" w:rsidP="00F03D67">
      <w:pPr>
        <w:spacing w:line="500" w:lineRule="exact"/>
        <w:ind w:firstLineChars="200" w:firstLine="600"/>
        <w:outlineLvl w:val="1"/>
        <w:rPr>
          <w:rFonts w:ascii="Times New Roman" w:eastAsia="仿宋" w:hAnsi="仿宋"/>
          <w:sz w:val="30"/>
          <w:szCs w:val="30"/>
        </w:rPr>
      </w:pPr>
      <w:r>
        <w:rPr>
          <w:rFonts w:ascii="Times New Roman" w:eastAsia="仿宋" w:hAnsi="仿宋" w:hint="eastAsia"/>
          <w:sz w:val="30"/>
          <w:szCs w:val="30"/>
        </w:rPr>
        <w:t>（</w:t>
      </w:r>
      <w:r w:rsidR="001F7C96">
        <w:rPr>
          <w:rFonts w:ascii="Times New Roman" w:eastAsia="仿宋" w:hAnsi="仿宋" w:hint="eastAsia"/>
          <w:sz w:val="30"/>
          <w:szCs w:val="30"/>
        </w:rPr>
        <w:t>3</w:t>
      </w:r>
      <w:r>
        <w:rPr>
          <w:rFonts w:ascii="Times New Roman" w:eastAsia="仿宋" w:hAnsi="仿宋" w:hint="eastAsia"/>
          <w:sz w:val="30"/>
          <w:szCs w:val="30"/>
        </w:rPr>
        <w:t>）</w:t>
      </w:r>
      <w:r w:rsidR="007A603D" w:rsidRPr="007A603D">
        <w:rPr>
          <w:rFonts w:ascii="Times New Roman" w:eastAsia="仿宋" w:hAnsi="仿宋" w:hint="eastAsia"/>
          <w:sz w:val="30"/>
          <w:szCs w:val="30"/>
        </w:rPr>
        <w:t>专项资金全程监管</w:t>
      </w:r>
      <w:r w:rsidR="00C51860">
        <w:rPr>
          <w:rFonts w:ascii="Times New Roman" w:eastAsia="仿宋" w:hAnsi="仿宋" w:hint="eastAsia"/>
          <w:sz w:val="30"/>
          <w:szCs w:val="30"/>
        </w:rPr>
        <w:t>有</w:t>
      </w:r>
      <w:r w:rsidRPr="00EF5A16">
        <w:rPr>
          <w:rFonts w:ascii="Times New Roman" w:eastAsia="仿宋" w:hAnsi="仿宋" w:hint="eastAsia"/>
          <w:sz w:val="30"/>
          <w:szCs w:val="30"/>
        </w:rPr>
        <w:t>待进一步加强</w:t>
      </w:r>
    </w:p>
    <w:p w:rsidR="00C51860" w:rsidRDefault="00C51860" w:rsidP="00F03D67">
      <w:pPr>
        <w:spacing w:line="500" w:lineRule="exact"/>
        <w:ind w:firstLineChars="200" w:firstLine="600"/>
        <w:outlineLvl w:val="1"/>
        <w:rPr>
          <w:rFonts w:ascii="Times New Roman" w:eastAsia="仿宋" w:hAnsi="仿宋"/>
          <w:sz w:val="30"/>
          <w:szCs w:val="30"/>
        </w:rPr>
      </w:pPr>
      <w:r>
        <w:rPr>
          <w:rFonts w:ascii="Times New Roman" w:eastAsia="仿宋" w:hAnsi="仿宋" w:hint="eastAsia"/>
          <w:sz w:val="30"/>
          <w:szCs w:val="30"/>
        </w:rPr>
        <w:t>部门财务管理制度中具备</w:t>
      </w:r>
      <w:r w:rsidR="00144C33">
        <w:rPr>
          <w:rFonts w:ascii="Times New Roman" w:eastAsia="仿宋" w:hAnsi="仿宋" w:hint="eastAsia"/>
          <w:sz w:val="30"/>
          <w:szCs w:val="30"/>
        </w:rPr>
        <w:t>财务监控监督相关办法及条款，实际执行中</w:t>
      </w:r>
      <w:r w:rsidR="00144C33" w:rsidRPr="00144C33">
        <w:rPr>
          <w:rFonts w:ascii="Times New Roman" w:eastAsia="仿宋" w:hAnsi="仿宋" w:hint="eastAsia"/>
          <w:sz w:val="30"/>
          <w:szCs w:val="30"/>
        </w:rPr>
        <w:t>未组织相关人员对</w:t>
      </w:r>
      <w:r w:rsidR="00790AF8" w:rsidRPr="00790AF8">
        <w:rPr>
          <w:rFonts w:ascii="Times New Roman" w:eastAsia="仿宋" w:hAnsi="仿宋" w:hint="eastAsia"/>
          <w:sz w:val="30"/>
          <w:szCs w:val="30"/>
        </w:rPr>
        <w:t>下属单位</w:t>
      </w:r>
      <w:r w:rsidR="00144C33" w:rsidRPr="00144C33">
        <w:rPr>
          <w:rFonts w:ascii="Times New Roman" w:eastAsia="仿宋" w:hAnsi="仿宋" w:hint="eastAsia"/>
          <w:sz w:val="30"/>
          <w:szCs w:val="30"/>
        </w:rPr>
        <w:t>专项资金使用的规范性开展专项检查，在专项资金</w:t>
      </w:r>
      <w:r w:rsidR="00790AF8" w:rsidRPr="00790AF8">
        <w:rPr>
          <w:rFonts w:ascii="Times New Roman" w:eastAsia="仿宋" w:hAnsi="仿宋" w:hint="eastAsia"/>
          <w:sz w:val="30"/>
          <w:szCs w:val="30"/>
        </w:rPr>
        <w:t>全程监管</w:t>
      </w:r>
      <w:r w:rsidR="00144C33" w:rsidRPr="00144C33">
        <w:rPr>
          <w:rFonts w:ascii="Times New Roman" w:eastAsia="仿宋" w:hAnsi="仿宋" w:hint="eastAsia"/>
          <w:sz w:val="30"/>
          <w:szCs w:val="30"/>
        </w:rPr>
        <w:t>方面有待加强。</w:t>
      </w:r>
    </w:p>
    <w:p w:rsidR="007A603D" w:rsidRPr="007A603D" w:rsidRDefault="007A603D" w:rsidP="007A603D">
      <w:pPr>
        <w:spacing w:line="500" w:lineRule="exact"/>
        <w:ind w:firstLineChars="200" w:firstLine="600"/>
        <w:outlineLvl w:val="1"/>
        <w:rPr>
          <w:rFonts w:ascii="Times New Roman" w:eastAsia="仿宋" w:hAnsi="仿宋"/>
          <w:sz w:val="30"/>
          <w:szCs w:val="30"/>
        </w:rPr>
      </w:pPr>
      <w:r w:rsidRPr="007A603D">
        <w:rPr>
          <w:rFonts w:ascii="Times New Roman" w:eastAsia="仿宋" w:hAnsi="仿宋" w:hint="eastAsia"/>
          <w:sz w:val="30"/>
          <w:szCs w:val="30"/>
        </w:rPr>
        <w:t>（</w:t>
      </w:r>
      <w:r w:rsidRPr="007A603D">
        <w:rPr>
          <w:rFonts w:ascii="Times New Roman" w:eastAsia="仿宋" w:hAnsi="仿宋" w:hint="eastAsia"/>
          <w:sz w:val="30"/>
          <w:szCs w:val="30"/>
        </w:rPr>
        <w:t>3</w:t>
      </w:r>
      <w:r w:rsidRPr="007A603D">
        <w:rPr>
          <w:rFonts w:ascii="Times New Roman" w:eastAsia="仿宋" w:hAnsi="仿宋" w:hint="eastAsia"/>
          <w:sz w:val="30"/>
          <w:szCs w:val="30"/>
        </w:rPr>
        <w:t>）建立专项资金全程监管机制</w:t>
      </w:r>
    </w:p>
    <w:p w:rsidR="007A603D" w:rsidRDefault="007A603D" w:rsidP="007A603D">
      <w:pPr>
        <w:spacing w:line="500" w:lineRule="exact"/>
        <w:ind w:firstLineChars="200" w:firstLine="600"/>
        <w:outlineLvl w:val="1"/>
        <w:rPr>
          <w:rFonts w:ascii="Times New Roman" w:eastAsia="仿宋" w:hAnsi="仿宋"/>
          <w:sz w:val="30"/>
          <w:szCs w:val="30"/>
        </w:rPr>
      </w:pPr>
      <w:r w:rsidRPr="007A603D">
        <w:rPr>
          <w:rFonts w:ascii="Times New Roman" w:eastAsia="仿宋" w:hAnsi="仿宋" w:hint="eastAsia"/>
          <w:sz w:val="30"/>
          <w:szCs w:val="30"/>
        </w:rPr>
        <w:t>对专项资金建立事前、事中、事后的全程监管机制。除财政部门对专项资金预算编制、执行、资金使用等实行常态化及专项监督检查外，</w:t>
      </w:r>
      <w:r w:rsidR="00790AF8">
        <w:rPr>
          <w:rFonts w:ascii="Times New Roman" w:eastAsia="仿宋" w:hAnsi="仿宋" w:hint="eastAsia"/>
          <w:sz w:val="30"/>
          <w:szCs w:val="30"/>
        </w:rPr>
        <w:t>部门</w:t>
      </w:r>
      <w:r w:rsidRPr="007A603D">
        <w:rPr>
          <w:rFonts w:ascii="Times New Roman" w:eastAsia="仿宋" w:hAnsi="仿宋" w:hint="eastAsia"/>
          <w:sz w:val="30"/>
          <w:szCs w:val="30"/>
        </w:rPr>
        <w:t>财务主管部门应加强对下属单位专项资金使用情况的监督检查。建立责任追究机制，对使用过程中违法违规行为及时追究相关责任，确保专项资金使用的规范性、安全性和有效性。</w:t>
      </w:r>
    </w:p>
    <w:p w:rsidR="00054465" w:rsidRDefault="00891578" w:rsidP="00F03D67">
      <w:pPr>
        <w:spacing w:line="500" w:lineRule="exact"/>
        <w:ind w:firstLineChars="200" w:firstLine="600"/>
        <w:outlineLvl w:val="1"/>
        <w:rPr>
          <w:rFonts w:ascii="Times New Roman" w:eastAsia="仿宋" w:hAnsi="仿宋"/>
          <w:sz w:val="30"/>
          <w:szCs w:val="30"/>
        </w:rPr>
      </w:pPr>
      <w:r w:rsidRPr="008C3585">
        <w:rPr>
          <w:rFonts w:ascii="Times New Roman" w:eastAsia="仿宋" w:hAnsi="仿宋"/>
          <w:sz w:val="30"/>
          <w:szCs w:val="30"/>
        </w:rPr>
        <w:t>（</w:t>
      </w:r>
      <w:r w:rsidR="001F7C96">
        <w:rPr>
          <w:rFonts w:ascii="Times New Roman" w:eastAsia="仿宋" w:hAnsi="仿宋" w:hint="eastAsia"/>
          <w:sz w:val="30"/>
          <w:szCs w:val="30"/>
        </w:rPr>
        <w:t>4</w:t>
      </w:r>
      <w:r w:rsidRPr="008C3585">
        <w:rPr>
          <w:rFonts w:ascii="Times New Roman" w:eastAsia="仿宋" w:hAnsi="仿宋"/>
          <w:sz w:val="30"/>
          <w:szCs w:val="30"/>
        </w:rPr>
        <w:t>）</w:t>
      </w:r>
      <w:r w:rsidR="00911E3A" w:rsidRPr="00911E3A">
        <w:rPr>
          <w:rFonts w:ascii="Times New Roman" w:eastAsia="仿宋" w:hAnsi="仿宋" w:hint="eastAsia"/>
          <w:sz w:val="30"/>
          <w:szCs w:val="30"/>
        </w:rPr>
        <w:t>帮扶残疾人社会福利</w:t>
      </w:r>
      <w:r w:rsidR="004C23C4" w:rsidRPr="004C23C4">
        <w:rPr>
          <w:rFonts w:ascii="Times New Roman" w:eastAsia="仿宋" w:hAnsi="仿宋" w:hint="eastAsia"/>
          <w:sz w:val="30"/>
          <w:szCs w:val="30"/>
        </w:rPr>
        <w:t>力度有待加大</w:t>
      </w:r>
    </w:p>
    <w:p w:rsidR="00054465" w:rsidRDefault="00911E3A" w:rsidP="00F03D67">
      <w:pPr>
        <w:spacing w:line="500" w:lineRule="exact"/>
        <w:ind w:firstLineChars="200" w:firstLine="600"/>
        <w:outlineLvl w:val="1"/>
        <w:rPr>
          <w:rFonts w:ascii="Times New Roman" w:eastAsia="仿宋" w:hAnsi="仿宋"/>
          <w:sz w:val="30"/>
          <w:szCs w:val="30"/>
        </w:rPr>
      </w:pPr>
      <w:r>
        <w:rPr>
          <w:rFonts w:ascii="Times New Roman" w:eastAsia="仿宋" w:hAnsi="仿宋" w:hint="eastAsia"/>
          <w:sz w:val="30"/>
          <w:szCs w:val="30"/>
        </w:rPr>
        <w:t>目前</w:t>
      </w:r>
      <w:r w:rsidRPr="00911E3A">
        <w:rPr>
          <w:rFonts w:ascii="Times New Roman" w:eastAsia="仿宋" w:hAnsi="仿宋" w:hint="eastAsia"/>
          <w:sz w:val="30"/>
          <w:szCs w:val="30"/>
        </w:rPr>
        <w:t>购买</w:t>
      </w:r>
      <w:r w:rsidR="00054465" w:rsidRPr="00054465">
        <w:rPr>
          <w:rFonts w:ascii="Times New Roman" w:eastAsia="仿宋" w:hAnsi="仿宋" w:hint="eastAsia"/>
          <w:sz w:val="30"/>
          <w:szCs w:val="30"/>
        </w:rPr>
        <w:t>综合商业</w:t>
      </w:r>
      <w:r w:rsidRPr="00911E3A">
        <w:rPr>
          <w:rFonts w:ascii="Times New Roman" w:eastAsia="仿宋" w:hAnsi="仿宋" w:hint="eastAsia"/>
          <w:sz w:val="30"/>
          <w:szCs w:val="30"/>
        </w:rPr>
        <w:t>保险</w:t>
      </w:r>
      <w:r w:rsidR="00054465" w:rsidRPr="00054465">
        <w:rPr>
          <w:rFonts w:ascii="Times New Roman" w:eastAsia="仿宋" w:hAnsi="仿宋" w:hint="eastAsia"/>
          <w:sz w:val="30"/>
          <w:szCs w:val="30"/>
        </w:rPr>
        <w:t>覆盖面</w:t>
      </w:r>
      <w:r>
        <w:rPr>
          <w:rFonts w:ascii="Times New Roman" w:eastAsia="仿宋" w:hAnsi="仿宋" w:hint="eastAsia"/>
          <w:sz w:val="30"/>
          <w:szCs w:val="30"/>
        </w:rPr>
        <w:t>是针对</w:t>
      </w:r>
      <w:r w:rsidRPr="00911E3A">
        <w:rPr>
          <w:rFonts w:ascii="Times New Roman" w:eastAsia="仿宋" w:hAnsi="仿宋" w:hint="eastAsia"/>
          <w:sz w:val="30"/>
          <w:szCs w:val="30"/>
        </w:rPr>
        <w:t>低保内残疾人</w:t>
      </w:r>
      <w:r>
        <w:rPr>
          <w:rFonts w:ascii="Times New Roman" w:eastAsia="仿宋" w:hAnsi="仿宋" w:hint="eastAsia"/>
          <w:sz w:val="30"/>
          <w:szCs w:val="30"/>
        </w:rPr>
        <w:t>，</w:t>
      </w:r>
      <w:r w:rsidR="00054465" w:rsidRPr="00054465">
        <w:rPr>
          <w:rFonts w:ascii="Times New Roman" w:eastAsia="仿宋" w:hAnsi="仿宋" w:hint="eastAsia"/>
          <w:sz w:val="30"/>
          <w:szCs w:val="30"/>
        </w:rPr>
        <w:t>综合商业保险覆盖面</w:t>
      </w:r>
      <w:r w:rsidR="00054465">
        <w:rPr>
          <w:rFonts w:ascii="Times New Roman" w:eastAsia="仿宋" w:hAnsi="仿宋" w:hint="eastAsia"/>
          <w:sz w:val="30"/>
          <w:szCs w:val="30"/>
        </w:rPr>
        <w:t>还不能达到所有持证残疾人</w:t>
      </w:r>
      <w:r w:rsidR="004C23C4">
        <w:rPr>
          <w:rFonts w:ascii="Times New Roman" w:eastAsia="仿宋" w:hAnsi="仿宋" w:hint="eastAsia"/>
          <w:sz w:val="30"/>
          <w:szCs w:val="30"/>
        </w:rPr>
        <w:t>，涵盖的险种缺少创新</w:t>
      </w:r>
      <w:r w:rsidR="00054465">
        <w:rPr>
          <w:rFonts w:ascii="Times New Roman" w:eastAsia="仿宋" w:hAnsi="仿宋" w:hint="eastAsia"/>
          <w:sz w:val="30"/>
          <w:szCs w:val="30"/>
        </w:rPr>
        <w:t>。另外，</w:t>
      </w:r>
      <w:r w:rsidR="00054465" w:rsidRPr="00054465">
        <w:rPr>
          <w:rFonts w:ascii="Times New Roman" w:eastAsia="仿宋" w:hAnsi="仿宋" w:hint="eastAsia"/>
          <w:sz w:val="30"/>
          <w:szCs w:val="30"/>
        </w:rPr>
        <w:t>低收入残疾人在医疗、交通、信息、水电气等刚性基本生活支出上</w:t>
      </w:r>
      <w:r w:rsidR="004C23C4">
        <w:rPr>
          <w:rFonts w:ascii="Times New Roman" w:eastAsia="仿宋" w:hAnsi="仿宋" w:hint="eastAsia"/>
          <w:sz w:val="30"/>
          <w:szCs w:val="30"/>
        </w:rPr>
        <w:t>的</w:t>
      </w:r>
      <w:r w:rsidR="000B1AAF">
        <w:rPr>
          <w:rFonts w:ascii="Times New Roman" w:eastAsia="仿宋" w:hAnsi="仿宋" w:hint="eastAsia"/>
          <w:sz w:val="30"/>
          <w:szCs w:val="30"/>
        </w:rPr>
        <w:t>支持</w:t>
      </w:r>
      <w:r w:rsidR="00054465">
        <w:rPr>
          <w:rFonts w:ascii="Times New Roman" w:eastAsia="仿宋" w:hAnsi="仿宋" w:hint="eastAsia"/>
          <w:sz w:val="30"/>
          <w:szCs w:val="30"/>
        </w:rPr>
        <w:t>力度有待加大</w:t>
      </w:r>
      <w:r w:rsidR="00054465" w:rsidRPr="00054465">
        <w:rPr>
          <w:rFonts w:ascii="Times New Roman" w:eastAsia="仿宋" w:hAnsi="仿宋" w:hint="eastAsia"/>
          <w:sz w:val="30"/>
          <w:szCs w:val="30"/>
        </w:rPr>
        <w:t>。</w:t>
      </w:r>
    </w:p>
    <w:p w:rsidR="00C93BDB" w:rsidRDefault="0097624C" w:rsidP="00F03D67">
      <w:pPr>
        <w:spacing w:line="500" w:lineRule="exact"/>
        <w:ind w:firstLineChars="200" w:firstLine="600"/>
        <w:outlineLvl w:val="1"/>
        <w:rPr>
          <w:rFonts w:ascii="Times New Roman" w:eastAsia="仿宋" w:hAnsi="仿宋"/>
          <w:sz w:val="30"/>
          <w:szCs w:val="30"/>
        </w:rPr>
      </w:pPr>
      <w:r>
        <w:rPr>
          <w:rFonts w:ascii="Times New Roman" w:eastAsia="仿宋" w:hAnsi="仿宋" w:hint="eastAsia"/>
          <w:sz w:val="30"/>
          <w:szCs w:val="30"/>
        </w:rPr>
        <w:t>（</w:t>
      </w:r>
      <w:r>
        <w:rPr>
          <w:rFonts w:ascii="Times New Roman" w:eastAsia="仿宋" w:hAnsi="仿宋" w:hint="eastAsia"/>
          <w:sz w:val="30"/>
          <w:szCs w:val="30"/>
        </w:rPr>
        <w:t>5</w:t>
      </w:r>
      <w:r>
        <w:rPr>
          <w:rFonts w:ascii="Times New Roman" w:eastAsia="仿宋" w:hAnsi="仿宋" w:hint="eastAsia"/>
          <w:sz w:val="30"/>
          <w:szCs w:val="30"/>
        </w:rPr>
        <w:t>）</w:t>
      </w:r>
      <w:r w:rsidR="00C93BDB" w:rsidRPr="00C93BDB">
        <w:rPr>
          <w:rFonts w:ascii="Times New Roman" w:eastAsia="仿宋" w:hAnsi="仿宋" w:hint="eastAsia"/>
          <w:sz w:val="30"/>
          <w:szCs w:val="30"/>
        </w:rPr>
        <w:t>乡镇、村级康复服务资源不均衡</w:t>
      </w:r>
    </w:p>
    <w:p w:rsidR="0097624C" w:rsidRDefault="003865B8" w:rsidP="00F03D67">
      <w:pPr>
        <w:spacing w:line="500" w:lineRule="exact"/>
        <w:ind w:firstLineChars="200" w:firstLine="600"/>
        <w:outlineLvl w:val="1"/>
        <w:rPr>
          <w:rFonts w:ascii="Times New Roman" w:eastAsia="仿宋" w:hAnsi="仿宋"/>
          <w:sz w:val="30"/>
          <w:szCs w:val="30"/>
        </w:rPr>
      </w:pPr>
      <w:r>
        <w:rPr>
          <w:rFonts w:ascii="Times New Roman" w:eastAsia="仿宋" w:hAnsi="仿宋" w:hint="eastAsia"/>
          <w:sz w:val="30"/>
          <w:szCs w:val="30"/>
        </w:rPr>
        <w:t>基层</w:t>
      </w:r>
      <w:r w:rsidRPr="003865B8">
        <w:rPr>
          <w:rFonts w:ascii="Times New Roman" w:eastAsia="仿宋" w:hAnsi="仿宋" w:hint="eastAsia"/>
          <w:sz w:val="30"/>
          <w:szCs w:val="30"/>
        </w:rPr>
        <w:t>残疾人康复</w:t>
      </w:r>
      <w:r>
        <w:rPr>
          <w:rFonts w:ascii="Times New Roman" w:eastAsia="仿宋" w:hAnsi="仿宋" w:hint="eastAsia"/>
          <w:sz w:val="30"/>
          <w:szCs w:val="30"/>
        </w:rPr>
        <w:t>服务供给</w:t>
      </w:r>
      <w:r w:rsidR="00F857C2">
        <w:rPr>
          <w:rFonts w:ascii="Times New Roman" w:eastAsia="仿宋" w:hAnsi="仿宋" w:hint="eastAsia"/>
          <w:sz w:val="30"/>
          <w:szCs w:val="30"/>
        </w:rPr>
        <w:t>受康复</w:t>
      </w:r>
      <w:r w:rsidR="00F857C2" w:rsidRPr="00F857C2">
        <w:rPr>
          <w:rFonts w:ascii="Times New Roman" w:eastAsia="仿宋" w:hAnsi="仿宋" w:hint="eastAsia"/>
          <w:sz w:val="30"/>
          <w:szCs w:val="30"/>
        </w:rPr>
        <w:t>专业</w:t>
      </w:r>
      <w:r w:rsidR="00F857C2">
        <w:rPr>
          <w:rFonts w:ascii="Times New Roman" w:eastAsia="仿宋" w:hAnsi="仿宋" w:hint="eastAsia"/>
          <w:sz w:val="30"/>
          <w:szCs w:val="30"/>
        </w:rPr>
        <w:t>人才的稳定性、康复</w:t>
      </w:r>
      <w:r w:rsidRPr="003865B8">
        <w:rPr>
          <w:rFonts w:ascii="Times New Roman" w:eastAsia="仿宋" w:hAnsi="仿宋" w:hint="eastAsia"/>
          <w:sz w:val="30"/>
          <w:szCs w:val="30"/>
        </w:rPr>
        <w:t>机构总量、社会化服务能力</w:t>
      </w:r>
      <w:r w:rsidR="00F857C2">
        <w:rPr>
          <w:rFonts w:ascii="Times New Roman" w:eastAsia="仿宋" w:hAnsi="仿宋" w:hint="eastAsia"/>
          <w:sz w:val="30"/>
          <w:szCs w:val="30"/>
        </w:rPr>
        <w:t>等影响，导致</w:t>
      </w:r>
      <w:r w:rsidRPr="003865B8">
        <w:rPr>
          <w:rFonts w:ascii="Times New Roman" w:eastAsia="仿宋" w:hAnsi="仿宋" w:hint="eastAsia"/>
          <w:sz w:val="30"/>
          <w:szCs w:val="30"/>
        </w:rPr>
        <w:t>康复资源分布不均衡，影响了满足残疾人多元化的康复服务需求</w:t>
      </w:r>
      <w:r w:rsidR="00037BC7">
        <w:rPr>
          <w:rFonts w:ascii="Times New Roman" w:eastAsia="仿宋" w:hAnsi="仿宋" w:hint="eastAsia"/>
          <w:sz w:val="30"/>
          <w:szCs w:val="30"/>
        </w:rPr>
        <w:t>目标的实现</w:t>
      </w:r>
      <w:r w:rsidRPr="003865B8">
        <w:rPr>
          <w:rFonts w:ascii="Times New Roman" w:eastAsia="仿宋" w:hAnsi="仿宋" w:hint="eastAsia"/>
          <w:sz w:val="30"/>
          <w:szCs w:val="30"/>
        </w:rPr>
        <w:t>。</w:t>
      </w:r>
    </w:p>
    <w:p w:rsidR="003C66DE" w:rsidRPr="00066AFA" w:rsidRDefault="00AC75C7" w:rsidP="00066AFA">
      <w:pPr>
        <w:pStyle w:val="1"/>
        <w:spacing w:before="0" w:after="0"/>
        <w:rPr>
          <w:rFonts w:ascii="黑体" w:eastAsia="黑体" w:hAnsi="黑体"/>
          <w:sz w:val="36"/>
          <w:szCs w:val="36"/>
        </w:rPr>
      </w:pPr>
      <w:bookmarkStart w:id="28" w:name="_Toc50714749"/>
      <w:r w:rsidRPr="00066AFA">
        <w:rPr>
          <w:rFonts w:ascii="黑体" w:eastAsia="黑体" w:hAnsi="黑体"/>
          <w:sz w:val="36"/>
          <w:szCs w:val="36"/>
        </w:rPr>
        <w:lastRenderedPageBreak/>
        <w:t>6 经验与建议</w:t>
      </w:r>
      <w:bookmarkEnd w:id="28"/>
    </w:p>
    <w:p w:rsidR="003C66DE" w:rsidRPr="008C3585" w:rsidRDefault="005D55E1" w:rsidP="00F03D67">
      <w:pPr>
        <w:spacing w:line="500" w:lineRule="exact"/>
        <w:ind w:firstLineChars="200" w:firstLine="600"/>
        <w:outlineLvl w:val="1"/>
        <w:rPr>
          <w:rFonts w:ascii="Times New Roman" w:eastAsia="仿宋" w:hAnsi="仿宋"/>
          <w:sz w:val="30"/>
          <w:szCs w:val="30"/>
        </w:rPr>
      </w:pPr>
      <w:r w:rsidRPr="005D55E1">
        <w:rPr>
          <w:rFonts w:ascii="Times New Roman" w:eastAsia="仿宋" w:hAnsi="仿宋" w:hint="eastAsia"/>
          <w:sz w:val="30"/>
          <w:szCs w:val="30"/>
        </w:rPr>
        <w:t>部门顺利完成年初确定的各项目标任务，推动残疾人事业高质量发展，实现了“十四五”良好开局，</w:t>
      </w:r>
      <w:r w:rsidR="00854A7E" w:rsidRPr="008C3585">
        <w:rPr>
          <w:rFonts w:ascii="Times New Roman" w:eastAsia="仿宋" w:hAnsi="仿宋"/>
          <w:sz w:val="30"/>
          <w:szCs w:val="30"/>
        </w:rPr>
        <w:t>产生了</w:t>
      </w:r>
      <w:r w:rsidR="003C1D85" w:rsidRPr="008C3585">
        <w:rPr>
          <w:rFonts w:ascii="Times New Roman" w:eastAsia="仿宋" w:hAnsi="仿宋" w:hint="eastAsia"/>
          <w:sz w:val="30"/>
          <w:szCs w:val="30"/>
        </w:rPr>
        <w:t>显著</w:t>
      </w:r>
      <w:r w:rsidR="00854A7E" w:rsidRPr="008C3585">
        <w:rPr>
          <w:rFonts w:ascii="Times New Roman" w:eastAsia="仿宋" w:hAnsi="仿宋"/>
          <w:sz w:val="30"/>
          <w:szCs w:val="30"/>
        </w:rPr>
        <w:t>的社会效应，</w:t>
      </w:r>
      <w:r w:rsidR="004466D5" w:rsidRPr="008C3585">
        <w:rPr>
          <w:rFonts w:ascii="Times New Roman" w:eastAsia="仿宋" w:hAnsi="仿宋" w:hint="eastAsia"/>
          <w:sz w:val="30"/>
          <w:szCs w:val="30"/>
        </w:rPr>
        <w:t>得到</w:t>
      </w:r>
      <w:r w:rsidR="00854A7E" w:rsidRPr="008C3585">
        <w:rPr>
          <w:rFonts w:ascii="Times New Roman" w:eastAsia="仿宋" w:hAnsi="仿宋"/>
          <w:sz w:val="30"/>
          <w:szCs w:val="30"/>
        </w:rPr>
        <w:t>残疾人及社会</w:t>
      </w:r>
      <w:r w:rsidR="004466D5" w:rsidRPr="008C3585">
        <w:rPr>
          <w:rFonts w:ascii="Times New Roman" w:eastAsia="仿宋" w:hAnsi="仿宋" w:hint="eastAsia"/>
          <w:sz w:val="30"/>
          <w:szCs w:val="30"/>
        </w:rPr>
        <w:t>各界高度评价</w:t>
      </w:r>
      <w:r w:rsidR="00854A7E" w:rsidRPr="008C3585">
        <w:rPr>
          <w:rFonts w:ascii="Times New Roman" w:eastAsia="仿宋" w:hAnsi="仿宋"/>
          <w:sz w:val="30"/>
          <w:szCs w:val="30"/>
        </w:rPr>
        <w:t>。</w:t>
      </w:r>
    </w:p>
    <w:p w:rsidR="003C66DE" w:rsidRPr="00066AFA" w:rsidRDefault="00AC75C7" w:rsidP="00066AFA">
      <w:pPr>
        <w:pStyle w:val="22"/>
        <w:spacing w:line="560" w:lineRule="exact"/>
        <w:outlineLvl w:val="1"/>
        <w:rPr>
          <w:b/>
          <w:sz w:val="32"/>
          <w:szCs w:val="32"/>
        </w:rPr>
      </w:pPr>
      <w:bookmarkStart w:id="29" w:name="_Toc50714750"/>
      <w:r w:rsidRPr="00066AFA">
        <w:rPr>
          <w:b/>
          <w:sz w:val="32"/>
          <w:szCs w:val="32"/>
        </w:rPr>
        <w:t>6.1</w:t>
      </w:r>
      <w:r w:rsidRPr="00066AFA">
        <w:rPr>
          <w:b/>
          <w:sz w:val="32"/>
          <w:szCs w:val="32"/>
        </w:rPr>
        <w:t>经验</w:t>
      </w:r>
      <w:bookmarkEnd w:id="29"/>
    </w:p>
    <w:p w:rsidR="003C66DE" w:rsidRDefault="001F7C96" w:rsidP="00F03D67">
      <w:pPr>
        <w:spacing w:line="500" w:lineRule="exact"/>
        <w:ind w:firstLineChars="200" w:firstLine="600"/>
        <w:outlineLvl w:val="1"/>
        <w:rPr>
          <w:rFonts w:ascii="Times New Roman" w:eastAsia="仿宋" w:hAnsi="仿宋"/>
          <w:sz w:val="30"/>
          <w:szCs w:val="30"/>
        </w:rPr>
      </w:pPr>
      <w:bookmarkStart w:id="30" w:name="_GoBack"/>
      <w:bookmarkEnd w:id="30"/>
      <w:r w:rsidRPr="001F7C96">
        <w:rPr>
          <w:rFonts w:ascii="Times New Roman" w:eastAsia="仿宋" w:hAnsi="仿宋" w:hint="eastAsia"/>
          <w:sz w:val="30"/>
          <w:szCs w:val="30"/>
        </w:rPr>
        <w:t>围绕</w:t>
      </w:r>
      <w:r w:rsidR="00723497">
        <w:rPr>
          <w:rFonts w:ascii="Times New Roman" w:eastAsia="仿宋" w:hAnsi="仿宋" w:hint="eastAsia"/>
          <w:sz w:val="30"/>
          <w:szCs w:val="30"/>
        </w:rPr>
        <w:t>年度</w:t>
      </w:r>
      <w:r w:rsidRPr="001F7C96">
        <w:rPr>
          <w:rFonts w:ascii="Times New Roman" w:eastAsia="仿宋" w:hAnsi="仿宋" w:hint="eastAsia"/>
          <w:sz w:val="30"/>
          <w:szCs w:val="30"/>
        </w:rPr>
        <w:t>目标任务，</w:t>
      </w:r>
      <w:r w:rsidR="006D7D31" w:rsidRPr="008C3585">
        <w:rPr>
          <w:rFonts w:ascii="Times New Roman" w:eastAsia="仿宋" w:hAnsi="仿宋" w:hint="eastAsia"/>
          <w:sz w:val="30"/>
          <w:szCs w:val="30"/>
        </w:rPr>
        <w:t>各项工作成</w:t>
      </w:r>
      <w:r w:rsidR="00723497">
        <w:rPr>
          <w:rFonts w:ascii="Times New Roman" w:eastAsia="仿宋" w:hAnsi="仿宋" w:hint="eastAsia"/>
          <w:sz w:val="30"/>
          <w:szCs w:val="30"/>
        </w:rPr>
        <w:t>效突出</w:t>
      </w:r>
      <w:r w:rsidR="006D7D31" w:rsidRPr="008C3585">
        <w:rPr>
          <w:rFonts w:ascii="Times New Roman" w:eastAsia="仿宋" w:hAnsi="仿宋" w:hint="eastAsia"/>
          <w:sz w:val="30"/>
          <w:szCs w:val="30"/>
        </w:rPr>
        <w:t>，</w:t>
      </w:r>
      <w:r w:rsidR="00AC75C7" w:rsidRPr="008C3585">
        <w:rPr>
          <w:rFonts w:ascii="Times New Roman" w:eastAsia="仿宋" w:hAnsi="仿宋"/>
          <w:sz w:val="30"/>
          <w:szCs w:val="30"/>
        </w:rPr>
        <w:t>以下经验值得推广。</w:t>
      </w:r>
    </w:p>
    <w:p w:rsidR="006A6FDE" w:rsidRDefault="006A6FDE" w:rsidP="00F03D67">
      <w:pPr>
        <w:spacing w:line="500" w:lineRule="exact"/>
        <w:ind w:firstLineChars="200" w:firstLine="600"/>
        <w:outlineLvl w:val="1"/>
        <w:rPr>
          <w:rFonts w:ascii="Times New Roman" w:eastAsia="仿宋" w:hAnsi="仿宋"/>
          <w:sz w:val="30"/>
          <w:szCs w:val="30"/>
        </w:rPr>
      </w:pPr>
      <w:r w:rsidRPr="006A6FDE">
        <w:rPr>
          <w:rFonts w:ascii="Times New Roman" w:eastAsia="仿宋" w:hAnsi="仿宋" w:hint="eastAsia"/>
          <w:sz w:val="30"/>
          <w:szCs w:val="30"/>
        </w:rPr>
        <w:t>（</w:t>
      </w:r>
      <w:r w:rsidRPr="006A6FDE">
        <w:rPr>
          <w:rFonts w:ascii="Times New Roman" w:eastAsia="仿宋" w:hAnsi="仿宋" w:hint="eastAsia"/>
          <w:sz w:val="30"/>
          <w:szCs w:val="30"/>
        </w:rPr>
        <w:t>1</w:t>
      </w:r>
      <w:r w:rsidRPr="006A6FDE">
        <w:rPr>
          <w:rFonts w:ascii="Times New Roman" w:eastAsia="仿宋" w:hAnsi="仿宋" w:hint="eastAsia"/>
          <w:sz w:val="30"/>
          <w:szCs w:val="30"/>
        </w:rPr>
        <w:t>）</w:t>
      </w:r>
      <w:r>
        <w:rPr>
          <w:rFonts w:ascii="Times New Roman" w:eastAsia="仿宋" w:hAnsi="仿宋" w:hint="eastAsia"/>
          <w:sz w:val="30"/>
          <w:szCs w:val="30"/>
        </w:rPr>
        <w:t>创新</w:t>
      </w:r>
      <w:r w:rsidRPr="006A6FDE">
        <w:rPr>
          <w:rFonts w:ascii="Times New Roman" w:eastAsia="仿宋" w:hAnsi="仿宋" w:hint="eastAsia"/>
          <w:sz w:val="30"/>
          <w:szCs w:val="30"/>
        </w:rPr>
        <w:t>残疾人辅具适配便捷化</w:t>
      </w:r>
      <w:r>
        <w:rPr>
          <w:rFonts w:ascii="Times New Roman" w:eastAsia="仿宋" w:hAnsi="仿宋" w:hint="eastAsia"/>
          <w:sz w:val="30"/>
          <w:szCs w:val="30"/>
        </w:rPr>
        <w:t>新模式</w:t>
      </w:r>
    </w:p>
    <w:p w:rsidR="006A6FDE" w:rsidRDefault="006A6FDE" w:rsidP="00F03D67">
      <w:pPr>
        <w:spacing w:line="500" w:lineRule="exact"/>
        <w:ind w:firstLineChars="200" w:firstLine="600"/>
        <w:outlineLvl w:val="1"/>
        <w:rPr>
          <w:rFonts w:ascii="Times New Roman" w:eastAsia="仿宋" w:hAnsi="仿宋"/>
          <w:sz w:val="30"/>
          <w:szCs w:val="30"/>
        </w:rPr>
      </w:pPr>
      <w:r w:rsidRPr="006A6FDE">
        <w:rPr>
          <w:rFonts w:ascii="Times New Roman" w:eastAsia="仿宋" w:hAnsi="仿宋" w:hint="eastAsia"/>
          <w:sz w:val="30"/>
          <w:szCs w:val="30"/>
        </w:rPr>
        <w:t>代表江苏参加“</w:t>
      </w:r>
      <w:r w:rsidRPr="006A6FDE">
        <w:rPr>
          <w:rFonts w:ascii="Times New Roman" w:eastAsia="仿宋" w:hAnsi="仿宋" w:hint="eastAsia"/>
          <w:sz w:val="30"/>
          <w:szCs w:val="30"/>
        </w:rPr>
        <w:t>2021</w:t>
      </w:r>
      <w:r w:rsidRPr="006A6FDE">
        <w:rPr>
          <w:rFonts w:ascii="Times New Roman" w:eastAsia="仿宋" w:hAnsi="仿宋" w:hint="eastAsia"/>
          <w:sz w:val="30"/>
          <w:szCs w:val="30"/>
        </w:rPr>
        <w:t>中国国际福祉博览会暨中国国际康复博览会”并在现场展示“互联网</w:t>
      </w:r>
      <w:r w:rsidRPr="006A6FDE">
        <w:rPr>
          <w:rFonts w:ascii="Times New Roman" w:eastAsia="仿宋" w:hAnsi="仿宋" w:hint="eastAsia"/>
          <w:sz w:val="30"/>
          <w:szCs w:val="30"/>
        </w:rPr>
        <w:t>+</w:t>
      </w:r>
      <w:r w:rsidRPr="006A6FDE">
        <w:rPr>
          <w:rFonts w:ascii="Times New Roman" w:eastAsia="仿宋" w:hAnsi="仿宋" w:hint="eastAsia"/>
          <w:sz w:val="30"/>
          <w:szCs w:val="30"/>
        </w:rPr>
        <w:t>辅助器具”服务模式，</w:t>
      </w:r>
      <w:r w:rsidRPr="006A6FDE">
        <w:rPr>
          <w:rFonts w:ascii="Times New Roman" w:eastAsia="仿宋" w:hAnsi="仿宋" w:hint="eastAsia"/>
          <w:sz w:val="30"/>
          <w:szCs w:val="30"/>
        </w:rPr>
        <w:t>11</w:t>
      </w:r>
      <w:r w:rsidRPr="006A6FDE">
        <w:rPr>
          <w:rFonts w:ascii="Times New Roman" w:eastAsia="仿宋" w:hAnsi="仿宋" w:hint="eastAsia"/>
          <w:sz w:val="30"/>
          <w:szCs w:val="30"/>
        </w:rPr>
        <w:t>月，省残联、省电视台做了专题现场直播。“残疾人辅具适配便捷化服务项目”被省残联确定为“全省残联系统</w:t>
      </w:r>
      <w:r w:rsidRPr="006A6FDE">
        <w:rPr>
          <w:rFonts w:ascii="Times New Roman" w:eastAsia="仿宋" w:hAnsi="仿宋" w:hint="eastAsia"/>
          <w:sz w:val="30"/>
          <w:szCs w:val="30"/>
        </w:rPr>
        <w:t>2021</w:t>
      </w:r>
      <w:r w:rsidRPr="006A6FDE">
        <w:rPr>
          <w:rFonts w:ascii="Times New Roman" w:eastAsia="仿宋" w:hAnsi="仿宋" w:hint="eastAsia"/>
          <w:sz w:val="30"/>
          <w:szCs w:val="30"/>
        </w:rPr>
        <w:t>年度创新创优项目”。</w:t>
      </w:r>
    </w:p>
    <w:p w:rsidR="006A6FDE" w:rsidRDefault="006A6FDE" w:rsidP="00F03D67">
      <w:pPr>
        <w:spacing w:line="500" w:lineRule="exact"/>
        <w:ind w:firstLineChars="200" w:firstLine="600"/>
        <w:outlineLvl w:val="1"/>
        <w:rPr>
          <w:rFonts w:ascii="Times New Roman" w:eastAsia="仿宋" w:hAnsi="仿宋"/>
          <w:sz w:val="30"/>
          <w:szCs w:val="30"/>
        </w:rPr>
      </w:pPr>
      <w:r w:rsidRPr="006A6FDE">
        <w:rPr>
          <w:rFonts w:ascii="Times New Roman" w:eastAsia="仿宋" w:hAnsi="仿宋" w:hint="eastAsia"/>
          <w:sz w:val="30"/>
          <w:szCs w:val="30"/>
        </w:rPr>
        <w:t>（</w:t>
      </w:r>
      <w:r>
        <w:rPr>
          <w:rFonts w:ascii="Times New Roman" w:eastAsia="仿宋" w:hAnsi="仿宋" w:hint="eastAsia"/>
          <w:sz w:val="30"/>
          <w:szCs w:val="30"/>
        </w:rPr>
        <w:t>2</w:t>
      </w:r>
      <w:r w:rsidRPr="006A6FDE">
        <w:rPr>
          <w:rFonts w:ascii="Times New Roman" w:eastAsia="仿宋" w:hAnsi="仿宋" w:hint="eastAsia"/>
          <w:sz w:val="30"/>
          <w:szCs w:val="30"/>
        </w:rPr>
        <w:t>）</w:t>
      </w:r>
      <w:r w:rsidR="00C77015" w:rsidRPr="00C77015">
        <w:rPr>
          <w:rFonts w:ascii="Times New Roman" w:eastAsia="仿宋" w:hAnsi="仿宋" w:hint="eastAsia"/>
          <w:sz w:val="30"/>
          <w:szCs w:val="30"/>
        </w:rPr>
        <w:t>医养结合</w:t>
      </w:r>
      <w:r w:rsidR="007415ED" w:rsidRPr="007415ED">
        <w:rPr>
          <w:rFonts w:ascii="Times New Roman" w:eastAsia="仿宋" w:hAnsi="仿宋" w:hint="eastAsia"/>
          <w:sz w:val="30"/>
          <w:szCs w:val="30"/>
        </w:rPr>
        <w:t>彰显新特色</w:t>
      </w:r>
    </w:p>
    <w:p w:rsidR="00C77015" w:rsidRDefault="00C77015" w:rsidP="00F03D67">
      <w:pPr>
        <w:spacing w:line="500" w:lineRule="exact"/>
        <w:ind w:firstLineChars="200" w:firstLine="600"/>
        <w:outlineLvl w:val="1"/>
        <w:rPr>
          <w:rFonts w:ascii="Times New Roman" w:eastAsia="仿宋" w:hAnsi="仿宋"/>
          <w:sz w:val="30"/>
          <w:szCs w:val="30"/>
        </w:rPr>
      </w:pPr>
      <w:r w:rsidRPr="00C77015">
        <w:rPr>
          <w:rFonts w:ascii="Times New Roman" w:eastAsia="仿宋" w:hAnsi="仿宋" w:hint="eastAsia"/>
          <w:sz w:val="30"/>
          <w:szCs w:val="30"/>
        </w:rPr>
        <w:t>与精神病院合作开展精神残疾人托养工作，为</w:t>
      </w:r>
      <w:r w:rsidRPr="00C77015">
        <w:rPr>
          <w:rFonts w:ascii="Times New Roman" w:eastAsia="仿宋" w:hAnsi="仿宋" w:hint="eastAsia"/>
          <w:sz w:val="30"/>
          <w:szCs w:val="30"/>
        </w:rPr>
        <w:t>20</w:t>
      </w:r>
      <w:r w:rsidRPr="00C77015">
        <w:rPr>
          <w:rFonts w:ascii="Times New Roman" w:eastAsia="仿宋" w:hAnsi="仿宋" w:hint="eastAsia"/>
          <w:sz w:val="30"/>
          <w:szCs w:val="30"/>
        </w:rPr>
        <w:t>名精神残疾人提供了精神舒缓、心理疏导、社会融入等服务；</w:t>
      </w:r>
      <w:r>
        <w:rPr>
          <w:rFonts w:ascii="Times New Roman" w:eastAsia="仿宋" w:hAnsi="仿宋" w:hint="eastAsia"/>
          <w:sz w:val="30"/>
          <w:szCs w:val="30"/>
        </w:rPr>
        <w:t>在</w:t>
      </w:r>
      <w:r w:rsidR="007415ED" w:rsidRPr="007415ED">
        <w:rPr>
          <w:rFonts w:ascii="Times New Roman" w:eastAsia="仿宋" w:hAnsi="仿宋" w:hint="eastAsia"/>
          <w:sz w:val="30"/>
          <w:szCs w:val="30"/>
        </w:rPr>
        <w:t>推进失能残疾人寄宿制托养试点</w:t>
      </w:r>
      <w:r>
        <w:rPr>
          <w:rFonts w:ascii="Times New Roman" w:eastAsia="仿宋" w:hAnsi="仿宋" w:hint="eastAsia"/>
          <w:sz w:val="30"/>
          <w:szCs w:val="30"/>
        </w:rPr>
        <w:t>中</w:t>
      </w:r>
      <w:r w:rsidR="007415ED" w:rsidRPr="007415ED">
        <w:rPr>
          <w:rFonts w:ascii="Times New Roman" w:eastAsia="仿宋" w:hAnsi="仿宋" w:hint="eastAsia"/>
          <w:sz w:val="30"/>
          <w:szCs w:val="30"/>
        </w:rPr>
        <w:t>，</w:t>
      </w:r>
      <w:r w:rsidRPr="00C77015">
        <w:rPr>
          <w:rFonts w:ascii="Times New Roman" w:eastAsia="仿宋" w:hAnsi="仿宋" w:hint="eastAsia"/>
          <w:sz w:val="30"/>
          <w:szCs w:val="30"/>
        </w:rPr>
        <w:t>通过购买医养结合机构服务，为</w:t>
      </w:r>
      <w:r w:rsidRPr="00C77015">
        <w:rPr>
          <w:rFonts w:ascii="Times New Roman" w:eastAsia="仿宋" w:hAnsi="仿宋" w:hint="eastAsia"/>
          <w:sz w:val="30"/>
          <w:szCs w:val="30"/>
        </w:rPr>
        <w:t>71</w:t>
      </w:r>
      <w:r w:rsidRPr="00C77015">
        <w:rPr>
          <w:rFonts w:ascii="Times New Roman" w:eastAsia="仿宋" w:hAnsi="仿宋" w:hint="eastAsia"/>
          <w:sz w:val="30"/>
          <w:szCs w:val="30"/>
        </w:rPr>
        <w:t>名重度失能残疾人提供了托养服务。全省残联系统托养服务现场会期间，连云港特色全省彰显。</w:t>
      </w:r>
    </w:p>
    <w:p w:rsidR="00BB7D80" w:rsidRDefault="00C77015" w:rsidP="00F03D67">
      <w:pPr>
        <w:spacing w:line="500" w:lineRule="exact"/>
        <w:ind w:firstLineChars="200" w:firstLine="600"/>
        <w:outlineLvl w:val="1"/>
        <w:rPr>
          <w:rFonts w:ascii="Times New Roman" w:eastAsia="仿宋" w:hAnsi="仿宋"/>
          <w:sz w:val="30"/>
          <w:szCs w:val="30"/>
        </w:rPr>
      </w:pPr>
      <w:r>
        <w:rPr>
          <w:rFonts w:ascii="Times New Roman" w:eastAsia="仿宋" w:hAnsi="仿宋" w:hint="eastAsia"/>
          <w:sz w:val="30"/>
          <w:szCs w:val="30"/>
        </w:rPr>
        <w:t>（</w:t>
      </w:r>
      <w:r>
        <w:rPr>
          <w:rFonts w:ascii="Times New Roman" w:eastAsia="仿宋" w:hAnsi="仿宋" w:hint="eastAsia"/>
          <w:sz w:val="30"/>
          <w:szCs w:val="30"/>
        </w:rPr>
        <w:t>3</w:t>
      </w:r>
      <w:r>
        <w:rPr>
          <w:rFonts w:ascii="Times New Roman" w:eastAsia="仿宋" w:hAnsi="仿宋" w:hint="eastAsia"/>
          <w:sz w:val="30"/>
          <w:szCs w:val="30"/>
        </w:rPr>
        <w:t>）</w:t>
      </w:r>
      <w:r w:rsidR="00BB7D80">
        <w:rPr>
          <w:rFonts w:ascii="Times New Roman" w:eastAsia="仿宋" w:hAnsi="仿宋" w:hint="eastAsia"/>
          <w:sz w:val="30"/>
          <w:szCs w:val="30"/>
        </w:rPr>
        <w:t>探索</w:t>
      </w:r>
      <w:r w:rsidR="00BB7D80" w:rsidRPr="00BB7D80">
        <w:rPr>
          <w:rFonts w:ascii="Times New Roman" w:eastAsia="仿宋" w:hAnsi="仿宋" w:hint="eastAsia"/>
          <w:sz w:val="30"/>
          <w:szCs w:val="30"/>
        </w:rPr>
        <w:t>促进残疾人就业创业</w:t>
      </w:r>
      <w:r w:rsidR="00BB7D80">
        <w:rPr>
          <w:rFonts w:ascii="Times New Roman" w:eastAsia="仿宋" w:hAnsi="仿宋" w:hint="eastAsia"/>
          <w:sz w:val="30"/>
          <w:szCs w:val="30"/>
        </w:rPr>
        <w:t>新路径</w:t>
      </w:r>
    </w:p>
    <w:p w:rsidR="00BB7D80" w:rsidRDefault="00BB7D80" w:rsidP="00F03D67">
      <w:pPr>
        <w:spacing w:line="500" w:lineRule="exact"/>
        <w:ind w:firstLineChars="200" w:firstLine="600"/>
        <w:outlineLvl w:val="1"/>
        <w:rPr>
          <w:rFonts w:ascii="Times New Roman" w:eastAsia="仿宋" w:hAnsi="仿宋"/>
          <w:sz w:val="30"/>
          <w:szCs w:val="30"/>
        </w:rPr>
      </w:pPr>
      <w:r w:rsidRPr="00BB7D80">
        <w:rPr>
          <w:rFonts w:ascii="Times New Roman" w:eastAsia="仿宋" w:hAnsi="仿宋" w:hint="eastAsia"/>
          <w:sz w:val="30"/>
          <w:szCs w:val="30"/>
        </w:rPr>
        <w:t>残疾人就业</w:t>
      </w:r>
      <w:r>
        <w:rPr>
          <w:rFonts w:ascii="Times New Roman" w:eastAsia="仿宋" w:hAnsi="仿宋" w:hint="eastAsia"/>
          <w:sz w:val="30"/>
          <w:szCs w:val="30"/>
        </w:rPr>
        <w:t>创业</w:t>
      </w:r>
      <w:r w:rsidRPr="00BB7D80">
        <w:rPr>
          <w:rFonts w:ascii="Times New Roman" w:eastAsia="仿宋" w:hAnsi="仿宋" w:hint="eastAsia"/>
          <w:sz w:val="30"/>
          <w:szCs w:val="30"/>
        </w:rPr>
        <w:t>服务稳中有进</w:t>
      </w:r>
      <w:r>
        <w:rPr>
          <w:rFonts w:ascii="Times New Roman" w:eastAsia="仿宋" w:hAnsi="仿宋" w:hint="eastAsia"/>
          <w:sz w:val="30"/>
          <w:szCs w:val="30"/>
        </w:rPr>
        <w:t>，</w:t>
      </w:r>
      <w:r w:rsidRPr="00BB7D80">
        <w:rPr>
          <w:rFonts w:ascii="Times New Roman" w:eastAsia="仿宋" w:hAnsi="仿宋" w:hint="eastAsia"/>
          <w:sz w:val="30"/>
          <w:szCs w:val="30"/>
        </w:rPr>
        <w:t>全年残疾人集中就业企业发展到</w:t>
      </w:r>
      <w:r w:rsidRPr="00BB7D80">
        <w:rPr>
          <w:rFonts w:ascii="Times New Roman" w:eastAsia="仿宋" w:hAnsi="仿宋" w:hint="eastAsia"/>
          <w:sz w:val="30"/>
          <w:szCs w:val="30"/>
        </w:rPr>
        <w:t>49</w:t>
      </w:r>
      <w:r w:rsidRPr="00BB7D80">
        <w:rPr>
          <w:rFonts w:ascii="Times New Roman" w:eastAsia="仿宋" w:hAnsi="仿宋" w:hint="eastAsia"/>
          <w:sz w:val="30"/>
          <w:szCs w:val="30"/>
        </w:rPr>
        <w:t>家，新增</w:t>
      </w:r>
      <w:r w:rsidRPr="00BB7D80">
        <w:rPr>
          <w:rFonts w:ascii="Times New Roman" w:eastAsia="仿宋" w:hAnsi="仿宋" w:hint="eastAsia"/>
          <w:sz w:val="30"/>
          <w:szCs w:val="30"/>
        </w:rPr>
        <w:t>6</w:t>
      </w:r>
      <w:r w:rsidRPr="00BB7D80">
        <w:rPr>
          <w:rFonts w:ascii="Times New Roman" w:eastAsia="仿宋" w:hAnsi="仿宋" w:hint="eastAsia"/>
          <w:sz w:val="30"/>
          <w:szCs w:val="30"/>
        </w:rPr>
        <w:t>家。</w:t>
      </w:r>
      <w:r>
        <w:rPr>
          <w:rFonts w:ascii="Times New Roman" w:eastAsia="仿宋" w:hAnsi="仿宋" w:hint="eastAsia"/>
          <w:sz w:val="30"/>
          <w:szCs w:val="30"/>
        </w:rPr>
        <w:t>并探索</w:t>
      </w:r>
      <w:r w:rsidRPr="00BB7D80">
        <w:rPr>
          <w:rFonts w:ascii="Times New Roman" w:eastAsia="仿宋" w:hAnsi="仿宋" w:hint="eastAsia"/>
          <w:sz w:val="30"/>
          <w:szCs w:val="30"/>
        </w:rPr>
        <w:t>将菜鸟驿站和“残疾人之家”功能相结合；将集中就业企业挂靠在“残疾人之家”；“线上电商直播</w:t>
      </w:r>
      <w:r w:rsidRPr="00BB7D80">
        <w:rPr>
          <w:rFonts w:ascii="Times New Roman" w:eastAsia="仿宋" w:hAnsi="仿宋" w:hint="eastAsia"/>
          <w:sz w:val="30"/>
          <w:szCs w:val="30"/>
        </w:rPr>
        <w:t>+</w:t>
      </w:r>
      <w:r w:rsidRPr="00BB7D80">
        <w:rPr>
          <w:rFonts w:ascii="Times New Roman" w:eastAsia="仿宋" w:hAnsi="仿宋" w:hint="eastAsia"/>
          <w:sz w:val="30"/>
          <w:szCs w:val="30"/>
        </w:rPr>
        <w:t>线下电商实体”创业模式，被评为“全省残联系统</w:t>
      </w:r>
      <w:r w:rsidRPr="00BB7D80">
        <w:rPr>
          <w:rFonts w:ascii="Times New Roman" w:eastAsia="仿宋" w:hAnsi="仿宋" w:hint="eastAsia"/>
          <w:sz w:val="30"/>
          <w:szCs w:val="30"/>
        </w:rPr>
        <w:t>2021</w:t>
      </w:r>
      <w:r w:rsidRPr="00BB7D80">
        <w:rPr>
          <w:rFonts w:ascii="Times New Roman" w:eastAsia="仿宋" w:hAnsi="仿宋" w:hint="eastAsia"/>
          <w:sz w:val="30"/>
          <w:szCs w:val="30"/>
        </w:rPr>
        <w:t>年度创新创优示范项目”。</w:t>
      </w:r>
    </w:p>
    <w:p w:rsidR="00C77015" w:rsidRDefault="00BB7D80" w:rsidP="00F03D67">
      <w:pPr>
        <w:spacing w:line="500" w:lineRule="exact"/>
        <w:ind w:firstLineChars="200" w:firstLine="600"/>
        <w:outlineLvl w:val="1"/>
        <w:rPr>
          <w:rFonts w:ascii="Times New Roman" w:eastAsia="仿宋" w:hAnsi="仿宋"/>
          <w:sz w:val="30"/>
          <w:szCs w:val="30"/>
        </w:rPr>
      </w:pPr>
      <w:r>
        <w:rPr>
          <w:rFonts w:ascii="Times New Roman" w:eastAsia="仿宋" w:hAnsi="仿宋" w:hint="eastAsia"/>
          <w:sz w:val="30"/>
          <w:szCs w:val="30"/>
        </w:rPr>
        <w:t>（</w:t>
      </w:r>
      <w:r>
        <w:rPr>
          <w:rFonts w:ascii="Times New Roman" w:eastAsia="仿宋" w:hAnsi="仿宋" w:hint="eastAsia"/>
          <w:sz w:val="30"/>
          <w:szCs w:val="30"/>
        </w:rPr>
        <w:t>4</w:t>
      </w:r>
      <w:r>
        <w:rPr>
          <w:rFonts w:ascii="Times New Roman" w:eastAsia="仿宋" w:hAnsi="仿宋" w:hint="eastAsia"/>
          <w:sz w:val="30"/>
          <w:szCs w:val="30"/>
        </w:rPr>
        <w:t>）</w:t>
      </w:r>
      <w:r w:rsidR="00C77015" w:rsidRPr="00C77015">
        <w:rPr>
          <w:rFonts w:ascii="Times New Roman" w:eastAsia="仿宋" w:hAnsi="仿宋" w:hint="eastAsia"/>
          <w:sz w:val="30"/>
          <w:szCs w:val="30"/>
        </w:rPr>
        <w:t>多层次推进残疾人职业技能培训</w:t>
      </w:r>
    </w:p>
    <w:p w:rsidR="00C77015" w:rsidRDefault="00C77015" w:rsidP="00F03D67">
      <w:pPr>
        <w:spacing w:line="500" w:lineRule="exact"/>
        <w:ind w:firstLineChars="200" w:firstLine="600"/>
        <w:outlineLvl w:val="1"/>
        <w:rPr>
          <w:rFonts w:ascii="Times New Roman" w:eastAsia="仿宋" w:hAnsi="仿宋"/>
          <w:sz w:val="30"/>
          <w:szCs w:val="30"/>
        </w:rPr>
      </w:pPr>
      <w:r w:rsidRPr="00C77015">
        <w:rPr>
          <w:rFonts w:ascii="Times New Roman" w:eastAsia="仿宋" w:hAnsi="仿宋" w:hint="eastAsia"/>
          <w:sz w:val="30"/>
          <w:szCs w:val="30"/>
        </w:rPr>
        <w:t>规范残疾人职业技能培训，以市县区联动、部门联动等方式，开展残疾人职业技能培训、残疾人电商培训、盲人按摩保健培训、盲人医疗按摩继续教育等培训，全省率先开办全市首届盲人中医康复保健职业中专三年学历教育。</w:t>
      </w:r>
    </w:p>
    <w:p w:rsidR="003D34F0" w:rsidRDefault="003D34F0" w:rsidP="00F03D67">
      <w:pPr>
        <w:spacing w:line="500" w:lineRule="exact"/>
        <w:ind w:firstLineChars="200" w:firstLine="600"/>
        <w:outlineLvl w:val="1"/>
        <w:rPr>
          <w:rFonts w:ascii="Times New Roman" w:eastAsia="仿宋" w:hAnsi="仿宋"/>
          <w:sz w:val="30"/>
          <w:szCs w:val="30"/>
        </w:rPr>
      </w:pPr>
      <w:r>
        <w:rPr>
          <w:rFonts w:ascii="Times New Roman" w:eastAsia="仿宋" w:hAnsi="仿宋" w:hint="eastAsia"/>
          <w:sz w:val="30"/>
          <w:szCs w:val="30"/>
        </w:rPr>
        <w:lastRenderedPageBreak/>
        <w:t>（</w:t>
      </w:r>
      <w:r w:rsidR="00BB7D80">
        <w:rPr>
          <w:rFonts w:ascii="Times New Roman" w:eastAsia="仿宋" w:hAnsi="仿宋" w:hint="eastAsia"/>
          <w:sz w:val="30"/>
          <w:szCs w:val="30"/>
        </w:rPr>
        <w:t>5</w:t>
      </w:r>
      <w:r>
        <w:rPr>
          <w:rFonts w:ascii="Times New Roman" w:eastAsia="仿宋" w:hAnsi="仿宋" w:hint="eastAsia"/>
          <w:sz w:val="30"/>
          <w:szCs w:val="30"/>
        </w:rPr>
        <w:t>）</w:t>
      </w:r>
      <w:r w:rsidRPr="003D34F0">
        <w:rPr>
          <w:rFonts w:ascii="Times New Roman" w:eastAsia="仿宋" w:hAnsi="仿宋" w:hint="eastAsia"/>
          <w:sz w:val="30"/>
          <w:szCs w:val="30"/>
        </w:rPr>
        <w:t>残疾人宣传文体扎实活跃</w:t>
      </w:r>
    </w:p>
    <w:p w:rsidR="003D34F0" w:rsidRDefault="003D34F0" w:rsidP="00F03D67">
      <w:pPr>
        <w:spacing w:line="500" w:lineRule="exact"/>
        <w:ind w:firstLineChars="200" w:firstLine="600"/>
        <w:outlineLvl w:val="1"/>
        <w:rPr>
          <w:rFonts w:ascii="Times New Roman" w:eastAsia="仿宋" w:hAnsi="仿宋"/>
          <w:sz w:val="30"/>
          <w:szCs w:val="30"/>
        </w:rPr>
      </w:pPr>
      <w:r w:rsidRPr="003D34F0">
        <w:rPr>
          <w:rFonts w:ascii="Times New Roman" w:eastAsia="仿宋" w:hAnsi="仿宋" w:hint="eastAsia"/>
          <w:sz w:val="30"/>
          <w:szCs w:val="30"/>
        </w:rPr>
        <w:t>在《连云港日报》、连云港电视台、广播电台、各类网站发布（推送）信息，播放电视节目，播出电台栏目，制作</w:t>
      </w:r>
      <w:r w:rsidRPr="003D34F0">
        <w:rPr>
          <w:rFonts w:ascii="Times New Roman" w:eastAsia="仿宋" w:hAnsi="仿宋" w:hint="eastAsia"/>
          <w:sz w:val="30"/>
          <w:szCs w:val="30"/>
        </w:rPr>
        <w:t>5</w:t>
      </w:r>
      <w:r w:rsidRPr="003D34F0">
        <w:rPr>
          <w:rFonts w:ascii="Times New Roman" w:eastAsia="仿宋" w:hAnsi="仿宋" w:hint="eastAsia"/>
          <w:sz w:val="30"/>
          <w:szCs w:val="30"/>
        </w:rPr>
        <w:t>个专题宣传片，在全国助残日、全省现场会等大型活动（会议）期间广泛宣传。开展专项文化助残活动，打造市残疾人乒乓球训练基地、残疾人旱地冰壶训练场，培育残疾人运动员，向国家、省输送优秀运动员</w:t>
      </w:r>
      <w:r w:rsidR="004C23C4">
        <w:rPr>
          <w:rFonts w:ascii="Times New Roman" w:eastAsia="仿宋" w:hAnsi="仿宋" w:hint="eastAsia"/>
          <w:sz w:val="30"/>
          <w:szCs w:val="30"/>
        </w:rPr>
        <w:t>，</w:t>
      </w:r>
      <w:r w:rsidRPr="003D34F0">
        <w:rPr>
          <w:rFonts w:ascii="Times New Roman" w:eastAsia="仿宋" w:hAnsi="仿宋" w:hint="eastAsia"/>
          <w:sz w:val="30"/>
          <w:szCs w:val="30"/>
        </w:rPr>
        <w:t>在东京残奥会上</w:t>
      </w:r>
      <w:r w:rsidR="004C23C4">
        <w:rPr>
          <w:rFonts w:ascii="Times New Roman" w:eastAsia="仿宋" w:hAnsi="仿宋" w:hint="eastAsia"/>
          <w:sz w:val="30"/>
          <w:szCs w:val="30"/>
        </w:rPr>
        <w:t>取得优异成绩</w:t>
      </w:r>
      <w:r w:rsidRPr="003D34F0">
        <w:rPr>
          <w:rFonts w:ascii="Times New Roman" w:eastAsia="仿宋" w:hAnsi="仿宋" w:hint="eastAsia"/>
          <w:sz w:val="30"/>
          <w:szCs w:val="30"/>
        </w:rPr>
        <w:t>。</w:t>
      </w:r>
    </w:p>
    <w:p w:rsidR="003C66DE" w:rsidRPr="00066AFA" w:rsidRDefault="00AC75C7" w:rsidP="00066AFA">
      <w:pPr>
        <w:pStyle w:val="22"/>
        <w:spacing w:line="560" w:lineRule="exact"/>
        <w:outlineLvl w:val="1"/>
        <w:rPr>
          <w:b/>
          <w:sz w:val="32"/>
          <w:szCs w:val="32"/>
        </w:rPr>
      </w:pPr>
      <w:bookmarkStart w:id="31" w:name="_Toc50714751"/>
      <w:r w:rsidRPr="00066AFA">
        <w:rPr>
          <w:b/>
          <w:sz w:val="32"/>
          <w:szCs w:val="32"/>
        </w:rPr>
        <w:t>6.2</w:t>
      </w:r>
      <w:r w:rsidRPr="00066AFA">
        <w:rPr>
          <w:b/>
          <w:sz w:val="32"/>
          <w:szCs w:val="32"/>
        </w:rPr>
        <w:t>建议</w:t>
      </w:r>
      <w:bookmarkEnd w:id="31"/>
    </w:p>
    <w:p w:rsidR="005A45D2" w:rsidRPr="008C3585" w:rsidRDefault="004C23C4" w:rsidP="00F03D67">
      <w:pPr>
        <w:spacing w:line="500" w:lineRule="exact"/>
        <w:ind w:firstLineChars="200" w:firstLine="600"/>
        <w:outlineLvl w:val="1"/>
        <w:rPr>
          <w:rFonts w:ascii="Times New Roman" w:eastAsia="仿宋" w:hAnsi="仿宋"/>
          <w:sz w:val="30"/>
          <w:szCs w:val="30"/>
        </w:rPr>
      </w:pPr>
      <w:r w:rsidRPr="004C23C4">
        <w:rPr>
          <w:rFonts w:ascii="Times New Roman" w:eastAsia="仿宋" w:hAnsi="仿宋" w:hint="eastAsia"/>
          <w:sz w:val="30"/>
          <w:szCs w:val="30"/>
        </w:rPr>
        <w:t>评价小组</w:t>
      </w:r>
      <w:r w:rsidR="004C1681">
        <w:rPr>
          <w:rFonts w:ascii="Times New Roman" w:eastAsia="仿宋" w:hAnsi="仿宋" w:hint="eastAsia"/>
          <w:sz w:val="30"/>
          <w:szCs w:val="30"/>
        </w:rPr>
        <w:t>针对</w:t>
      </w:r>
      <w:r w:rsidR="006E6813" w:rsidRPr="008C3585">
        <w:rPr>
          <w:rFonts w:ascii="Times New Roman" w:eastAsia="仿宋" w:hAnsi="仿宋"/>
          <w:sz w:val="30"/>
          <w:szCs w:val="30"/>
        </w:rPr>
        <w:t>评价过程中</w:t>
      </w:r>
      <w:r w:rsidR="004C1681">
        <w:rPr>
          <w:rFonts w:ascii="Times New Roman" w:eastAsia="仿宋" w:hAnsi="仿宋" w:hint="eastAsia"/>
          <w:sz w:val="30"/>
          <w:szCs w:val="30"/>
        </w:rPr>
        <w:t>发</w:t>
      </w:r>
      <w:r w:rsidR="00B261FA" w:rsidRPr="008C3585">
        <w:rPr>
          <w:rFonts w:ascii="Times New Roman" w:eastAsia="仿宋" w:hAnsi="仿宋"/>
          <w:sz w:val="30"/>
          <w:szCs w:val="30"/>
        </w:rPr>
        <w:t>现</w:t>
      </w:r>
      <w:r w:rsidR="006E6813" w:rsidRPr="008C3585">
        <w:rPr>
          <w:rFonts w:ascii="Times New Roman" w:eastAsia="仿宋" w:hAnsi="仿宋"/>
          <w:sz w:val="30"/>
          <w:szCs w:val="30"/>
        </w:rPr>
        <w:t>的</w:t>
      </w:r>
      <w:r w:rsidR="00690D05" w:rsidRPr="008C3585">
        <w:rPr>
          <w:rFonts w:ascii="Times New Roman" w:eastAsia="仿宋" w:hAnsi="仿宋" w:hint="eastAsia"/>
          <w:sz w:val="30"/>
          <w:szCs w:val="30"/>
        </w:rPr>
        <w:t>问题</w:t>
      </w:r>
      <w:r w:rsidR="006E6813" w:rsidRPr="008C3585">
        <w:rPr>
          <w:rFonts w:ascii="Times New Roman" w:eastAsia="仿宋" w:hAnsi="仿宋"/>
          <w:sz w:val="30"/>
          <w:szCs w:val="30"/>
        </w:rPr>
        <w:t>，提出如下建议，</w:t>
      </w:r>
      <w:r w:rsidR="00DD4EDA" w:rsidRPr="008C3585">
        <w:rPr>
          <w:rFonts w:ascii="Times New Roman" w:eastAsia="仿宋" w:hAnsi="仿宋"/>
          <w:sz w:val="30"/>
          <w:szCs w:val="30"/>
        </w:rPr>
        <w:t>仅供参考</w:t>
      </w:r>
      <w:r w:rsidR="006E6813" w:rsidRPr="008C3585">
        <w:rPr>
          <w:rFonts w:ascii="Times New Roman" w:eastAsia="仿宋" w:hAnsi="仿宋"/>
          <w:sz w:val="30"/>
          <w:szCs w:val="30"/>
        </w:rPr>
        <w:t>。</w:t>
      </w:r>
    </w:p>
    <w:p w:rsidR="00406C9B" w:rsidRPr="008C3585" w:rsidRDefault="002D2414" w:rsidP="00F03D67">
      <w:pPr>
        <w:spacing w:line="500" w:lineRule="exact"/>
        <w:ind w:firstLineChars="200" w:firstLine="600"/>
        <w:outlineLvl w:val="1"/>
        <w:rPr>
          <w:rFonts w:ascii="Times New Roman" w:eastAsia="仿宋" w:hAnsi="仿宋"/>
          <w:sz w:val="30"/>
          <w:szCs w:val="30"/>
        </w:rPr>
      </w:pPr>
      <w:r w:rsidRPr="008C3585">
        <w:rPr>
          <w:rFonts w:ascii="Times New Roman" w:eastAsia="仿宋" w:hAnsi="仿宋" w:hint="eastAsia"/>
          <w:sz w:val="30"/>
          <w:szCs w:val="30"/>
        </w:rPr>
        <w:t>（</w:t>
      </w:r>
      <w:r w:rsidRPr="008C3585">
        <w:rPr>
          <w:rFonts w:ascii="Times New Roman" w:eastAsia="仿宋" w:hAnsi="仿宋" w:hint="eastAsia"/>
          <w:sz w:val="30"/>
          <w:szCs w:val="30"/>
        </w:rPr>
        <w:t>1</w:t>
      </w:r>
      <w:r w:rsidRPr="008C3585">
        <w:rPr>
          <w:rFonts w:ascii="Times New Roman" w:eastAsia="仿宋" w:hAnsi="仿宋" w:hint="eastAsia"/>
          <w:sz w:val="30"/>
          <w:szCs w:val="30"/>
        </w:rPr>
        <w:t>）</w:t>
      </w:r>
      <w:r w:rsidR="00406C9B" w:rsidRPr="008C3585">
        <w:rPr>
          <w:rFonts w:ascii="Times New Roman" w:eastAsia="仿宋" w:hAnsi="仿宋" w:hint="eastAsia"/>
          <w:sz w:val="30"/>
          <w:szCs w:val="30"/>
        </w:rPr>
        <w:t>强化预算投向投量的前期论证</w:t>
      </w:r>
    </w:p>
    <w:p w:rsidR="004175E8" w:rsidRDefault="004175E8" w:rsidP="004175E8">
      <w:pPr>
        <w:spacing w:line="500" w:lineRule="exact"/>
        <w:ind w:firstLineChars="200" w:firstLine="600"/>
        <w:outlineLvl w:val="1"/>
        <w:rPr>
          <w:rFonts w:ascii="Times New Roman" w:eastAsia="仿宋" w:hAnsi="仿宋"/>
          <w:sz w:val="30"/>
          <w:szCs w:val="30"/>
        </w:rPr>
      </w:pPr>
      <w:r w:rsidRPr="004175E8">
        <w:rPr>
          <w:rFonts w:ascii="Times New Roman" w:eastAsia="仿宋" w:hAnsi="仿宋" w:hint="eastAsia"/>
          <w:sz w:val="30"/>
          <w:szCs w:val="30"/>
        </w:rPr>
        <w:t>强化预算立项论证，合理确定预算资金的投向投量，审查项目实施的必要性、前期准备情况及实施条件，</w:t>
      </w:r>
      <w:r>
        <w:rPr>
          <w:rFonts w:ascii="Times New Roman" w:eastAsia="仿宋" w:hAnsi="仿宋" w:hint="eastAsia"/>
          <w:sz w:val="30"/>
          <w:szCs w:val="30"/>
        </w:rPr>
        <w:t>进一步细化</w:t>
      </w:r>
      <w:r w:rsidRPr="004175E8">
        <w:rPr>
          <w:rFonts w:ascii="Times New Roman" w:eastAsia="仿宋" w:hAnsi="仿宋" w:hint="eastAsia"/>
          <w:sz w:val="30"/>
          <w:szCs w:val="30"/>
        </w:rPr>
        <w:t>明细预算计划，明确具体支出指向，</w:t>
      </w:r>
      <w:r w:rsidR="00406C9B" w:rsidRPr="008C3585">
        <w:rPr>
          <w:rFonts w:ascii="Times New Roman" w:eastAsia="仿宋" w:hAnsi="仿宋" w:hint="eastAsia"/>
          <w:sz w:val="30"/>
          <w:szCs w:val="30"/>
        </w:rPr>
        <w:t>确保源头决策的科学性、合理性。</w:t>
      </w:r>
    </w:p>
    <w:p w:rsidR="00406C9B" w:rsidRPr="008C3585" w:rsidRDefault="002D2414" w:rsidP="00F03D67">
      <w:pPr>
        <w:spacing w:line="500" w:lineRule="exact"/>
        <w:ind w:firstLineChars="200" w:firstLine="600"/>
        <w:outlineLvl w:val="1"/>
        <w:rPr>
          <w:rFonts w:ascii="Times New Roman" w:eastAsia="仿宋" w:hAnsi="仿宋"/>
          <w:sz w:val="30"/>
          <w:szCs w:val="30"/>
        </w:rPr>
      </w:pPr>
      <w:r w:rsidRPr="008C3585">
        <w:rPr>
          <w:rFonts w:ascii="Times New Roman" w:eastAsia="仿宋" w:hAnsi="仿宋" w:hint="eastAsia"/>
          <w:sz w:val="30"/>
          <w:szCs w:val="30"/>
        </w:rPr>
        <w:t>（</w:t>
      </w:r>
      <w:r w:rsidRPr="008C3585">
        <w:rPr>
          <w:rFonts w:ascii="Times New Roman" w:eastAsia="仿宋" w:hAnsi="仿宋" w:hint="eastAsia"/>
          <w:sz w:val="30"/>
          <w:szCs w:val="30"/>
        </w:rPr>
        <w:t>2</w:t>
      </w:r>
      <w:r w:rsidRPr="008C3585">
        <w:rPr>
          <w:rFonts w:ascii="Times New Roman" w:eastAsia="仿宋" w:hAnsi="仿宋" w:hint="eastAsia"/>
          <w:sz w:val="30"/>
          <w:szCs w:val="30"/>
        </w:rPr>
        <w:t>）</w:t>
      </w:r>
      <w:r w:rsidR="00406C9B" w:rsidRPr="008C3585">
        <w:rPr>
          <w:rFonts w:ascii="Times New Roman" w:eastAsia="仿宋" w:hAnsi="仿宋" w:hint="eastAsia"/>
          <w:sz w:val="30"/>
          <w:szCs w:val="30"/>
        </w:rPr>
        <w:t>明确并量化效益性绩效目标</w:t>
      </w:r>
    </w:p>
    <w:p w:rsidR="00564AFD" w:rsidRPr="008C3585" w:rsidRDefault="00406C9B" w:rsidP="00F03D67">
      <w:pPr>
        <w:spacing w:line="500" w:lineRule="exact"/>
        <w:ind w:firstLineChars="200" w:firstLine="600"/>
        <w:outlineLvl w:val="1"/>
        <w:rPr>
          <w:rFonts w:ascii="Times New Roman" w:eastAsia="仿宋" w:hAnsi="仿宋"/>
          <w:sz w:val="30"/>
          <w:szCs w:val="30"/>
        </w:rPr>
      </w:pPr>
      <w:r w:rsidRPr="008C3585">
        <w:rPr>
          <w:rFonts w:ascii="Times New Roman" w:eastAsia="仿宋" w:hAnsi="仿宋" w:hint="eastAsia"/>
          <w:sz w:val="30"/>
          <w:szCs w:val="30"/>
        </w:rPr>
        <w:t>制定和考核绩效目标时，不仅要重视数量和产出目标的完成情况，同时要下达清晰、可衡量的效益类绩效目标，并定期考核效益类绩效目标完成情况，通过不断优化绩效目标，以提升</w:t>
      </w:r>
      <w:r w:rsidR="00037BC7">
        <w:rPr>
          <w:rFonts w:ascii="Times New Roman" w:eastAsia="仿宋" w:hAnsi="仿宋" w:hint="eastAsia"/>
          <w:sz w:val="30"/>
          <w:szCs w:val="30"/>
        </w:rPr>
        <w:t>部门支出</w:t>
      </w:r>
      <w:r w:rsidRPr="008C3585">
        <w:rPr>
          <w:rFonts w:ascii="Times New Roman" w:eastAsia="仿宋" w:hAnsi="仿宋" w:hint="eastAsia"/>
          <w:sz w:val="30"/>
          <w:szCs w:val="30"/>
        </w:rPr>
        <w:t>资金使用效益。</w:t>
      </w:r>
    </w:p>
    <w:p w:rsidR="00790AF8" w:rsidRPr="00790AF8" w:rsidRDefault="00790AF8" w:rsidP="00790AF8">
      <w:pPr>
        <w:spacing w:line="500" w:lineRule="exact"/>
        <w:ind w:firstLineChars="200" w:firstLine="600"/>
        <w:outlineLvl w:val="1"/>
        <w:rPr>
          <w:rFonts w:ascii="Times New Roman" w:eastAsia="仿宋" w:hAnsi="仿宋"/>
          <w:sz w:val="30"/>
          <w:szCs w:val="30"/>
        </w:rPr>
      </w:pPr>
      <w:r w:rsidRPr="00790AF8">
        <w:rPr>
          <w:rFonts w:ascii="Times New Roman" w:eastAsia="仿宋" w:hAnsi="仿宋" w:hint="eastAsia"/>
          <w:sz w:val="30"/>
          <w:szCs w:val="30"/>
        </w:rPr>
        <w:t>（</w:t>
      </w:r>
      <w:r w:rsidRPr="00790AF8">
        <w:rPr>
          <w:rFonts w:ascii="Times New Roman" w:eastAsia="仿宋" w:hAnsi="仿宋" w:hint="eastAsia"/>
          <w:sz w:val="30"/>
          <w:szCs w:val="30"/>
        </w:rPr>
        <w:t>3</w:t>
      </w:r>
      <w:r w:rsidRPr="00790AF8">
        <w:rPr>
          <w:rFonts w:ascii="Times New Roman" w:eastAsia="仿宋" w:hAnsi="仿宋" w:hint="eastAsia"/>
          <w:sz w:val="30"/>
          <w:szCs w:val="30"/>
        </w:rPr>
        <w:t>）建立专项资金全程监管机制</w:t>
      </w:r>
    </w:p>
    <w:p w:rsidR="001F7C96" w:rsidRDefault="00790AF8" w:rsidP="00790AF8">
      <w:pPr>
        <w:spacing w:line="500" w:lineRule="exact"/>
        <w:ind w:firstLineChars="200" w:firstLine="600"/>
        <w:outlineLvl w:val="1"/>
        <w:rPr>
          <w:rFonts w:ascii="Times New Roman" w:eastAsia="仿宋" w:hAnsi="仿宋"/>
          <w:sz w:val="30"/>
          <w:szCs w:val="30"/>
        </w:rPr>
      </w:pPr>
      <w:r w:rsidRPr="00790AF8">
        <w:rPr>
          <w:rFonts w:ascii="Times New Roman" w:eastAsia="仿宋" w:hAnsi="仿宋" w:hint="eastAsia"/>
          <w:sz w:val="30"/>
          <w:szCs w:val="30"/>
        </w:rPr>
        <w:t>对专项资金建立事前、事中、事后的全程监管机制。除财政部门对专项资金预算编制、执行、资金使用等实行常态化及专项监督检查外，部门财务主管部门应加强对下属单位专项资金使用情况的监督检查。建立责任追究机制，对使用过程中违法违规行为及时追究相关责任，确保专项资金使用的规范性、安全性和有效性。</w:t>
      </w:r>
    </w:p>
    <w:p w:rsidR="001F7C96" w:rsidRPr="001F7C96" w:rsidRDefault="001F7C96" w:rsidP="00F03D67">
      <w:pPr>
        <w:spacing w:line="500" w:lineRule="exact"/>
        <w:ind w:firstLineChars="200" w:firstLine="600"/>
        <w:outlineLvl w:val="1"/>
        <w:rPr>
          <w:rFonts w:ascii="Times New Roman" w:eastAsia="仿宋" w:hAnsi="仿宋"/>
          <w:sz w:val="30"/>
          <w:szCs w:val="30"/>
        </w:rPr>
      </w:pPr>
      <w:r w:rsidRPr="001F7C96">
        <w:rPr>
          <w:rFonts w:ascii="Times New Roman" w:eastAsia="仿宋" w:hAnsi="仿宋" w:hint="eastAsia"/>
          <w:sz w:val="30"/>
          <w:szCs w:val="30"/>
        </w:rPr>
        <w:t>（</w:t>
      </w:r>
      <w:r w:rsidRPr="001F7C96">
        <w:rPr>
          <w:rFonts w:ascii="Times New Roman" w:eastAsia="仿宋" w:hAnsi="仿宋" w:hint="eastAsia"/>
          <w:sz w:val="30"/>
          <w:szCs w:val="30"/>
        </w:rPr>
        <w:t>4</w:t>
      </w:r>
      <w:r w:rsidRPr="001F7C96">
        <w:rPr>
          <w:rFonts w:ascii="Times New Roman" w:eastAsia="仿宋" w:hAnsi="仿宋" w:hint="eastAsia"/>
          <w:sz w:val="30"/>
          <w:szCs w:val="30"/>
        </w:rPr>
        <w:t>）</w:t>
      </w:r>
      <w:r w:rsidR="004C23C4">
        <w:rPr>
          <w:rFonts w:ascii="Times New Roman" w:eastAsia="仿宋" w:hAnsi="仿宋" w:hint="eastAsia"/>
          <w:sz w:val="30"/>
          <w:szCs w:val="30"/>
        </w:rPr>
        <w:t>提高</w:t>
      </w:r>
      <w:r w:rsidRPr="001F7C96">
        <w:rPr>
          <w:rFonts w:ascii="Times New Roman" w:eastAsia="仿宋" w:hAnsi="仿宋" w:hint="eastAsia"/>
          <w:sz w:val="30"/>
          <w:szCs w:val="30"/>
        </w:rPr>
        <w:t>帮扶残疾人</w:t>
      </w:r>
      <w:r w:rsidR="004C23C4">
        <w:rPr>
          <w:rFonts w:ascii="Times New Roman" w:eastAsia="仿宋" w:hAnsi="仿宋" w:hint="eastAsia"/>
          <w:sz w:val="30"/>
          <w:szCs w:val="30"/>
        </w:rPr>
        <w:t>的</w:t>
      </w:r>
      <w:r w:rsidRPr="001F7C96">
        <w:rPr>
          <w:rFonts w:ascii="Times New Roman" w:eastAsia="仿宋" w:hAnsi="仿宋" w:hint="eastAsia"/>
          <w:sz w:val="30"/>
          <w:szCs w:val="30"/>
        </w:rPr>
        <w:t>社会福利</w:t>
      </w:r>
      <w:r w:rsidR="004C23C4">
        <w:rPr>
          <w:rFonts w:ascii="Times New Roman" w:eastAsia="仿宋" w:hAnsi="仿宋" w:hint="eastAsia"/>
          <w:sz w:val="30"/>
          <w:szCs w:val="30"/>
        </w:rPr>
        <w:t>力度</w:t>
      </w:r>
    </w:p>
    <w:p w:rsidR="004C1681" w:rsidRDefault="001F7C96" w:rsidP="00F03D67">
      <w:pPr>
        <w:spacing w:line="500" w:lineRule="exact"/>
        <w:ind w:firstLineChars="200" w:firstLine="600"/>
        <w:outlineLvl w:val="1"/>
        <w:rPr>
          <w:rFonts w:ascii="Times New Roman" w:eastAsia="仿宋" w:hAnsi="仿宋"/>
          <w:sz w:val="30"/>
          <w:szCs w:val="30"/>
        </w:rPr>
      </w:pPr>
      <w:r w:rsidRPr="001F7C96">
        <w:rPr>
          <w:rFonts w:ascii="Times New Roman" w:eastAsia="仿宋" w:hAnsi="仿宋" w:hint="eastAsia"/>
          <w:sz w:val="30"/>
          <w:szCs w:val="30"/>
        </w:rPr>
        <w:t>扩大保障范围，将购买综合商业保险范围从现在的低保内残疾人扩大至所有持证残疾人。开发新型险种，将保险救助与医疗保险、大病保险互补衔接，减轻残疾人医疗费用个人负担。加大低收入残疾人在医疗、交通、信息、水电气等刚性基本生活支出上的减免补贴政策支持力度。</w:t>
      </w:r>
    </w:p>
    <w:p w:rsidR="00F857C2" w:rsidRDefault="003B0B17" w:rsidP="00F03D67">
      <w:pPr>
        <w:spacing w:line="500" w:lineRule="exact"/>
        <w:ind w:firstLineChars="200" w:firstLine="600"/>
        <w:outlineLvl w:val="1"/>
        <w:rPr>
          <w:rFonts w:ascii="Times New Roman" w:eastAsia="仿宋" w:hAnsi="仿宋"/>
          <w:sz w:val="30"/>
          <w:szCs w:val="30"/>
        </w:rPr>
      </w:pPr>
      <w:r>
        <w:rPr>
          <w:rFonts w:ascii="Times New Roman" w:eastAsia="仿宋" w:hAnsi="仿宋" w:hint="eastAsia"/>
          <w:sz w:val="30"/>
          <w:szCs w:val="30"/>
        </w:rPr>
        <w:lastRenderedPageBreak/>
        <w:t>（</w:t>
      </w:r>
      <w:r>
        <w:rPr>
          <w:rFonts w:ascii="Times New Roman" w:eastAsia="仿宋" w:hAnsi="仿宋" w:hint="eastAsia"/>
          <w:sz w:val="30"/>
          <w:szCs w:val="30"/>
        </w:rPr>
        <w:t>5</w:t>
      </w:r>
      <w:r>
        <w:rPr>
          <w:rFonts w:ascii="Times New Roman" w:eastAsia="仿宋" w:hAnsi="仿宋" w:hint="eastAsia"/>
          <w:sz w:val="30"/>
          <w:szCs w:val="30"/>
        </w:rPr>
        <w:t>）</w:t>
      </w:r>
      <w:r w:rsidR="00F857C2">
        <w:rPr>
          <w:rFonts w:ascii="Times New Roman" w:eastAsia="仿宋" w:hAnsi="仿宋" w:hint="eastAsia"/>
          <w:sz w:val="30"/>
          <w:szCs w:val="30"/>
        </w:rPr>
        <w:t>提升</w:t>
      </w:r>
      <w:r w:rsidR="00C93BDB" w:rsidRPr="00C93BDB">
        <w:rPr>
          <w:rFonts w:ascii="Times New Roman" w:eastAsia="仿宋" w:hAnsi="仿宋" w:hint="eastAsia"/>
          <w:sz w:val="30"/>
          <w:szCs w:val="30"/>
        </w:rPr>
        <w:t>基层康复服务能力</w:t>
      </w:r>
    </w:p>
    <w:p w:rsidR="00DB4E1C" w:rsidRDefault="00F857C2" w:rsidP="00F03D67">
      <w:pPr>
        <w:spacing w:line="500" w:lineRule="exact"/>
        <w:ind w:firstLineChars="200" w:firstLine="600"/>
        <w:outlineLvl w:val="1"/>
        <w:rPr>
          <w:rFonts w:ascii="Times New Roman" w:eastAsia="仿宋" w:hAnsi="仿宋"/>
          <w:sz w:val="30"/>
          <w:szCs w:val="30"/>
        </w:rPr>
      </w:pPr>
      <w:r w:rsidRPr="00F857C2">
        <w:rPr>
          <w:rFonts w:ascii="Times New Roman" w:eastAsia="仿宋" w:hAnsi="仿宋" w:hint="eastAsia"/>
          <w:sz w:val="30"/>
          <w:szCs w:val="30"/>
        </w:rPr>
        <w:t>立足乡村振兴发展，加大对乡镇、村级残疾人康复站（室）康复设备和服务技术的支持，</w:t>
      </w:r>
      <w:r w:rsidR="00DB4E1C">
        <w:rPr>
          <w:rFonts w:ascii="Times New Roman" w:eastAsia="仿宋" w:hAnsi="仿宋" w:hint="eastAsia"/>
          <w:sz w:val="30"/>
          <w:szCs w:val="30"/>
        </w:rPr>
        <w:t>重视</w:t>
      </w:r>
      <w:r w:rsidR="00DB4E1C" w:rsidRPr="00DB4E1C">
        <w:rPr>
          <w:rFonts w:ascii="Times New Roman" w:eastAsia="仿宋" w:hAnsi="仿宋" w:hint="eastAsia"/>
          <w:sz w:val="30"/>
          <w:szCs w:val="30"/>
        </w:rPr>
        <w:t>专业人才</w:t>
      </w:r>
      <w:r w:rsidR="00DB4E1C">
        <w:rPr>
          <w:rFonts w:ascii="Times New Roman" w:eastAsia="仿宋" w:hAnsi="仿宋" w:hint="eastAsia"/>
          <w:sz w:val="30"/>
          <w:szCs w:val="30"/>
        </w:rPr>
        <w:t>培养，尽快推广</w:t>
      </w:r>
      <w:r w:rsidR="00DB4E1C" w:rsidRPr="00DB4E1C">
        <w:rPr>
          <w:rFonts w:ascii="Times New Roman" w:eastAsia="仿宋" w:hAnsi="仿宋" w:hint="eastAsia"/>
          <w:sz w:val="30"/>
          <w:szCs w:val="30"/>
        </w:rPr>
        <w:t>11</w:t>
      </w:r>
      <w:r w:rsidR="00DB4E1C" w:rsidRPr="00DB4E1C">
        <w:rPr>
          <w:rFonts w:ascii="Times New Roman" w:eastAsia="仿宋" w:hAnsi="仿宋" w:hint="eastAsia"/>
          <w:sz w:val="30"/>
          <w:szCs w:val="30"/>
        </w:rPr>
        <w:t>个“康复之家”示范点建设</w:t>
      </w:r>
      <w:r w:rsidR="00DB4E1C">
        <w:rPr>
          <w:rFonts w:ascii="Times New Roman" w:eastAsia="仿宋" w:hAnsi="仿宋" w:hint="eastAsia"/>
          <w:sz w:val="30"/>
          <w:szCs w:val="30"/>
        </w:rPr>
        <w:t>成果，</w:t>
      </w:r>
      <w:r w:rsidR="00676610">
        <w:rPr>
          <w:rFonts w:ascii="Times New Roman" w:eastAsia="仿宋" w:hAnsi="仿宋" w:hint="eastAsia"/>
          <w:sz w:val="30"/>
          <w:szCs w:val="30"/>
        </w:rPr>
        <w:t>加强</w:t>
      </w:r>
      <w:r w:rsidR="00DB4E1C" w:rsidRPr="00DB4E1C">
        <w:rPr>
          <w:rFonts w:ascii="Times New Roman" w:eastAsia="仿宋" w:hAnsi="仿宋" w:hint="eastAsia"/>
          <w:sz w:val="30"/>
          <w:szCs w:val="30"/>
        </w:rPr>
        <w:t>镇、村两级基层社区示范点建设。</w:t>
      </w:r>
      <w:r w:rsidRPr="00F857C2">
        <w:rPr>
          <w:rFonts w:ascii="Times New Roman" w:eastAsia="仿宋" w:hAnsi="仿宋" w:hint="eastAsia"/>
          <w:sz w:val="30"/>
          <w:szCs w:val="30"/>
        </w:rPr>
        <w:t>使残疾人就近就便享受到个性化、质量优、效益大的基本康复服务。</w:t>
      </w:r>
    </w:p>
    <w:p w:rsidR="003B0B17" w:rsidRDefault="003B0B17" w:rsidP="00F549A3">
      <w:pPr>
        <w:spacing w:line="540" w:lineRule="exact"/>
        <w:ind w:firstLineChars="200" w:firstLine="600"/>
        <w:rPr>
          <w:rFonts w:ascii="Times New Roman" w:eastAsia="仿宋" w:hAnsi="仿宋"/>
          <w:sz w:val="30"/>
          <w:szCs w:val="30"/>
        </w:rPr>
        <w:sectPr w:rsidR="003B0B17" w:rsidSect="001D0D01">
          <w:pgSz w:w="11906" w:h="16838"/>
          <w:pgMar w:top="1701" w:right="991" w:bottom="1531" w:left="992" w:header="851" w:footer="992" w:gutter="284"/>
          <w:cols w:space="720"/>
          <w:docGrid w:type="linesAndChars" w:linePitch="312"/>
        </w:sectPr>
      </w:pPr>
    </w:p>
    <w:p w:rsidR="00B06303" w:rsidRPr="006E0774" w:rsidRDefault="00B06303" w:rsidP="006E0774">
      <w:pPr>
        <w:widowControl/>
        <w:spacing w:line="240" w:lineRule="exact"/>
        <w:jc w:val="center"/>
        <w:rPr>
          <w:rFonts w:ascii="仿宋_GB2312" w:eastAsia="仿宋_GB2312" w:hAnsi="Times New Roman"/>
          <w:b/>
          <w:bCs/>
          <w:color w:val="000000" w:themeColor="text1"/>
          <w:kern w:val="0"/>
          <w:szCs w:val="21"/>
        </w:rPr>
      </w:pPr>
      <w:r w:rsidRPr="006E0774">
        <w:rPr>
          <w:rFonts w:ascii="仿宋_GB2312" w:eastAsia="仿宋_GB2312" w:hAnsi="Times New Roman"/>
          <w:b/>
          <w:bCs/>
          <w:color w:val="000000" w:themeColor="text1"/>
          <w:kern w:val="0"/>
          <w:szCs w:val="21"/>
        </w:rPr>
        <w:lastRenderedPageBreak/>
        <w:t>附表</w:t>
      </w:r>
      <w:r w:rsidR="005315C8">
        <w:rPr>
          <w:rFonts w:ascii="仿宋_GB2312" w:eastAsia="仿宋_GB2312" w:hAnsi="Times New Roman" w:hint="eastAsia"/>
          <w:b/>
          <w:bCs/>
          <w:color w:val="000000" w:themeColor="text1"/>
          <w:kern w:val="0"/>
          <w:szCs w:val="21"/>
        </w:rPr>
        <w:t>1</w:t>
      </w:r>
      <w:r w:rsidRPr="006E0774">
        <w:rPr>
          <w:rFonts w:ascii="仿宋_GB2312" w:eastAsia="仿宋_GB2312" w:hAnsi="Times New Roman"/>
          <w:b/>
          <w:bCs/>
          <w:color w:val="000000" w:themeColor="text1"/>
          <w:kern w:val="0"/>
          <w:szCs w:val="21"/>
        </w:rPr>
        <w:t>：</w:t>
      </w:r>
      <w:r w:rsidRPr="006E0774">
        <w:rPr>
          <w:rFonts w:ascii="仿宋_GB2312" w:eastAsia="仿宋_GB2312" w:hAnsi="Times New Roman" w:hint="eastAsia"/>
          <w:b/>
          <w:bCs/>
          <w:color w:val="000000" w:themeColor="text1"/>
          <w:kern w:val="0"/>
          <w:szCs w:val="21"/>
        </w:rPr>
        <w:t>202</w:t>
      </w:r>
      <w:r w:rsidR="006030A5" w:rsidRPr="006E0774">
        <w:rPr>
          <w:rFonts w:ascii="仿宋_GB2312" w:eastAsia="仿宋_GB2312" w:hAnsi="Times New Roman" w:hint="eastAsia"/>
          <w:b/>
          <w:bCs/>
          <w:color w:val="000000" w:themeColor="text1"/>
          <w:kern w:val="0"/>
          <w:szCs w:val="21"/>
        </w:rPr>
        <w:t>1</w:t>
      </w:r>
      <w:r w:rsidRPr="006E0774">
        <w:rPr>
          <w:rFonts w:ascii="仿宋_GB2312" w:eastAsia="仿宋_GB2312" w:hAnsi="Times New Roman" w:hint="eastAsia"/>
          <w:b/>
          <w:bCs/>
          <w:color w:val="000000" w:themeColor="text1"/>
          <w:kern w:val="0"/>
          <w:szCs w:val="21"/>
        </w:rPr>
        <w:t>年连云港市残疾人联合会部门整体绩效评价指标体系</w:t>
      </w:r>
    </w:p>
    <w:tbl>
      <w:tblPr>
        <w:tblStyle w:val="af"/>
        <w:tblW w:w="0" w:type="auto"/>
        <w:tblLayout w:type="fixed"/>
        <w:tblLook w:val="04A0"/>
      </w:tblPr>
      <w:tblGrid>
        <w:gridCol w:w="1101"/>
        <w:gridCol w:w="1134"/>
        <w:gridCol w:w="2126"/>
        <w:gridCol w:w="709"/>
        <w:gridCol w:w="850"/>
        <w:gridCol w:w="1780"/>
        <w:gridCol w:w="63"/>
        <w:gridCol w:w="7371"/>
      </w:tblGrid>
      <w:tr w:rsidR="005E4F49" w:rsidRPr="005315C8" w:rsidTr="00AB7738">
        <w:trPr>
          <w:trHeight w:val="465"/>
        </w:trPr>
        <w:tc>
          <w:tcPr>
            <w:tcW w:w="1101" w:type="dxa"/>
            <w:vAlign w:val="center"/>
            <w:hideMark/>
          </w:tcPr>
          <w:p w:rsidR="005E4F49" w:rsidRPr="00013A82" w:rsidRDefault="005E4F49" w:rsidP="006E0774">
            <w:pPr>
              <w:adjustRightInd w:val="0"/>
              <w:snapToGrid w:val="0"/>
              <w:spacing w:line="300" w:lineRule="auto"/>
              <w:jc w:val="center"/>
              <w:rPr>
                <w:rFonts w:ascii="仿宋_GB2312" w:eastAsia="仿宋_GB2312" w:hAnsi="Times New Roman"/>
                <w:b/>
                <w:color w:val="000000" w:themeColor="text1"/>
                <w:kern w:val="0"/>
                <w:szCs w:val="21"/>
              </w:rPr>
            </w:pPr>
            <w:r w:rsidRPr="00013A82">
              <w:rPr>
                <w:rFonts w:ascii="仿宋_GB2312" w:eastAsia="仿宋_GB2312" w:hAnsi="Times New Roman" w:hint="eastAsia"/>
                <w:b/>
                <w:color w:val="000000" w:themeColor="text1"/>
                <w:kern w:val="0"/>
                <w:szCs w:val="21"/>
              </w:rPr>
              <w:t>一级指标</w:t>
            </w:r>
          </w:p>
        </w:tc>
        <w:tc>
          <w:tcPr>
            <w:tcW w:w="1134" w:type="dxa"/>
            <w:vAlign w:val="center"/>
            <w:hideMark/>
          </w:tcPr>
          <w:p w:rsidR="005E4F49" w:rsidRPr="00013A82" w:rsidRDefault="005E4F49" w:rsidP="006E0774">
            <w:pPr>
              <w:adjustRightInd w:val="0"/>
              <w:snapToGrid w:val="0"/>
              <w:spacing w:line="300" w:lineRule="auto"/>
              <w:jc w:val="center"/>
              <w:rPr>
                <w:rFonts w:ascii="仿宋_GB2312" w:eastAsia="仿宋_GB2312" w:hAnsi="Times New Roman"/>
                <w:b/>
                <w:color w:val="000000" w:themeColor="text1"/>
                <w:kern w:val="0"/>
                <w:szCs w:val="21"/>
              </w:rPr>
            </w:pPr>
            <w:r w:rsidRPr="00013A82">
              <w:rPr>
                <w:rFonts w:ascii="仿宋_GB2312" w:eastAsia="仿宋_GB2312" w:hAnsi="Times New Roman" w:hint="eastAsia"/>
                <w:b/>
                <w:color w:val="000000" w:themeColor="text1"/>
                <w:kern w:val="0"/>
                <w:szCs w:val="21"/>
              </w:rPr>
              <w:t>二级指标</w:t>
            </w:r>
          </w:p>
        </w:tc>
        <w:tc>
          <w:tcPr>
            <w:tcW w:w="2126" w:type="dxa"/>
            <w:vAlign w:val="center"/>
            <w:hideMark/>
          </w:tcPr>
          <w:p w:rsidR="005E4F49" w:rsidRPr="00013A82" w:rsidRDefault="005E4F49" w:rsidP="00AB7738">
            <w:pPr>
              <w:adjustRightInd w:val="0"/>
              <w:snapToGrid w:val="0"/>
              <w:spacing w:line="300" w:lineRule="auto"/>
              <w:rPr>
                <w:rFonts w:ascii="仿宋_GB2312" w:eastAsia="仿宋_GB2312" w:hAnsi="Times New Roman"/>
                <w:b/>
                <w:color w:val="000000" w:themeColor="text1"/>
                <w:kern w:val="0"/>
                <w:szCs w:val="21"/>
              </w:rPr>
            </w:pPr>
            <w:r w:rsidRPr="00013A82">
              <w:rPr>
                <w:rFonts w:ascii="仿宋_GB2312" w:eastAsia="仿宋_GB2312" w:hAnsi="Times New Roman" w:hint="eastAsia"/>
                <w:b/>
                <w:color w:val="000000" w:themeColor="text1"/>
                <w:kern w:val="0"/>
                <w:szCs w:val="21"/>
              </w:rPr>
              <w:t>三级指标</w:t>
            </w:r>
          </w:p>
        </w:tc>
        <w:tc>
          <w:tcPr>
            <w:tcW w:w="709" w:type="dxa"/>
            <w:vAlign w:val="center"/>
            <w:hideMark/>
          </w:tcPr>
          <w:p w:rsidR="005E4F49" w:rsidRPr="00013A82" w:rsidRDefault="005E4F49" w:rsidP="00AB7738">
            <w:pPr>
              <w:adjustRightInd w:val="0"/>
              <w:snapToGrid w:val="0"/>
              <w:spacing w:line="300" w:lineRule="auto"/>
              <w:jc w:val="center"/>
              <w:rPr>
                <w:rFonts w:ascii="仿宋_GB2312" w:eastAsia="仿宋_GB2312" w:hAnsi="Times New Roman"/>
                <w:b/>
                <w:color w:val="000000" w:themeColor="text1"/>
                <w:kern w:val="0"/>
                <w:szCs w:val="21"/>
              </w:rPr>
            </w:pPr>
            <w:r w:rsidRPr="00013A82">
              <w:rPr>
                <w:rFonts w:ascii="仿宋_GB2312" w:eastAsia="仿宋_GB2312" w:hAnsi="Times New Roman" w:hint="eastAsia"/>
                <w:b/>
                <w:color w:val="000000" w:themeColor="text1"/>
                <w:kern w:val="0"/>
                <w:szCs w:val="21"/>
              </w:rPr>
              <w:t>分值</w:t>
            </w:r>
          </w:p>
        </w:tc>
        <w:tc>
          <w:tcPr>
            <w:tcW w:w="850" w:type="dxa"/>
            <w:vAlign w:val="center"/>
            <w:hideMark/>
          </w:tcPr>
          <w:p w:rsidR="005E4F49" w:rsidRPr="00013A82" w:rsidRDefault="005E4F49" w:rsidP="00AB7738">
            <w:pPr>
              <w:adjustRightInd w:val="0"/>
              <w:snapToGrid w:val="0"/>
              <w:spacing w:line="300" w:lineRule="auto"/>
              <w:jc w:val="center"/>
              <w:rPr>
                <w:rFonts w:ascii="仿宋_GB2312" w:eastAsia="仿宋_GB2312" w:hAnsi="Times New Roman"/>
                <w:b/>
                <w:color w:val="000000" w:themeColor="text1"/>
                <w:kern w:val="0"/>
                <w:szCs w:val="21"/>
              </w:rPr>
            </w:pPr>
            <w:r w:rsidRPr="00013A82">
              <w:rPr>
                <w:rFonts w:ascii="仿宋_GB2312" w:eastAsia="仿宋_GB2312" w:hAnsi="Times New Roman" w:hint="eastAsia"/>
                <w:b/>
                <w:color w:val="000000" w:themeColor="text1"/>
                <w:kern w:val="0"/>
                <w:szCs w:val="21"/>
              </w:rPr>
              <w:t>目标值</w:t>
            </w:r>
          </w:p>
        </w:tc>
        <w:tc>
          <w:tcPr>
            <w:tcW w:w="1843" w:type="dxa"/>
            <w:gridSpan w:val="2"/>
            <w:vAlign w:val="center"/>
            <w:hideMark/>
          </w:tcPr>
          <w:p w:rsidR="005E4F49" w:rsidRPr="00013A82" w:rsidRDefault="005E4F49" w:rsidP="006E0774">
            <w:pPr>
              <w:adjustRightInd w:val="0"/>
              <w:snapToGrid w:val="0"/>
              <w:spacing w:line="300" w:lineRule="auto"/>
              <w:jc w:val="center"/>
              <w:rPr>
                <w:rFonts w:ascii="仿宋_GB2312" w:eastAsia="仿宋_GB2312" w:hAnsi="Times New Roman"/>
                <w:b/>
                <w:color w:val="000000" w:themeColor="text1"/>
                <w:kern w:val="0"/>
                <w:szCs w:val="21"/>
              </w:rPr>
            </w:pPr>
            <w:r w:rsidRPr="00013A82">
              <w:rPr>
                <w:rFonts w:ascii="仿宋_GB2312" w:eastAsia="仿宋_GB2312" w:hAnsi="Times New Roman" w:hint="eastAsia"/>
                <w:b/>
                <w:color w:val="000000" w:themeColor="text1"/>
                <w:kern w:val="0"/>
                <w:szCs w:val="21"/>
              </w:rPr>
              <w:t>目标值来源</w:t>
            </w:r>
          </w:p>
        </w:tc>
        <w:tc>
          <w:tcPr>
            <w:tcW w:w="7371" w:type="dxa"/>
            <w:vAlign w:val="center"/>
            <w:hideMark/>
          </w:tcPr>
          <w:p w:rsidR="005E4F49" w:rsidRPr="00013A82" w:rsidRDefault="005E4F49">
            <w:pPr>
              <w:jc w:val="center"/>
              <w:rPr>
                <w:rFonts w:ascii="仿宋_GB2312" w:eastAsia="仿宋_GB2312" w:hAnsi="宋体" w:cs="宋体"/>
                <w:b/>
                <w:bCs/>
                <w:color w:val="000000"/>
                <w:szCs w:val="21"/>
              </w:rPr>
            </w:pPr>
            <w:r w:rsidRPr="00013A82">
              <w:rPr>
                <w:rFonts w:ascii="仿宋_GB2312" w:eastAsia="仿宋_GB2312" w:hint="eastAsia"/>
                <w:b/>
                <w:bCs/>
                <w:color w:val="000000"/>
                <w:szCs w:val="21"/>
              </w:rPr>
              <w:t>评价内容</w:t>
            </w:r>
          </w:p>
        </w:tc>
      </w:tr>
      <w:tr w:rsidR="005E4F49" w:rsidRPr="005315C8" w:rsidTr="00AB7738">
        <w:trPr>
          <w:trHeight w:val="268"/>
        </w:trPr>
        <w:tc>
          <w:tcPr>
            <w:tcW w:w="1101" w:type="dxa"/>
            <w:vMerge w:val="restart"/>
            <w:vAlign w:val="center"/>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内部管理（30分）</w:t>
            </w:r>
          </w:p>
        </w:tc>
        <w:tc>
          <w:tcPr>
            <w:tcW w:w="1134" w:type="dxa"/>
            <w:vMerge w:val="restart"/>
            <w:vAlign w:val="center"/>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决策管理（5分）</w:t>
            </w:r>
          </w:p>
        </w:tc>
        <w:tc>
          <w:tcPr>
            <w:tcW w:w="2126" w:type="dxa"/>
            <w:vAlign w:val="center"/>
            <w:hideMark/>
          </w:tcPr>
          <w:p w:rsidR="005E4F49" w:rsidRPr="00013A82" w:rsidRDefault="005E4F49" w:rsidP="00AB7738">
            <w:pPr>
              <w:adjustRightInd w:val="0"/>
              <w:snapToGrid w:val="0"/>
              <w:spacing w:line="300" w:lineRule="auto"/>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中长期规划</w:t>
            </w:r>
          </w:p>
        </w:tc>
        <w:tc>
          <w:tcPr>
            <w:tcW w:w="709" w:type="dxa"/>
            <w:vAlign w:val="center"/>
            <w:hideMark/>
          </w:tcPr>
          <w:p w:rsidR="005E4F49" w:rsidRPr="00013A82" w:rsidRDefault="005E4F49" w:rsidP="00AB7738">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2</w:t>
            </w:r>
          </w:p>
        </w:tc>
        <w:tc>
          <w:tcPr>
            <w:tcW w:w="850" w:type="dxa"/>
            <w:vAlign w:val="center"/>
            <w:hideMark/>
          </w:tcPr>
          <w:p w:rsidR="005E4F49" w:rsidRPr="00013A82" w:rsidRDefault="005E4F49" w:rsidP="00AB7738">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有</w:t>
            </w:r>
          </w:p>
        </w:tc>
        <w:tc>
          <w:tcPr>
            <w:tcW w:w="1780" w:type="dxa"/>
            <w:vAlign w:val="center"/>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“十四五”。</w:t>
            </w:r>
          </w:p>
        </w:tc>
        <w:tc>
          <w:tcPr>
            <w:tcW w:w="7434" w:type="dxa"/>
            <w:gridSpan w:val="2"/>
            <w:vAlign w:val="center"/>
            <w:hideMark/>
          </w:tcPr>
          <w:p w:rsidR="005E4F49" w:rsidRPr="00013A82" w:rsidRDefault="005E4F49">
            <w:pPr>
              <w:rPr>
                <w:rFonts w:ascii="仿宋_GB2312" w:eastAsia="仿宋_GB2312" w:hAnsi="宋体" w:cs="宋体"/>
                <w:color w:val="000000"/>
                <w:szCs w:val="21"/>
              </w:rPr>
            </w:pPr>
            <w:r w:rsidRPr="00013A82">
              <w:rPr>
                <w:rFonts w:ascii="仿宋_GB2312" w:eastAsia="仿宋_GB2312" w:hint="eastAsia"/>
                <w:color w:val="000000"/>
                <w:szCs w:val="21"/>
              </w:rPr>
              <w:t>（1）部门具有长期战略规划，（2）根据长期战略规划是否有总体中长远目标、中长远规划实施内容、时间进度有明确要求。</w:t>
            </w:r>
          </w:p>
        </w:tc>
      </w:tr>
      <w:tr w:rsidR="005E4F49" w:rsidRPr="005315C8" w:rsidTr="00AB7738">
        <w:trPr>
          <w:trHeight w:val="541"/>
        </w:trPr>
        <w:tc>
          <w:tcPr>
            <w:tcW w:w="1101" w:type="dxa"/>
            <w:vMerge/>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p>
        </w:tc>
        <w:tc>
          <w:tcPr>
            <w:tcW w:w="1134" w:type="dxa"/>
            <w:vMerge/>
            <w:vAlign w:val="center"/>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p>
        </w:tc>
        <w:tc>
          <w:tcPr>
            <w:tcW w:w="2126" w:type="dxa"/>
            <w:vAlign w:val="center"/>
            <w:hideMark/>
          </w:tcPr>
          <w:p w:rsidR="005E4F49" w:rsidRPr="00013A82" w:rsidRDefault="005E4F49" w:rsidP="00AB7738">
            <w:pPr>
              <w:adjustRightInd w:val="0"/>
              <w:snapToGrid w:val="0"/>
              <w:spacing w:line="300" w:lineRule="auto"/>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年度工作计划</w:t>
            </w:r>
          </w:p>
        </w:tc>
        <w:tc>
          <w:tcPr>
            <w:tcW w:w="709" w:type="dxa"/>
            <w:vAlign w:val="center"/>
            <w:hideMark/>
          </w:tcPr>
          <w:p w:rsidR="005E4F49" w:rsidRPr="00013A82" w:rsidRDefault="005E4F49" w:rsidP="00AB7738">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2</w:t>
            </w:r>
          </w:p>
        </w:tc>
        <w:tc>
          <w:tcPr>
            <w:tcW w:w="850" w:type="dxa"/>
            <w:vAlign w:val="center"/>
            <w:hideMark/>
          </w:tcPr>
          <w:p w:rsidR="005E4F49" w:rsidRPr="00013A82" w:rsidRDefault="005E4F49" w:rsidP="00AB7738">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有</w:t>
            </w:r>
          </w:p>
        </w:tc>
        <w:tc>
          <w:tcPr>
            <w:tcW w:w="1780" w:type="dxa"/>
            <w:vAlign w:val="center"/>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年度工作计划。</w:t>
            </w:r>
          </w:p>
        </w:tc>
        <w:tc>
          <w:tcPr>
            <w:tcW w:w="7434" w:type="dxa"/>
            <w:gridSpan w:val="2"/>
            <w:vAlign w:val="center"/>
            <w:hideMark/>
          </w:tcPr>
          <w:p w:rsidR="005E4F49" w:rsidRPr="00013A82" w:rsidRDefault="005E4F49">
            <w:pPr>
              <w:rPr>
                <w:rFonts w:ascii="仿宋_GB2312" w:eastAsia="仿宋_GB2312" w:hAnsi="宋体" w:cs="宋体"/>
                <w:color w:val="000000"/>
                <w:szCs w:val="21"/>
              </w:rPr>
            </w:pPr>
            <w:r w:rsidRPr="00013A82">
              <w:rPr>
                <w:rFonts w:ascii="仿宋_GB2312" w:eastAsia="仿宋_GB2312" w:hint="eastAsia"/>
                <w:color w:val="000000"/>
                <w:szCs w:val="21"/>
              </w:rPr>
              <w:t>（1）部门整体及各科室、各直属单位具有年度工作计划；</w:t>
            </w:r>
            <w:r w:rsidRPr="00013A82">
              <w:rPr>
                <w:rFonts w:ascii="仿宋_GB2312" w:eastAsia="仿宋_GB2312" w:hint="eastAsia"/>
                <w:color w:val="000000"/>
                <w:szCs w:val="21"/>
              </w:rPr>
              <w:br/>
              <w:t>（2）根据年度工作计划对总体目标、计划实施内容、时间安排、资金安排、人员安排有明确安排。</w:t>
            </w:r>
          </w:p>
        </w:tc>
      </w:tr>
      <w:tr w:rsidR="005E4F49" w:rsidRPr="005315C8" w:rsidTr="00AB7738">
        <w:trPr>
          <w:trHeight w:val="506"/>
        </w:trPr>
        <w:tc>
          <w:tcPr>
            <w:tcW w:w="1101" w:type="dxa"/>
            <w:vMerge/>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p>
        </w:tc>
        <w:tc>
          <w:tcPr>
            <w:tcW w:w="1134" w:type="dxa"/>
            <w:vMerge/>
            <w:vAlign w:val="center"/>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p>
        </w:tc>
        <w:tc>
          <w:tcPr>
            <w:tcW w:w="2126" w:type="dxa"/>
            <w:vAlign w:val="center"/>
            <w:hideMark/>
          </w:tcPr>
          <w:p w:rsidR="005E4F49" w:rsidRPr="00013A82" w:rsidRDefault="005E4F49" w:rsidP="00AB7738">
            <w:pPr>
              <w:adjustRightInd w:val="0"/>
              <w:snapToGrid w:val="0"/>
              <w:spacing w:line="300" w:lineRule="auto"/>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绩效目标合理性</w:t>
            </w:r>
          </w:p>
        </w:tc>
        <w:tc>
          <w:tcPr>
            <w:tcW w:w="709" w:type="dxa"/>
            <w:vAlign w:val="center"/>
            <w:hideMark/>
          </w:tcPr>
          <w:p w:rsidR="005E4F49" w:rsidRPr="00013A82" w:rsidRDefault="005E4F49" w:rsidP="00AB7738">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1</w:t>
            </w:r>
          </w:p>
        </w:tc>
        <w:tc>
          <w:tcPr>
            <w:tcW w:w="850" w:type="dxa"/>
            <w:vAlign w:val="center"/>
            <w:hideMark/>
          </w:tcPr>
          <w:p w:rsidR="005E4F49" w:rsidRPr="00013A82" w:rsidRDefault="005E4F49" w:rsidP="00AB7738">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符合</w:t>
            </w:r>
          </w:p>
        </w:tc>
        <w:tc>
          <w:tcPr>
            <w:tcW w:w="1780" w:type="dxa"/>
            <w:vAlign w:val="center"/>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中长期规划。</w:t>
            </w:r>
          </w:p>
        </w:tc>
        <w:tc>
          <w:tcPr>
            <w:tcW w:w="7434" w:type="dxa"/>
            <w:gridSpan w:val="2"/>
            <w:vAlign w:val="center"/>
            <w:hideMark/>
          </w:tcPr>
          <w:p w:rsidR="005E4F49" w:rsidRPr="00013A82" w:rsidRDefault="005E4F49">
            <w:pPr>
              <w:rPr>
                <w:rFonts w:ascii="仿宋_GB2312" w:eastAsia="仿宋_GB2312" w:hAnsi="宋体" w:cs="宋体"/>
                <w:color w:val="000000"/>
                <w:szCs w:val="21"/>
              </w:rPr>
            </w:pPr>
            <w:r w:rsidRPr="00013A82">
              <w:rPr>
                <w:rFonts w:ascii="仿宋_GB2312" w:eastAsia="仿宋_GB2312" w:hint="eastAsia"/>
                <w:color w:val="000000"/>
                <w:szCs w:val="21"/>
              </w:rPr>
              <w:t>绩效目标设定是否符合中长期规划，反映部门履职、年度工作任务的完成情况，且明确合理可行。</w:t>
            </w:r>
          </w:p>
        </w:tc>
      </w:tr>
      <w:tr w:rsidR="005E4F49" w:rsidRPr="005315C8" w:rsidTr="00AB7738">
        <w:trPr>
          <w:trHeight w:val="273"/>
        </w:trPr>
        <w:tc>
          <w:tcPr>
            <w:tcW w:w="1101" w:type="dxa"/>
            <w:vMerge/>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p>
        </w:tc>
        <w:tc>
          <w:tcPr>
            <w:tcW w:w="1134" w:type="dxa"/>
            <w:vMerge w:val="restart"/>
            <w:vAlign w:val="center"/>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人员管理（5分）</w:t>
            </w:r>
          </w:p>
        </w:tc>
        <w:tc>
          <w:tcPr>
            <w:tcW w:w="2126" w:type="dxa"/>
            <w:vAlign w:val="center"/>
            <w:hideMark/>
          </w:tcPr>
          <w:p w:rsidR="005E4F49" w:rsidRPr="00013A82" w:rsidRDefault="005E4F49" w:rsidP="00AB7738">
            <w:pPr>
              <w:adjustRightInd w:val="0"/>
              <w:snapToGrid w:val="0"/>
              <w:spacing w:line="300" w:lineRule="auto"/>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财政供养人员控制</w:t>
            </w:r>
          </w:p>
        </w:tc>
        <w:tc>
          <w:tcPr>
            <w:tcW w:w="709" w:type="dxa"/>
            <w:vAlign w:val="center"/>
            <w:hideMark/>
          </w:tcPr>
          <w:p w:rsidR="005E4F49" w:rsidRPr="00013A82" w:rsidRDefault="005E4F49" w:rsidP="00AB7738">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2</w:t>
            </w:r>
          </w:p>
        </w:tc>
        <w:tc>
          <w:tcPr>
            <w:tcW w:w="850" w:type="dxa"/>
            <w:vAlign w:val="center"/>
            <w:hideMark/>
          </w:tcPr>
          <w:p w:rsidR="005E4F49" w:rsidRPr="00013A82" w:rsidRDefault="005E4F49" w:rsidP="00AB7738">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合规</w:t>
            </w:r>
          </w:p>
        </w:tc>
        <w:tc>
          <w:tcPr>
            <w:tcW w:w="1780" w:type="dxa"/>
            <w:vAlign w:val="center"/>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上级核定职数。</w:t>
            </w:r>
          </w:p>
        </w:tc>
        <w:tc>
          <w:tcPr>
            <w:tcW w:w="7434" w:type="dxa"/>
            <w:gridSpan w:val="2"/>
            <w:vAlign w:val="center"/>
            <w:hideMark/>
          </w:tcPr>
          <w:p w:rsidR="005E4F49" w:rsidRPr="00013A82" w:rsidRDefault="005E4F49">
            <w:pPr>
              <w:rPr>
                <w:rFonts w:ascii="仿宋_GB2312" w:eastAsia="仿宋_GB2312" w:hAnsi="宋体" w:cs="宋体"/>
                <w:color w:val="000000"/>
                <w:szCs w:val="21"/>
              </w:rPr>
            </w:pPr>
            <w:r w:rsidRPr="00013A82">
              <w:rPr>
                <w:rFonts w:ascii="仿宋_GB2312" w:eastAsia="仿宋_GB2312" w:hint="eastAsia"/>
                <w:color w:val="000000"/>
                <w:szCs w:val="21"/>
              </w:rPr>
              <w:t>人员编制是否合规，在编人员数不超过编制数。</w:t>
            </w:r>
          </w:p>
        </w:tc>
      </w:tr>
      <w:tr w:rsidR="005E4F49" w:rsidRPr="005315C8" w:rsidTr="00AB7738">
        <w:trPr>
          <w:trHeight w:val="547"/>
        </w:trPr>
        <w:tc>
          <w:tcPr>
            <w:tcW w:w="1101" w:type="dxa"/>
            <w:vMerge/>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p>
        </w:tc>
        <w:tc>
          <w:tcPr>
            <w:tcW w:w="1134" w:type="dxa"/>
            <w:vMerge/>
            <w:vAlign w:val="center"/>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p>
        </w:tc>
        <w:tc>
          <w:tcPr>
            <w:tcW w:w="2126" w:type="dxa"/>
            <w:vAlign w:val="center"/>
            <w:hideMark/>
          </w:tcPr>
          <w:p w:rsidR="005E4F49" w:rsidRPr="00013A82" w:rsidRDefault="005E4F49" w:rsidP="00AB7738">
            <w:pPr>
              <w:adjustRightInd w:val="0"/>
              <w:snapToGrid w:val="0"/>
              <w:spacing w:line="300" w:lineRule="auto"/>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人事管理制度建设</w:t>
            </w:r>
          </w:p>
        </w:tc>
        <w:tc>
          <w:tcPr>
            <w:tcW w:w="709" w:type="dxa"/>
            <w:vAlign w:val="center"/>
            <w:hideMark/>
          </w:tcPr>
          <w:p w:rsidR="005E4F49" w:rsidRPr="00013A82" w:rsidRDefault="005E4F49" w:rsidP="00AB7738">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2</w:t>
            </w:r>
          </w:p>
        </w:tc>
        <w:tc>
          <w:tcPr>
            <w:tcW w:w="850" w:type="dxa"/>
            <w:vAlign w:val="center"/>
            <w:hideMark/>
          </w:tcPr>
          <w:p w:rsidR="005E4F49" w:rsidRPr="00013A82" w:rsidRDefault="005E4F49" w:rsidP="00AB7738">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健全</w:t>
            </w:r>
          </w:p>
        </w:tc>
        <w:tc>
          <w:tcPr>
            <w:tcW w:w="1780" w:type="dxa"/>
            <w:vAlign w:val="center"/>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制度及考核办法。</w:t>
            </w:r>
          </w:p>
        </w:tc>
        <w:tc>
          <w:tcPr>
            <w:tcW w:w="7434" w:type="dxa"/>
            <w:gridSpan w:val="2"/>
            <w:vAlign w:val="center"/>
            <w:hideMark/>
          </w:tcPr>
          <w:p w:rsidR="005E4F49" w:rsidRPr="00013A82" w:rsidRDefault="005E4F49">
            <w:pPr>
              <w:rPr>
                <w:rFonts w:ascii="仿宋_GB2312" w:eastAsia="仿宋_GB2312" w:hAnsi="宋体" w:cs="宋体"/>
                <w:color w:val="000000"/>
                <w:szCs w:val="21"/>
              </w:rPr>
            </w:pPr>
            <w:r w:rsidRPr="00013A82">
              <w:rPr>
                <w:rFonts w:ascii="仿宋_GB2312" w:eastAsia="仿宋_GB2312" w:hint="eastAsia"/>
                <w:color w:val="000000"/>
                <w:szCs w:val="21"/>
              </w:rPr>
              <w:t xml:space="preserve">本级机关和下属事业单位建立人事管理办法，对内部各科室、全体干部职工建立完整的考核办法；日常工作考核与年度目标考核紧密关联；工作考核管理办法与问责办法相匹配。                                                 </w:t>
            </w:r>
          </w:p>
        </w:tc>
      </w:tr>
      <w:tr w:rsidR="005E4F49" w:rsidRPr="005315C8" w:rsidTr="00AB7738">
        <w:trPr>
          <w:trHeight w:val="513"/>
        </w:trPr>
        <w:tc>
          <w:tcPr>
            <w:tcW w:w="1101" w:type="dxa"/>
            <w:vMerge/>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p>
        </w:tc>
        <w:tc>
          <w:tcPr>
            <w:tcW w:w="1134" w:type="dxa"/>
            <w:vMerge/>
            <w:vAlign w:val="center"/>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p>
        </w:tc>
        <w:tc>
          <w:tcPr>
            <w:tcW w:w="2126" w:type="dxa"/>
            <w:vAlign w:val="center"/>
            <w:hideMark/>
          </w:tcPr>
          <w:p w:rsidR="005E4F49" w:rsidRPr="00013A82" w:rsidRDefault="005E4F49" w:rsidP="00AB7738">
            <w:pPr>
              <w:adjustRightInd w:val="0"/>
              <w:snapToGrid w:val="0"/>
              <w:spacing w:line="300" w:lineRule="auto"/>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工作人员学习与培训</w:t>
            </w:r>
          </w:p>
        </w:tc>
        <w:tc>
          <w:tcPr>
            <w:tcW w:w="709" w:type="dxa"/>
            <w:vAlign w:val="center"/>
            <w:hideMark/>
          </w:tcPr>
          <w:p w:rsidR="005E4F49" w:rsidRPr="00013A82" w:rsidRDefault="005E4F49" w:rsidP="00AB7738">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1</w:t>
            </w:r>
          </w:p>
        </w:tc>
        <w:tc>
          <w:tcPr>
            <w:tcW w:w="850" w:type="dxa"/>
            <w:vAlign w:val="center"/>
            <w:hideMark/>
          </w:tcPr>
          <w:p w:rsidR="005E4F49" w:rsidRPr="00013A82" w:rsidRDefault="005E4F49" w:rsidP="00AB7738">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达标</w:t>
            </w:r>
          </w:p>
        </w:tc>
        <w:tc>
          <w:tcPr>
            <w:tcW w:w="1780" w:type="dxa"/>
            <w:vAlign w:val="center"/>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年度培训计划。</w:t>
            </w:r>
          </w:p>
        </w:tc>
        <w:tc>
          <w:tcPr>
            <w:tcW w:w="7434" w:type="dxa"/>
            <w:gridSpan w:val="2"/>
            <w:vAlign w:val="center"/>
            <w:hideMark/>
          </w:tcPr>
          <w:p w:rsidR="005E4F49" w:rsidRPr="00013A82" w:rsidRDefault="005E4F49">
            <w:pPr>
              <w:rPr>
                <w:rFonts w:ascii="仿宋_GB2312" w:eastAsia="仿宋_GB2312" w:hAnsi="宋体" w:cs="宋体"/>
                <w:color w:val="000000"/>
                <w:szCs w:val="21"/>
              </w:rPr>
            </w:pPr>
            <w:r w:rsidRPr="00013A82">
              <w:rPr>
                <w:rFonts w:ascii="仿宋_GB2312" w:eastAsia="仿宋_GB2312" w:hint="eastAsia"/>
                <w:color w:val="000000"/>
                <w:szCs w:val="21"/>
              </w:rPr>
              <w:t>工作人员学习与培训是否按计划开展及落实情况。是否采用多样化形式提升服务残疾人的水平。康复从业人员培训及继续教育是否达到规定学时。</w:t>
            </w:r>
          </w:p>
        </w:tc>
      </w:tr>
      <w:tr w:rsidR="005E4F49" w:rsidRPr="005315C8" w:rsidTr="00AB7738">
        <w:trPr>
          <w:trHeight w:val="351"/>
        </w:trPr>
        <w:tc>
          <w:tcPr>
            <w:tcW w:w="1101" w:type="dxa"/>
            <w:vMerge/>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p>
        </w:tc>
        <w:tc>
          <w:tcPr>
            <w:tcW w:w="1134" w:type="dxa"/>
            <w:vMerge w:val="restart"/>
            <w:vAlign w:val="center"/>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资金及资产管理（10分）</w:t>
            </w:r>
          </w:p>
        </w:tc>
        <w:tc>
          <w:tcPr>
            <w:tcW w:w="2126" w:type="dxa"/>
            <w:vAlign w:val="center"/>
            <w:hideMark/>
          </w:tcPr>
          <w:p w:rsidR="005E4F49" w:rsidRPr="00013A82" w:rsidRDefault="005E4F49" w:rsidP="00AB7738">
            <w:pPr>
              <w:adjustRightInd w:val="0"/>
              <w:snapToGrid w:val="0"/>
              <w:spacing w:line="300" w:lineRule="auto"/>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财务管理规范性</w:t>
            </w:r>
          </w:p>
        </w:tc>
        <w:tc>
          <w:tcPr>
            <w:tcW w:w="709" w:type="dxa"/>
            <w:vAlign w:val="center"/>
            <w:hideMark/>
          </w:tcPr>
          <w:p w:rsidR="005E4F49" w:rsidRPr="00013A82" w:rsidRDefault="005E4F49" w:rsidP="00AB7738">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1</w:t>
            </w:r>
          </w:p>
        </w:tc>
        <w:tc>
          <w:tcPr>
            <w:tcW w:w="850" w:type="dxa"/>
            <w:vAlign w:val="center"/>
            <w:hideMark/>
          </w:tcPr>
          <w:p w:rsidR="005E4F49" w:rsidRPr="00013A82" w:rsidRDefault="005E4F49" w:rsidP="00AB7738">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合规</w:t>
            </w:r>
          </w:p>
        </w:tc>
        <w:tc>
          <w:tcPr>
            <w:tcW w:w="1780" w:type="dxa"/>
            <w:vAlign w:val="center"/>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财务管理制度。</w:t>
            </w:r>
          </w:p>
        </w:tc>
        <w:tc>
          <w:tcPr>
            <w:tcW w:w="7434" w:type="dxa"/>
            <w:gridSpan w:val="2"/>
            <w:vAlign w:val="center"/>
            <w:hideMark/>
          </w:tcPr>
          <w:p w:rsidR="005E4F49" w:rsidRPr="00013A82" w:rsidRDefault="005E4F49">
            <w:pPr>
              <w:rPr>
                <w:rFonts w:ascii="仿宋_GB2312" w:eastAsia="仿宋_GB2312" w:hAnsi="宋体" w:cs="宋体"/>
                <w:color w:val="000000"/>
                <w:szCs w:val="21"/>
              </w:rPr>
            </w:pPr>
            <w:r w:rsidRPr="00013A82">
              <w:rPr>
                <w:rFonts w:ascii="仿宋_GB2312" w:eastAsia="仿宋_GB2312" w:hint="eastAsia"/>
                <w:color w:val="000000"/>
                <w:szCs w:val="21"/>
              </w:rPr>
              <w:t>部门是否有财务管理制度，基础工作规范执行情况。</w:t>
            </w:r>
          </w:p>
        </w:tc>
      </w:tr>
      <w:tr w:rsidR="005E4F49" w:rsidRPr="005315C8" w:rsidTr="00AB7738">
        <w:trPr>
          <w:trHeight w:val="541"/>
        </w:trPr>
        <w:tc>
          <w:tcPr>
            <w:tcW w:w="1101" w:type="dxa"/>
            <w:vMerge/>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p>
        </w:tc>
        <w:tc>
          <w:tcPr>
            <w:tcW w:w="1134" w:type="dxa"/>
            <w:vMerge/>
            <w:vAlign w:val="center"/>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p>
        </w:tc>
        <w:tc>
          <w:tcPr>
            <w:tcW w:w="2126" w:type="dxa"/>
            <w:vAlign w:val="center"/>
            <w:hideMark/>
          </w:tcPr>
          <w:p w:rsidR="005E4F49" w:rsidRPr="00013A82" w:rsidRDefault="005E4F49" w:rsidP="00AB7738">
            <w:pPr>
              <w:adjustRightInd w:val="0"/>
              <w:snapToGrid w:val="0"/>
              <w:spacing w:line="300" w:lineRule="auto"/>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支出调整预算执行率</w:t>
            </w:r>
          </w:p>
        </w:tc>
        <w:tc>
          <w:tcPr>
            <w:tcW w:w="709" w:type="dxa"/>
            <w:vAlign w:val="center"/>
            <w:hideMark/>
          </w:tcPr>
          <w:p w:rsidR="005E4F49" w:rsidRPr="00013A82" w:rsidRDefault="005E4F49" w:rsidP="00AB7738">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1</w:t>
            </w:r>
          </w:p>
        </w:tc>
        <w:tc>
          <w:tcPr>
            <w:tcW w:w="850" w:type="dxa"/>
            <w:vAlign w:val="center"/>
            <w:hideMark/>
          </w:tcPr>
          <w:p w:rsidR="005E4F49" w:rsidRPr="00013A82" w:rsidRDefault="005E4F49" w:rsidP="00AB7738">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1</w:t>
            </w:r>
          </w:p>
        </w:tc>
        <w:tc>
          <w:tcPr>
            <w:tcW w:w="1780" w:type="dxa"/>
            <w:vAlign w:val="center"/>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支出预算数及当年调整和执行。</w:t>
            </w:r>
          </w:p>
        </w:tc>
        <w:tc>
          <w:tcPr>
            <w:tcW w:w="7434" w:type="dxa"/>
            <w:gridSpan w:val="2"/>
            <w:vAlign w:val="center"/>
            <w:hideMark/>
          </w:tcPr>
          <w:p w:rsidR="005E4F49" w:rsidRPr="00013A82" w:rsidRDefault="005E4F49">
            <w:pPr>
              <w:rPr>
                <w:rFonts w:ascii="仿宋_GB2312" w:eastAsia="仿宋_GB2312" w:hAnsi="宋体" w:cs="宋体"/>
                <w:color w:val="000000"/>
                <w:szCs w:val="21"/>
              </w:rPr>
            </w:pPr>
            <w:r w:rsidRPr="00013A82">
              <w:rPr>
                <w:rFonts w:ascii="仿宋_GB2312" w:eastAsia="仿宋_GB2312" w:hint="eastAsia"/>
                <w:color w:val="000000"/>
                <w:szCs w:val="21"/>
              </w:rPr>
              <w:t>支出调整预算执行率=实际支出金额/预算安排资金总额×100%。（预算数一般采用年初预算数，如存在政策变化等因素可采用调整预算数）</w:t>
            </w:r>
          </w:p>
        </w:tc>
      </w:tr>
      <w:tr w:rsidR="005E4F49" w:rsidRPr="005315C8" w:rsidTr="00AB7738">
        <w:trPr>
          <w:trHeight w:val="556"/>
        </w:trPr>
        <w:tc>
          <w:tcPr>
            <w:tcW w:w="1101" w:type="dxa"/>
            <w:vMerge/>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p>
        </w:tc>
        <w:tc>
          <w:tcPr>
            <w:tcW w:w="1134" w:type="dxa"/>
            <w:vMerge/>
            <w:vAlign w:val="center"/>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p>
        </w:tc>
        <w:tc>
          <w:tcPr>
            <w:tcW w:w="2126" w:type="dxa"/>
            <w:vAlign w:val="center"/>
            <w:hideMark/>
          </w:tcPr>
          <w:p w:rsidR="005E4F49" w:rsidRPr="00013A82" w:rsidRDefault="005E4F49" w:rsidP="00AB7738">
            <w:pPr>
              <w:adjustRightInd w:val="0"/>
              <w:snapToGrid w:val="0"/>
              <w:spacing w:line="300" w:lineRule="auto"/>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专项</w:t>
            </w:r>
            <w:r w:rsidR="004D69CF">
              <w:rPr>
                <w:rFonts w:ascii="仿宋_GB2312" w:eastAsia="仿宋_GB2312" w:hAnsi="Times New Roman" w:hint="eastAsia"/>
                <w:color w:val="000000" w:themeColor="text1"/>
                <w:kern w:val="0"/>
                <w:szCs w:val="21"/>
              </w:rPr>
              <w:t>资金管理</w:t>
            </w:r>
          </w:p>
        </w:tc>
        <w:tc>
          <w:tcPr>
            <w:tcW w:w="709" w:type="dxa"/>
            <w:vAlign w:val="center"/>
            <w:hideMark/>
          </w:tcPr>
          <w:p w:rsidR="005E4F49" w:rsidRPr="00013A82" w:rsidRDefault="005E4F49" w:rsidP="00AB7738">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2</w:t>
            </w:r>
          </w:p>
        </w:tc>
        <w:tc>
          <w:tcPr>
            <w:tcW w:w="850" w:type="dxa"/>
            <w:vAlign w:val="center"/>
            <w:hideMark/>
          </w:tcPr>
          <w:p w:rsidR="005E4F49" w:rsidRPr="00013A82" w:rsidRDefault="004D69CF" w:rsidP="00AB7738">
            <w:pPr>
              <w:adjustRightInd w:val="0"/>
              <w:snapToGrid w:val="0"/>
              <w:spacing w:line="300" w:lineRule="auto"/>
              <w:jc w:val="center"/>
              <w:rPr>
                <w:rFonts w:ascii="仿宋_GB2312" w:eastAsia="仿宋_GB2312" w:hAnsi="Times New Roman"/>
                <w:color w:val="000000" w:themeColor="text1"/>
                <w:kern w:val="0"/>
                <w:szCs w:val="21"/>
              </w:rPr>
            </w:pPr>
            <w:r>
              <w:rPr>
                <w:rFonts w:ascii="仿宋_GB2312" w:eastAsia="仿宋_GB2312" w:hAnsi="Times New Roman" w:hint="eastAsia"/>
                <w:color w:val="000000" w:themeColor="text1"/>
                <w:kern w:val="0"/>
                <w:szCs w:val="21"/>
              </w:rPr>
              <w:t>合规</w:t>
            </w:r>
          </w:p>
        </w:tc>
        <w:tc>
          <w:tcPr>
            <w:tcW w:w="1780" w:type="dxa"/>
            <w:vAlign w:val="center"/>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管理办法。</w:t>
            </w:r>
          </w:p>
        </w:tc>
        <w:tc>
          <w:tcPr>
            <w:tcW w:w="7434" w:type="dxa"/>
            <w:gridSpan w:val="2"/>
            <w:vAlign w:val="center"/>
            <w:hideMark/>
          </w:tcPr>
          <w:p w:rsidR="005E4F49" w:rsidRPr="00013A82" w:rsidRDefault="004D69CF" w:rsidP="004D69CF">
            <w:pPr>
              <w:rPr>
                <w:rFonts w:ascii="仿宋_GB2312" w:eastAsia="仿宋_GB2312" w:hAnsi="宋体" w:cs="宋体"/>
                <w:color w:val="000000"/>
                <w:szCs w:val="21"/>
              </w:rPr>
            </w:pPr>
            <w:r>
              <w:rPr>
                <w:rFonts w:ascii="仿宋_GB2312" w:eastAsia="仿宋_GB2312" w:hint="eastAsia"/>
                <w:color w:val="000000"/>
                <w:szCs w:val="21"/>
              </w:rPr>
              <w:t>合规性，</w:t>
            </w:r>
            <w:r w:rsidR="005E4F49" w:rsidRPr="00013A82">
              <w:rPr>
                <w:rFonts w:ascii="仿宋_GB2312" w:eastAsia="仿宋_GB2312" w:hint="eastAsia"/>
                <w:color w:val="000000"/>
                <w:szCs w:val="21"/>
              </w:rPr>
              <w:t>按项目设立专帐单独核算，不得出现项目间资金相互调济。</w:t>
            </w:r>
          </w:p>
        </w:tc>
      </w:tr>
      <w:tr w:rsidR="005E4F49" w:rsidRPr="005315C8" w:rsidTr="00AB7738">
        <w:trPr>
          <w:trHeight w:val="724"/>
        </w:trPr>
        <w:tc>
          <w:tcPr>
            <w:tcW w:w="1101" w:type="dxa"/>
            <w:vMerge/>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p>
        </w:tc>
        <w:tc>
          <w:tcPr>
            <w:tcW w:w="1134" w:type="dxa"/>
            <w:vMerge/>
            <w:vAlign w:val="center"/>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p>
        </w:tc>
        <w:tc>
          <w:tcPr>
            <w:tcW w:w="2126" w:type="dxa"/>
            <w:vAlign w:val="center"/>
            <w:hideMark/>
          </w:tcPr>
          <w:p w:rsidR="005E4F49" w:rsidRPr="00013A82" w:rsidRDefault="002C71C6" w:rsidP="00AB7738">
            <w:pPr>
              <w:adjustRightInd w:val="0"/>
              <w:snapToGrid w:val="0"/>
              <w:spacing w:line="300" w:lineRule="auto"/>
              <w:rPr>
                <w:rFonts w:ascii="仿宋_GB2312" w:eastAsia="仿宋_GB2312" w:hAnsi="Times New Roman"/>
                <w:color w:val="000000" w:themeColor="text1"/>
                <w:kern w:val="0"/>
                <w:szCs w:val="21"/>
              </w:rPr>
            </w:pPr>
            <w:r w:rsidRPr="002C71C6">
              <w:rPr>
                <w:rFonts w:ascii="仿宋_GB2312" w:eastAsia="仿宋_GB2312" w:hAnsi="Times New Roman" w:hint="eastAsia"/>
                <w:color w:val="000000" w:themeColor="text1"/>
                <w:kern w:val="0"/>
                <w:szCs w:val="21"/>
              </w:rPr>
              <w:t>政府采购预算执行率</w:t>
            </w:r>
          </w:p>
        </w:tc>
        <w:tc>
          <w:tcPr>
            <w:tcW w:w="709" w:type="dxa"/>
            <w:vAlign w:val="center"/>
            <w:hideMark/>
          </w:tcPr>
          <w:p w:rsidR="005E4F49" w:rsidRPr="00013A82" w:rsidRDefault="005E4F49" w:rsidP="00AB7738">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1</w:t>
            </w:r>
          </w:p>
        </w:tc>
        <w:tc>
          <w:tcPr>
            <w:tcW w:w="850" w:type="dxa"/>
            <w:vAlign w:val="center"/>
            <w:hideMark/>
          </w:tcPr>
          <w:p w:rsidR="005E4F49" w:rsidRPr="00013A82" w:rsidRDefault="00EB35F0" w:rsidP="00AB7738">
            <w:pPr>
              <w:adjustRightInd w:val="0"/>
              <w:snapToGrid w:val="0"/>
              <w:spacing w:line="300" w:lineRule="auto"/>
              <w:jc w:val="center"/>
              <w:rPr>
                <w:rFonts w:ascii="仿宋_GB2312" w:eastAsia="仿宋_GB2312" w:hAnsi="Times New Roman"/>
                <w:color w:val="000000" w:themeColor="text1"/>
                <w:kern w:val="0"/>
                <w:szCs w:val="21"/>
              </w:rPr>
            </w:pPr>
            <w:r w:rsidRPr="00EB35F0">
              <w:rPr>
                <w:rFonts w:ascii="仿宋_GB2312" w:eastAsia="仿宋_GB2312" w:hAnsi="Times New Roman"/>
                <w:color w:val="000000" w:themeColor="text1"/>
                <w:kern w:val="0"/>
                <w:szCs w:val="21"/>
              </w:rPr>
              <w:t>90%-100%</w:t>
            </w:r>
          </w:p>
        </w:tc>
        <w:tc>
          <w:tcPr>
            <w:tcW w:w="1780" w:type="dxa"/>
            <w:vAlign w:val="center"/>
            <w:hideMark/>
          </w:tcPr>
          <w:p w:rsidR="005E4F49" w:rsidRPr="00013A82" w:rsidRDefault="00EB35F0" w:rsidP="006E0774">
            <w:pPr>
              <w:adjustRightInd w:val="0"/>
              <w:snapToGrid w:val="0"/>
              <w:spacing w:line="300" w:lineRule="auto"/>
              <w:jc w:val="center"/>
              <w:rPr>
                <w:rFonts w:ascii="仿宋_GB2312" w:eastAsia="仿宋_GB2312" w:hAnsi="Times New Roman"/>
                <w:color w:val="000000" w:themeColor="text1"/>
                <w:kern w:val="0"/>
                <w:szCs w:val="21"/>
              </w:rPr>
            </w:pPr>
            <w:r w:rsidRPr="00EB35F0">
              <w:rPr>
                <w:rFonts w:ascii="仿宋_GB2312" w:eastAsia="仿宋_GB2312" w:hAnsi="Times New Roman" w:hint="eastAsia"/>
                <w:color w:val="000000" w:themeColor="text1"/>
                <w:kern w:val="0"/>
                <w:szCs w:val="21"/>
              </w:rPr>
              <w:t>财政相关数据</w:t>
            </w:r>
          </w:p>
        </w:tc>
        <w:tc>
          <w:tcPr>
            <w:tcW w:w="7434" w:type="dxa"/>
            <w:gridSpan w:val="2"/>
            <w:vAlign w:val="center"/>
            <w:hideMark/>
          </w:tcPr>
          <w:p w:rsidR="005E4F49" w:rsidRPr="00013A82" w:rsidRDefault="002C71C6" w:rsidP="004D69CF">
            <w:pPr>
              <w:rPr>
                <w:rFonts w:ascii="仿宋_GB2312" w:eastAsia="仿宋_GB2312" w:hAnsi="宋体" w:cs="宋体"/>
                <w:color w:val="000000"/>
                <w:szCs w:val="21"/>
              </w:rPr>
            </w:pPr>
            <w:r w:rsidRPr="002C71C6">
              <w:rPr>
                <w:rFonts w:ascii="仿宋_GB2312" w:eastAsia="仿宋_GB2312" w:hint="eastAsia"/>
                <w:color w:val="000000"/>
                <w:szCs w:val="21"/>
              </w:rPr>
              <w:t>政府采购预算执行率=本年度政府采购实际支出/政府采购预算*100%。</w:t>
            </w:r>
            <w:r w:rsidR="005E4F49" w:rsidRPr="00013A82">
              <w:rPr>
                <w:rFonts w:ascii="仿宋_GB2312" w:eastAsia="仿宋_GB2312" w:hint="eastAsia"/>
                <w:color w:val="000000"/>
                <w:szCs w:val="21"/>
              </w:rPr>
              <w:t>是否按照目录形式和方式进行政府采购活动，并按照规定对政府采购活动进行成果验收。</w:t>
            </w:r>
          </w:p>
        </w:tc>
      </w:tr>
      <w:tr w:rsidR="005E4F49" w:rsidRPr="005315C8" w:rsidTr="00AB7738">
        <w:trPr>
          <w:trHeight w:val="373"/>
        </w:trPr>
        <w:tc>
          <w:tcPr>
            <w:tcW w:w="1101" w:type="dxa"/>
            <w:vMerge/>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p>
        </w:tc>
        <w:tc>
          <w:tcPr>
            <w:tcW w:w="1134" w:type="dxa"/>
            <w:vMerge/>
            <w:vAlign w:val="center"/>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p>
        </w:tc>
        <w:tc>
          <w:tcPr>
            <w:tcW w:w="2126" w:type="dxa"/>
            <w:vAlign w:val="center"/>
            <w:hideMark/>
          </w:tcPr>
          <w:p w:rsidR="005E4F49" w:rsidRPr="00013A82" w:rsidRDefault="005E4F49" w:rsidP="00AB7738">
            <w:pPr>
              <w:adjustRightInd w:val="0"/>
              <w:snapToGrid w:val="0"/>
              <w:spacing w:line="300" w:lineRule="auto"/>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固定资产利用率</w:t>
            </w:r>
          </w:p>
        </w:tc>
        <w:tc>
          <w:tcPr>
            <w:tcW w:w="709" w:type="dxa"/>
            <w:vAlign w:val="center"/>
            <w:hideMark/>
          </w:tcPr>
          <w:p w:rsidR="005E4F49" w:rsidRPr="00013A82" w:rsidRDefault="005E4F49" w:rsidP="00AB7738">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1</w:t>
            </w:r>
          </w:p>
        </w:tc>
        <w:tc>
          <w:tcPr>
            <w:tcW w:w="850" w:type="dxa"/>
            <w:vAlign w:val="center"/>
            <w:hideMark/>
          </w:tcPr>
          <w:p w:rsidR="005E4F49" w:rsidRPr="00013A82" w:rsidRDefault="005E4F49" w:rsidP="00AB7738">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1</w:t>
            </w:r>
          </w:p>
        </w:tc>
        <w:tc>
          <w:tcPr>
            <w:tcW w:w="1780" w:type="dxa"/>
            <w:vAlign w:val="center"/>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资产管理制度。</w:t>
            </w:r>
          </w:p>
        </w:tc>
        <w:tc>
          <w:tcPr>
            <w:tcW w:w="7434" w:type="dxa"/>
            <w:gridSpan w:val="2"/>
            <w:vAlign w:val="center"/>
            <w:hideMark/>
          </w:tcPr>
          <w:p w:rsidR="005E4F49" w:rsidRPr="00013A82" w:rsidRDefault="005E4F49">
            <w:pPr>
              <w:rPr>
                <w:rFonts w:ascii="仿宋_GB2312" w:eastAsia="仿宋_GB2312" w:hAnsi="宋体" w:cs="宋体"/>
                <w:color w:val="000000"/>
                <w:szCs w:val="21"/>
              </w:rPr>
            </w:pPr>
            <w:r w:rsidRPr="00013A82">
              <w:rPr>
                <w:rFonts w:ascii="仿宋_GB2312" w:eastAsia="仿宋_GB2312" w:hint="eastAsia"/>
                <w:color w:val="000000"/>
                <w:szCs w:val="21"/>
              </w:rPr>
              <w:t>固定资产利用率=实际在用的固定资产总额/所有固定资产总额*100%。</w:t>
            </w:r>
          </w:p>
        </w:tc>
      </w:tr>
      <w:tr w:rsidR="005E4F49" w:rsidRPr="005315C8" w:rsidTr="00AB7738">
        <w:trPr>
          <w:trHeight w:val="533"/>
        </w:trPr>
        <w:tc>
          <w:tcPr>
            <w:tcW w:w="1101" w:type="dxa"/>
            <w:vMerge/>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p>
        </w:tc>
        <w:tc>
          <w:tcPr>
            <w:tcW w:w="1134" w:type="dxa"/>
            <w:vMerge/>
            <w:vAlign w:val="center"/>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p>
        </w:tc>
        <w:tc>
          <w:tcPr>
            <w:tcW w:w="2126" w:type="dxa"/>
            <w:vAlign w:val="center"/>
            <w:hideMark/>
          </w:tcPr>
          <w:p w:rsidR="005E4F49" w:rsidRPr="00013A82" w:rsidRDefault="005E4F49" w:rsidP="00AB7738">
            <w:pPr>
              <w:adjustRightInd w:val="0"/>
              <w:snapToGrid w:val="0"/>
              <w:spacing w:line="300" w:lineRule="auto"/>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资金使用合规性</w:t>
            </w:r>
          </w:p>
        </w:tc>
        <w:tc>
          <w:tcPr>
            <w:tcW w:w="709" w:type="dxa"/>
            <w:vAlign w:val="center"/>
            <w:hideMark/>
          </w:tcPr>
          <w:p w:rsidR="005E4F49" w:rsidRPr="00013A82" w:rsidRDefault="005E4F49" w:rsidP="00AB7738">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2</w:t>
            </w:r>
          </w:p>
        </w:tc>
        <w:tc>
          <w:tcPr>
            <w:tcW w:w="850" w:type="dxa"/>
            <w:vAlign w:val="center"/>
            <w:hideMark/>
          </w:tcPr>
          <w:p w:rsidR="005E4F49" w:rsidRPr="00013A82" w:rsidRDefault="005E4F49" w:rsidP="00AB7738">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合规</w:t>
            </w:r>
          </w:p>
        </w:tc>
        <w:tc>
          <w:tcPr>
            <w:tcW w:w="1780" w:type="dxa"/>
            <w:vAlign w:val="center"/>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资金管理制度。</w:t>
            </w:r>
          </w:p>
        </w:tc>
        <w:tc>
          <w:tcPr>
            <w:tcW w:w="7434" w:type="dxa"/>
            <w:gridSpan w:val="2"/>
            <w:vAlign w:val="center"/>
            <w:hideMark/>
          </w:tcPr>
          <w:p w:rsidR="005E4F49" w:rsidRPr="00013A82" w:rsidRDefault="005E4F49">
            <w:pPr>
              <w:rPr>
                <w:rFonts w:ascii="仿宋_GB2312" w:eastAsia="仿宋_GB2312" w:hAnsi="宋体" w:cs="宋体"/>
                <w:color w:val="000000"/>
                <w:szCs w:val="21"/>
              </w:rPr>
            </w:pPr>
            <w:r w:rsidRPr="00013A82">
              <w:rPr>
                <w:rFonts w:ascii="仿宋_GB2312" w:eastAsia="仿宋_GB2312" w:hint="eastAsia"/>
                <w:color w:val="000000"/>
                <w:szCs w:val="21"/>
              </w:rPr>
              <w:t>①符合国家财经法规和财务管理制度规定以及有关专项资金管理办法的规定；②资金的拨付有完整的审批程序和手续。</w:t>
            </w:r>
          </w:p>
        </w:tc>
      </w:tr>
      <w:tr w:rsidR="005E4F49" w:rsidRPr="005315C8" w:rsidTr="00AB7738">
        <w:trPr>
          <w:trHeight w:val="245"/>
        </w:trPr>
        <w:tc>
          <w:tcPr>
            <w:tcW w:w="1101" w:type="dxa"/>
            <w:vMerge/>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p>
        </w:tc>
        <w:tc>
          <w:tcPr>
            <w:tcW w:w="1134" w:type="dxa"/>
            <w:vMerge/>
            <w:vAlign w:val="center"/>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p>
        </w:tc>
        <w:tc>
          <w:tcPr>
            <w:tcW w:w="2126" w:type="dxa"/>
            <w:vAlign w:val="center"/>
            <w:hideMark/>
          </w:tcPr>
          <w:p w:rsidR="005E4F49" w:rsidRPr="00013A82" w:rsidRDefault="005E4F49" w:rsidP="00AB7738">
            <w:pPr>
              <w:adjustRightInd w:val="0"/>
              <w:snapToGrid w:val="0"/>
              <w:spacing w:line="300" w:lineRule="auto"/>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财务监控的有效性</w:t>
            </w:r>
          </w:p>
        </w:tc>
        <w:tc>
          <w:tcPr>
            <w:tcW w:w="709" w:type="dxa"/>
            <w:vAlign w:val="center"/>
            <w:hideMark/>
          </w:tcPr>
          <w:p w:rsidR="005E4F49" w:rsidRPr="00013A82" w:rsidRDefault="005E4F49" w:rsidP="00AB7738">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2</w:t>
            </w:r>
          </w:p>
        </w:tc>
        <w:tc>
          <w:tcPr>
            <w:tcW w:w="850" w:type="dxa"/>
            <w:vAlign w:val="center"/>
            <w:hideMark/>
          </w:tcPr>
          <w:p w:rsidR="005E4F49" w:rsidRPr="00013A82" w:rsidRDefault="005E4F49" w:rsidP="00AB7738">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有效</w:t>
            </w:r>
          </w:p>
        </w:tc>
        <w:tc>
          <w:tcPr>
            <w:tcW w:w="1780" w:type="dxa"/>
            <w:vAlign w:val="center"/>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资金管理制度。</w:t>
            </w:r>
          </w:p>
        </w:tc>
        <w:tc>
          <w:tcPr>
            <w:tcW w:w="7434" w:type="dxa"/>
            <w:gridSpan w:val="2"/>
            <w:vAlign w:val="center"/>
            <w:hideMark/>
          </w:tcPr>
          <w:p w:rsidR="005E4F49" w:rsidRPr="00013A82" w:rsidRDefault="005E4F49">
            <w:pPr>
              <w:rPr>
                <w:rFonts w:ascii="仿宋_GB2312" w:eastAsia="仿宋_GB2312" w:hAnsi="宋体" w:cs="宋体"/>
                <w:color w:val="000000"/>
                <w:szCs w:val="21"/>
              </w:rPr>
            </w:pPr>
            <w:r w:rsidRPr="00013A82">
              <w:rPr>
                <w:rFonts w:ascii="仿宋_GB2312" w:eastAsia="仿宋_GB2312" w:hint="eastAsia"/>
                <w:color w:val="000000"/>
                <w:szCs w:val="21"/>
              </w:rPr>
              <w:t>①制定明确的财务监控监督措施；②监控、监督措施执行是否有效；</w:t>
            </w:r>
          </w:p>
        </w:tc>
      </w:tr>
      <w:tr w:rsidR="005E4F49" w:rsidRPr="005315C8" w:rsidTr="00AB7738">
        <w:trPr>
          <w:trHeight w:val="548"/>
        </w:trPr>
        <w:tc>
          <w:tcPr>
            <w:tcW w:w="1101" w:type="dxa"/>
            <w:vMerge/>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p>
        </w:tc>
        <w:tc>
          <w:tcPr>
            <w:tcW w:w="1134" w:type="dxa"/>
            <w:vMerge w:val="restart"/>
            <w:vAlign w:val="center"/>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机构建设与内控管理（10分）</w:t>
            </w:r>
          </w:p>
        </w:tc>
        <w:tc>
          <w:tcPr>
            <w:tcW w:w="2126" w:type="dxa"/>
            <w:vAlign w:val="center"/>
            <w:hideMark/>
          </w:tcPr>
          <w:p w:rsidR="005E4F49" w:rsidRPr="00013A82" w:rsidRDefault="005E4F49" w:rsidP="00AB7738">
            <w:pPr>
              <w:adjustRightInd w:val="0"/>
              <w:snapToGrid w:val="0"/>
              <w:spacing w:line="300" w:lineRule="auto"/>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信息公开度</w:t>
            </w:r>
          </w:p>
        </w:tc>
        <w:tc>
          <w:tcPr>
            <w:tcW w:w="709" w:type="dxa"/>
            <w:vAlign w:val="center"/>
            <w:hideMark/>
          </w:tcPr>
          <w:p w:rsidR="005E4F49" w:rsidRPr="00013A82" w:rsidRDefault="005E4F49" w:rsidP="00AB7738">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2</w:t>
            </w:r>
          </w:p>
        </w:tc>
        <w:tc>
          <w:tcPr>
            <w:tcW w:w="850" w:type="dxa"/>
            <w:vAlign w:val="center"/>
            <w:hideMark/>
          </w:tcPr>
          <w:p w:rsidR="005E4F49" w:rsidRPr="00013A82" w:rsidRDefault="005E4F49" w:rsidP="00AB7738">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1</w:t>
            </w:r>
          </w:p>
        </w:tc>
        <w:tc>
          <w:tcPr>
            <w:tcW w:w="1780" w:type="dxa"/>
            <w:vAlign w:val="center"/>
            <w:hideMark/>
          </w:tcPr>
          <w:p w:rsidR="005E4F49" w:rsidRPr="00013A82" w:rsidRDefault="005E4F49" w:rsidP="00F46669">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信息公开相关规定。</w:t>
            </w:r>
          </w:p>
        </w:tc>
        <w:tc>
          <w:tcPr>
            <w:tcW w:w="7434" w:type="dxa"/>
            <w:gridSpan w:val="2"/>
            <w:vAlign w:val="center"/>
            <w:hideMark/>
          </w:tcPr>
          <w:p w:rsidR="005E4F49" w:rsidRPr="00013A82" w:rsidRDefault="005E4F49">
            <w:pPr>
              <w:rPr>
                <w:rFonts w:ascii="仿宋_GB2312" w:eastAsia="仿宋_GB2312" w:hAnsi="宋体" w:cs="宋体"/>
                <w:color w:val="000000"/>
                <w:szCs w:val="21"/>
              </w:rPr>
            </w:pPr>
            <w:r w:rsidRPr="00013A82">
              <w:rPr>
                <w:rFonts w:ascii="仿宋_GB2312" w:eastAsia="仿宋_GB2312" w:hint="eastAsia"/>
                <w:color w:val="000000"/>
                <w:szCs w:val="21"/>
              </w:rPr>
              <w:t>部门信息是否做到“应公开尽公开”；公开相关预决算信息，政务公开工作的及时性和质量和水平是否不断提高。</w:t>
            </w:r>
          </w:p>
        </w:tc>
      </w:tr>
      <w:tr w:rsidR="005E4F49" w:rsidRPr="005315C8" w:rsidTr="00AB7738">
        <w:trPr>
          <w:trHeight w:val="600"/>
        </w:trPr>
        <w:tc>
          <w:tcPr>
            <w:tcW w:w="1101" w:type="dxa"/>
            <w:vMerge/>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p>
        </w:tc>
        <w:tc>
          <w:tcPr>
            <w:tcW w:w="1134" w:type="dxa"/>
            <w:vMerge/>
            <w:vAlign w:val="center"/>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p>
        </w:tc>
        <w:tc>
          <w:tcPr>
            <w:tcW w:w="2126" w:type="dxa"/>
            <w:vAlign w:val="center"/>
            <w:hideMark/>
          </w:tcPr>
          <w:p w:rsidR="005E4F49" w:rsidRPr="00013A82" w:rsidRDefault="005E4F49" w:rsidP="00AB7738">
            <w:pPr>
              <w:adjustRightInd w:val="0"/>
              <w:snapToGrid w:val="0"/>
              <w:spacing w:line="300" w:lineRule="auto"/>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工作风险控制</w:t>
            </w:r>
          </w:p>
        </w:tc>
        <w:tc>
          <w:tcPr>
            <w:tcW w:w="709" w:type="dxa"/>
            <w:vAlign w:val="center"/>
            <w:hideMark/>
          </w:tcPr>
          <w:p w:rsidR="005E4F49" w:rsidRPr="00013A82" w:rsidRDefault="005E4F49" w:rsidP="00AB7738">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1</w:t>
            </w:r>
          </w:p>
        </w:tc>
        <w:tc>
          <w:tcPr>
            <w:tcW w:w="850" w:type="dxa"/>
            <w:vAlign w:val="center"/>
            <w:hideMark/>
          </w:tcPr>
          <w:p w:rsidR="005E4F49" w:rsidRPr="00013A82" w:rsidRDefault="005E4F49" w:rsidP="00AB7738">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健全</w:t>
            </w:r>
          </w:p>
        </w:tc>
        <w:tc>
          <w:tcPr>
            <w:tcW w:w="1780" w:type="dxa"/>
            <w:vAlign w:val="center"/>
            <w:hideMark/>
          </w:tcPr>
          <w:p w:rsidR="005E4F49" w:rsidRPr="00013A82" w:rsidRDefault="005E4F49" w:rsidP="00F8455B">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内部管理规范。</w:t>
            </w:r>
          </w:p>
        </w:tc>
        <w:tc>
          <w:tcPr>
            <w:tcW w:w="7434" w:type="dxa"/>
            <w:gridSpan w:val="2"/>
            <w:vAlign w:val="center"/>
            <w:hideMark/>
          </w:tcPr>
          <w:p w:rsidR="005E4F49" w:rsidRPr="00013A82" w:rsidRDefault="005E4F49">
            <w:pPr>
              <w:rPr>
                <w:rFonts w:ascii="仿宋_GB2312" w:eastAsia="仿宋_GB2312" w:hAnsi="宋体" w:cs="宋体"/>
                <w:color w:val="000000"/>
                <w:szCs w:val="21"/>
              </w:rPr>
            </w:pPr>
            <w:r w:rsidRPr="00013A82">
              <w:rPr>
                <w:rFonts w:ascii="仿宋_GB2312" w:eastAsia="仿宋_GB2312" w:hint="eastAsia"/>
                <w:color w:val="000000"/>
                <w:szCs w:val="21"/>
              </w:rPr>
              <w:t>部门在工作风险控制方面是否健全。是否具备风险控制的各种措施和方法，消灭或减少工作风险事件发生的可能性，或者减少风险事件发生时造成的损失。</w:t>
            </w:r>
          </w:p>
        </w:tc>
      </w:tr>
      <w:tr w:rsidR="005E4F49" w:rsidRPr="005315C8" w:rsidTr="00AB7738">
        <w:trPr>
          <w:trHeight w:val="525"/>
        </w:trPr>
        <w:tc>
          <w:tcPr>
            <w:tcW w:w="1101" w:type="dxa"/>
            <w:vMerge/>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p>
        </w:tc>
        <w:tc>
          <w:tcPr>
            <w:tcW w:w="1134" w:type="dxa"/>
            <w:vMerge/>
            <w:vAlign w:val="center"/>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p>
        </w:tc>
        <w:tc>
          <w:tcPr>
            <w:tcW w:w="2126" w:type="dxa"/>
            <w:vAlign w:val="center"/>
            <w:hideMark/>
          </w:tcPr>
          <w:p w:rsidR="005E4F49" w:rsidRPr="00013A82" w:rsidRDefault="005E4F49" w:rsidP="00AB7738">
            <w:pPr>
              <w:adjustRightInd w:val="0"/>
              <w:snapToGrid w:val="0"/>
              <w:spacing w:line="300" w:lineRule="auto"/>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档案管理星级</w:t>
            </w:r>
          </w:p>
        </w:tc>
        <w:tc>
          <w:tcPr>
            <w:tcW w:w="709" w:type="dxa"/>
            <w:vAlign w:val="center"/>
            <w:hideMark/>
          </w:tcPr>
          <w:p w:rsidR="005E4F49" w:rsidRPr="00013A82" w:rsidRDefault="005E4F49" w:rsidP="00AB7738">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1</w:t>
            </w:r>
          </w:p>
        </w:tc>
        <w:tc>
          <w:tcPr>
            <w:tcW w:w="850" w:type="dxa"/>
            <w:vAlign w:val="center"/>
            <w:hideMark/>
          </w:tcPr>
          <w:p w:rsidR="005E4F49" w:rsidRPr="00013A82" w:rsidRDefault="005E4F49" w:rsidP="00AB7738">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3/4/5级</w:t>
            </w:r>
          </w:p>
        </w:tc>
        <w:tc>
          <w:tcPr>
            <w:tcW w:w="1780" w:type="dxa"/>
            <w:vAlign w:val="center"/>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档案管理规定。</w:t>
            </w:r>
          </w:p>
        </w:tc>
        <w:tc>
          <w:tcPr>
            <w:tcW w:w="7434" w:type="dxa"/>
            <w:gridSpan w:val="2"/>
            <w:vAlign w:val="center"/>
            <w:hideMark/>
          </w:tcPr>
          <w:p w:rsidR="005E4F49" w:rsidRPr="00013A82" w:rsidRDefault="005E4F49">
            <w:pPr>
              <w:rPr>
                <w:rFonts w:ascii="仿宋_GB2312" w:eastAsia="仿宋_GB2312" w:hAnsi="宋体" w:cs="宋体"/>
                <w:color w:val="000000"/>
                <w:szCs w:val="21"/>
              </w:rPr>
            </w:pPr>
            <w:r w:rsidRPr="00013A82">
              <w:rPr>
                <w:rFonts w:ascii="仿宋_GB2312" w:eastAsia="仿宋_GB2312" w:hint="eastAsia"/>
                <w:color w:val="000000"/>
                <w:szCs w:val="21"/>
              </w:rPr>
              <w:t>是否由档案管理部门根据《江苏省机关团体企业事业单位档案工作规范》开展规范测评验收并评定星级。</w:t>
            </w:r>
          </w:p>
        </w:tc>
      </w:tr>
      <w:tr w:rsidR="005E4F49" w:rsidRPr="005315C8" w:rsidTr="00AB7738">
        <w:trPr>
          <w:trHeight w:val="421"/>
        </w:trPr>
        <w:tc>
          <w:tcPr>
            <w:tcW w:w="1101" w:type="dxa"/>
            <w:vMerge/>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p>
        </w:tc>
        <w:tc>
          <w:tcPr>
            <w:tcW w:w="1134" w:type="dxa"/>
            <w:vMerge/>
            <w:vAlign w:val="center"/>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p>
        </w:tc>
        <w:tc>
          <w:tcPr>
            <w:tcW w:w="2126" w:type="dxa"/>
            <w:vAlign w:val="center"/>
            <w:hideMark/>
          </w:tcPr>
          <w:p w:rsidR="005E4F49" w:rsidRPr="00013A82" w:rsidRDefault="005E4F49" w:rsidP="00AB7738">
            <w:pPr>
              <w:adjustRightInd w:val="0"/>
              <w:snapToGrid w:val="0"/>
              <w:spacing w:line="300" w:lineRule="auto"/>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违纪违法发生数</w:t>
            </w:r>
          </w:p>
        </w:tc>
        <w:tc>
          <w:tcPr>
            <w:tcW w:w="709" w:type="dxa"/>
            <w:vAlign w:val="center"/>
            <w:hideMark/>
          </w:tcPr>
          <w:p w:rsidR="005E4F49" w:rsidRPr="00013A82" w:rsidRDefault="005E4F49" w:rsidP="00AB7738">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1</w:t>
            </w:r>
          </w:p>
        </w:tc>
        <w:tc>
          <w:tcPr>
            <w:tcW w:w="850" w:type="dxa"/>
            <w:vAlign w:val="center"/>
            <w:hideMark/>
          </w:tcPr>
          <w:p w:rsidR="005E4F49" w:rsidRPr="00013A82" w:rsidRDefault="005E4F49" w:rsidP="00AB7738">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0</w:t>
            </w:r>
          </w:p>
        </w:tc>
        <w:tc>
          <w:tcPr>
            <w:tcW w:w="1780" w:type="dxa"/>
            <w:vAlign w:val="center"/>
            <w:hideMark/>
          </w:tcPr>
          <w:p w:rsidR="005E4F49" w:rsidRPr="00013A82" w:rsidRDefault="005E4F49" w:rsidP="00F8455B">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部门规章制度。</w:t>
            </w:r>
          </w:p>
        </w:tc>
        <w:tc>
          <w:tcPr>
            <w:tcW w:w="7434" w:type="dxa"/>
            <w:gridSpan w:val="2"/>
            <w:vAlign w:val="center"/>
            <w:hideMark/>
          </w:tcPr>
          <w:p w:rsidR="005E4F49" w:rsidRPr="00013A82" w:rsidRDefault="005E4F49">
            <w:pPr>
              <w:rPr>
                <w:rFonts w:ascii="仿宋_GB2312" w:eastAsia="仿宋_GB2312" w:hAnsi="宋体" w:cs="宋体"/>
                <w:color w:val="000000"/>
                <w:szCs w:val="21"/>
              </w:rPr>
            </w:pPr>
            <w:r w:rsidRPr="00013A82">
              <w:rPr>
                <w:rFonts w:ascii="仿宋_GB2312" w:eastAsia="仿宋_GB2312" w:hint="eastAsia"/>
                <w:color w:val="000000"/>
                <w:szCs w:val="21"/>
              </w:rPr>
              <w:t>主要评价部门年度内人员违法违纪的发生情况。</w:t>
            </w:r>
          </w:p>
        </w:tc>
      </w:tr>
      <w:tr w:rsidR="005E4F49" w:rsidRPr="005315C8" w:rsidTr="00AB7738">
        <w:trPr>
          <w:trHeight w:val="271"/>
        </w:trPr>
        <w:tc>
          <w:tcPr>
            <w:tcW w:w="1101" w:type="dxa"/>
            <w:vMerge/>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p>
        </w:tc>
        <w:tc>
          <w:tcPr>
            <w:tcW w:w="1134" w:type="dxa"/>
            <w:vMerge/>
            <w:vAlign w:val="center"/>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p>
        </w:tc>
        <w:tc>
          <w:tcPr>
            <w:tcW w:w="2126" w:type="dxa"/>
            <w:vAlign w:val="center"/>
            <w:hideMark/>
          </w:tcPr>
          <w:p w:rsidR="005E4F49" w:rsidRPr="00013A82" w:rsidRDefault="005E4F49" w:rsidP="00AB7738">
            <w:pPr>
              <w:adjustRightInd w:val="0"/>
              <w:snapToGrid w:val="0"/>
              <w:spacing w:line="300" w:lineRule="auto"/>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党建工作完成率</w:t>
            </w:r>
          </w:p>
        </w:tc>
        <w:tc>
          <w:tcPr>
            <w:tcW w:w="709" w:type="dxa"/>
            <w:vAlign w:val="center"/>
            <w:hideMark/>
          </w:tcPr>
          <w:p w:rsidR="005E4F49" w:rsidRPr="00013A82" w:rsidRDefault="005E4F49" w:rsidP="00AB7738">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1</w:t>
            </w:r>
          </w:p>
        </w:tc>
        <w:tc>
          <w:tcPr>
            <w:tcW w:w="850" w:type="dxa"/>
            <w:vAlign w:val="center"/>
            <w:hideMark/>
          </w:tcPr>
          <w:p w:rsidR="005E4F49" w:rsidRPr="00013A82" w:rsidRDefault="005E4F49" w:rsidP="00AB7738">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完成</w:t>
            </w:r>
          </w:p>
        </w:tc>
        <w:tc>
          <w:tcPr>
            <w:tcW w:w="1780" w:type="dxa"/>
            <w:vAlign w:val="center"/>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年度工作目标。</w:t>
            </w:r>
          </w:p>
        </w:tc>
        <w:tc>
          <w:tcPr>
            <w:tcW w:w="7434" w:type="dxa"/>
            <w:gridSpan w:val="2"/>
            <w:vAlign w:val="center"/>
            <w:hideMark/>
          </w:tcPr>
          <w:p w:rsidR="005E4F49" w:rsidRPr="00013A82" w:rsidRDefault="005E4F49">
            <w:pPr>
              <w:rPr>
                <w:rFonts w:ascii="仿宋_GB2312" w:eastAsia="仿宋_GB2312" w:hAnsi="宋体" w:cs="宋体"/>
                <w:color w:val="000000"/>
                <w:szCs w:val="21"/>
              </w:rPr>
            </w:pPr>
            <w:r w:rsidRPr="00013A82">
              <w:rPr>
                <w:rFonts w:ascii="仿宋_GB2312" w:eastAsia="仿宋_GB2312" w:hint="eastAsia"/>
                <w:color w:val="000000"/>
                <w:szCs w:val="21"/>
              </w:rPr>
              <w:t>是否高度重视党建工作，全面履行从严治党责任。</w:t>
            </w:r>
          </w:p>
        </w:tc>
      </w:tr>
      <w:tr w:rsidR="005E4F49" w:rsidRPr="005315C8" w:rsidTr="00AB7738">
        <w:trPr>
          <w:trHeight w:val="517"/>
        </w:trPr>
        <w:tc>
          <w:tcPr>
            <w:tcW w:w="1101" w:type="dxa"/>
            <w:vMerge/>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p>
        </w:tc>
        <w:tc>
          <w:tcPr>
            <w:tcW w:w="1134" w:type="dxa"/>
            <w:vMerge/>
            <w:vAlign w:val="center"/>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p>
        </w:tc>
        <w:tc>
          <w:tcPr>
            <w:tcW w:w="2126" w:type="dxa"/>
            <w:vAlign w:val="center"/>
            <w:hideMark/>
          </w:tcPr>
          <w:p w:rsidR="005E4F49" w:rsidRPr="00013A82" w:rsidRDefault="005E4F49" w:rsidP="00AB7738">
            <w:pPr>
              <w:adjustRightInd w:val="0"/>
              <w:snapToGrid w:val="0"/>
              <w:spacing w:line="300" w:lineRule="auto"/>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网络及信息安全</w:t>
            </w:r>
          </w:p>
        </w:tc>
        <w:tc>
          <w:tcPr>
            <w:tcW w:w="709" w:type="dxa"/>
            <w:vAlign w:val="center"/>
            <w:hideMark/>
          </w:tcPr>
          <w:p w:rsidR="005E4F49" w:rsidRPr="00013A82" w:rsidRDefault="005E4F49" w:rsidP="00AB7738">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1</w:t>
            </w:r>
          </w:p>
        </w:tc>
        <w:tc>
          <w:tcPr>
            <w:tcW w:w="850" w:type="dxa"/>
            <w:vAlign w:val="center"/>
            <w:hideMark/>
          </w:tcPr>
          <w:p w:rsidR="005E4F49" w:rsidRPr="00013A82" w:rsidRDefault="005E4F49" w:rsidP="00AB7738">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安全稳定</w:t>
            </w:r>
          </w:p>
        </w:tc>
        <w:tc>
          <w:tcPr>
            <w:tcW w:w="1780" w:type="dxa"/>
            <w:vAlign w:val="center"/>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内部管理工作规范。</w:t>
            </w:r>
          </w:p>
        </w:tc>
        <w:tc>
          <w:tcPr>
            <w:tcW w:w="7434" w:type="dxa"/>
            <w:gridSpan w:val="2"/>
            <w:vAlign w:val="center"/>
            <w:hideMark/>
          </w:tcPr>
          <w:p w:rsidR="005E4F49" w:rsidRPr="00013A82" w:rsidRDefault="005E4F49">
            <w:pPr>
              <w:rPr>
                <w:rFonts w:ascii="仿宋_GB2312" w:eastAsia="仿宋_GB2312" w:hAnsi="宋体" w:cs="宋体"/>
                <w:color w:val="000000"/>
                <w:szCs w:val="21"/>
              </w:rPr>
            </w:pPr>
            <w:r w:rsidRPr="00013A82">
              <w:rPr>
                <w:rFonts w:ascii="仿宋_GB2312" w:eastAsia="仿宋_GB2312" w:hint="eastAsia"/>
                <w:color w:val="000000"/>
                <w:szCs w:val="21"/>
              </w:rPr>
              <w:t>是否完善综合业务数据和信息管理系统，加强基础统计管理和推广信息无障应用，实现信息资源共享。提高信息化保障水平，确保网络稳定运行和信息安全。</w:t>
            </w:r>
          </w:p>
        </w:tc>
      </w:tr>
      <w:tr w:rsidR="005E4F49" w:rsidRPr="005315C8" w:rsidTr="00AB7738">
        <w:trPr>
          <w:trHeight w:val="412"/>
        </w:trPr>
        <w:tc>
          <w:tcPr>
            <w:tcW w:w="1101" w:type="dxa"/>
            <w:vMerge/>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p>
        </w:tc>
        <w:tc>
          <w:tcPr>
            <w:tcW w:w="1134" w:type="dxa"/>
            <w:vMerge/>
            <w:vAlign w:val="center"/>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p>
        </w:tc>
        <w:tc>
          <w:tcPr>
            <w:tcW w:w="2126" w:type="dxa"/>
            <w:vAlign w:val="center"/>
            <w:hideMark/>
          </w:tcPr>
          <w:p w:rsidR="005E4F49" w:rsidRPr="00013A82" w:rsidRDefault="005E4F49" w:rsidP="00AB7738">
            <w:pPr>
              <w:adjustRightInd w:val="0"/>
              <w:snapToGrid w:val="0"/>
              <w:spacing w:line="300" w:lineRule="auto"/>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部门工作创新情况</w:t>
            </w:r>
          </w:p>
        </w:tc>
        <w:tc>
          <w:tcPr>
            <w:tcW w:w="709" w:type="dxa"/>
            <w:vAlign w:val="center"/>
            <w:hideMark/>
          </w:tcPr>
          <w:p w:rsidR="005E4F49" w:rsidRPr="00013A82" w:rsidRDefault="005E4F49" w:rsidP="00AB7738">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1</w:t>
            </w:r>
          </w:p>
        </w:tc>
        <w:tc>
          <w:tcPr>
            <w:tcW w:w="850" w:type="dxa"/>
            <w:vAlign w:val="center"/>
            <w:hideMark/>
          </w:tcPr>
          <w:p w:rsidR="005E4F49" w:rsidRPr="00013A82" w:rsidRDefault="005E4F49" w:rsidP="00AB7738">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有</w:t>
            </w:r>
          </w:p>
        </w:tc>
        <w:tc>
          <w:tcPr>
            <w:tcW w:w="1780" w:type="dxa"/>
            <w:vAlign w:val="center"/>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部门管理规章制度。</w:t>
            </w:r>
          </w:p>
        </w:tc>
        <w:tc>
          <w:tcPr>
            <w:tcW w:w="7434" w:type="dxa"/>
            <w:gridSpan w:val="2"/>
            <w:vAlign w:val="center"/>
            <w:hideMark/>
          </w:tcPr>
          <w:p w:rsidR="005E4F49" w:rsidRPr="00013A82" w:rsidRDefault="005E4F49">
            <w:pPr>
              <w:rPr>
                <w:rFonts w:ascii="仿宋_GB2312" w:eastAsia="仿宋_GB2312" w:hAnsi="宋体" w:cs="宋体"/>
                <w:color w:val="000000"/>
                <w:szCs w:val="21"/>
              </w:rPr>
            </w:pPr>
            <w:r w:rsidRPr="00013A82">
              <w:rPr>
                <w:rFonts w:ascii="仿宋_GB2312" w:eastAsia="仿宋_GB2312" w:hint="eastAsia"/>
                <w:color w:val="000000"/>
                <w:szCs w:val="21"/>
              </w:rPr>
              <w:t>部门在鼓励科室改进管理、提高效率方面是否建立了新的举措。</w:t>
            </w:r>
          </w:p>
        </w:tc>
      </w:tr>
      <w:tr w:rsidR="005E4F49" w:rsidRPr="005315C8" w:rsidTr="00AB7738">
        <w:trPr>
          <w:trHeight w:val="475"/>
        </w:trPr>
        <w:tc>
          <w:tcPr>
            <w:tcW w:w="1101" w:type="dxa"/>
            <w:vMerge/>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p>
        </w:tc>
        <w:tc>
          <w:tcPr>
            <w:tcW w:w="1134" w:type="dxa"/>
            <w:vMerge/>
            <w:vAlign w:val="center"/>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p>
        </w:tc>
        <w:tc>
          <w:tcPr>
            <w:tcW w:w="2126" w:type="dxa"/>
            <w:vAlign w:val="center"/>
            <w:hideMark/>
          </w:tcPr>
          <w:p w:rsidR="005E4F49" w:rsidRPr="00013A82" w:rsidRDefault="005E4F49" w:rsidP="00AB7738">
            <w:pPr>
              <w:adjustRightInd w:val="0"/>
              <w:snapToGrid w:val="0"/>
              <w:spacing w:line="300" w:lineRule="auto"/>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年终考评等级</w:t>
            </w:r>
          </w:p>
        </w:tc>
        <w:tc>
          <w:tcPr>
            <w:tcW w:w="709" w:type="dxa"/>
            <w:vAlign w:val="center"/>
            <w:hideMark/>
          </w:tcPr>
          <w:p w:rsidR="005E4F49" w:rsidRPr="00013A82" w:rsidRDefault="005E4F49" w:rsidP="00AB7738">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2</w:t>
            </w:r>
          </w:p>
        </w:tc>
        <w:tc>
          <w:tcPr>
            <w:tcW w:w="850" w:type="dxa"/>
            <w:vAlign w:val="center"/>
            <w:hideMark/>
          </w:tcPr>
          <w:p w:rsidR="005E4F49" w:rsidRPr="00013A82" w:rsidRDefault="005E4F49" w:rsidP="00AB7738">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一、二、三等奖</w:t>
            </w:r>
          </w:p>
        </w:tc>
        <w:tc>
          <w:tcPr>
            <w:tcW w:w="1780" w:type="dxa"/>
            <w:vAlign w:val="center"/>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市级考核目标。</w:t>
            </w:r>
          </w:p>
        </w:tc>
        <w:tc>
          <w:tcPr>
            <w:tcW w:w="7434" w:type="dxa"/>
            <w:gridSpan w:val="2"/>
            <w:vAlign w:val="center"/>
            <w:hideMark/>
          </w:tcPr>
          <w:p w:rsidR="005E4F49" w:rsidRPr="00013A82" w:rsidRDefault="005E4F49">
            <w:pPr>
              <w:rPr>
                <w:rFonts w:ascii="仿宋_GB2312" w:eastAsia="仿宋_GB2312" w:hAnsi="宋体" w:cs="宋体"/>
                <w:color w:val="000000"/>
                <w:szCs w:val="21"/>
              </w:rPr>
            </w:pPr>
            <w:r w:rsidRPr="00013A82">
              <w:rPr>
                <w:rFonts w:ascii="仿宋_GB2312" w:eastAsia="仿宋_GB2312" w:hint="eastAsia"/>
                <w:color w:val="000000"/>
                <w:szCs w:val="21"/>
              </w:rPr>
              <w:t>市级机关考评等级，部门工作在市级机关绩效考评中所处等级。目标值是一、二、三等奖。</w:t>
            </w:r>
          </w:p>
        </w:tc>
      </w:tr>
      <w:tr w:rsidR="005E4F49" w:rsidRPr="005315C8" w:rsidTr="00AB7738">
        <w:trPr>
          <w:trHeight w:val="612"/>
        </w:trPr>
        <w:tc>
          <w:tcPr>
            <w:tcW w:w="1101" w:type="dxa"/>
            <w:vMerge w:val="restart"/>
            <w:vAlign w:val="center"/>
            <w:hideMark/>
          </w:tcPr>
          <w:p w:rsidR="005E4F49" w:rsidRPr="00013A82" w:rsidRDefault="005E4F49" w:rsidP="005315C8">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部门履职（70分）</w:t>
            </w:r>
          </w:p>
        </w:tc>
        <w:tc>
          <w:tcPr>
            <w:tcW w:w="1134" w:type="dxa"/>
            <w:vMerge w:val="restart"/>
            <w:vAlign w:val="center"/>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职能1：残疾人康复（9分）</w:t>
            </w:r>
          </w:p>
        </w:tc>
        <w:tc>
          <w:tcPr>
            <w:tcW w:w="2126" w:type="dxa"/>
            <w:vAlign w:val="center"/>
            <w:hideMark/>
          </w:tcPr>
          <w:p w:rsidR="005E4F49" w:rsidRPr="00013A82" w:rsidRDefault="005E4F49" w:rsidP="00AB7738">
            <w:pPr>
              <w:adjustRightInd w:val="0"/>
              <w:snapToGrid w:val="0"/>
              <w:spacing w:line="300" w:lineRule="auto"/>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残疾儿童康复服务</w:t>
            </w:r>
          </w:p>
        </w:tc>
        <w:tc>
          <w:tcPr>
            <w:tcW w:w="709" w:type="dxa"/>
            <w:vAlign w:val="center"/>
            <w:hideMark/>
          </w:tcPr>
          <w:p w:rsidR="005E4F49" w:rsidRPr="00013A82" w:rsidRDefault="005E4F49" w:rsidP="00AB7738">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2</w:t>
            </w:r>
          </w:p>
        </w:tc>
        <w:tc>
          <w:tcPr>
            <w:tcW w:w="850" w:type="dxa"/>
            <w:vAlign w:val="center"/>
            <w:hideMark/>
          </w:tcPr>
          <w:p w:rsidR="005E4F49" w:rsidRPr="00013A82" w:rsidRDefault="005E4F49" w:rsidP="00AB7738">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提质</w:t>
            </w:r>
          </w:p>
        </w:tc>
        <w:tc>
          <w:tcPr>
            <w:tcW w:w="1780" w:type="dxa"/>
            <w:vAlign w:val="center"/>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专项计划。</w:t>
            </w:r>
          </w:p>
        </w:tc>
        <w:tc>
          <w:tcPr>
            <w:tcW w:w="7434" w:type="dxa"/>
            <w:gridSpan w:val="2"/>
            <w:vAlign w:val="center"/>
            <w:hideMark/>
          </w:tcPr>
          <w:p w:rsidR="005E4F49" w:rsidRPr="00013A82" w:rsidRDefault="005E4F49">
            <w:pPr>
              <w:rPr>
                <w:rFonts w:ascii="仿宋_GB2312" w:eastAsia="仿宋_GB2312" w:hAnsi="宋体" w:cs="宋体"/>
                <w:color w:val="000000"/>
                <w:szCs w:val="21"/>
              </w:rPr>
            </w:pPr>
            <w:r w:rsidRPr="00013A82">
              <w:rPr>
                <w:rFonts w:ascii="仿宋_GB2312" w:eastAsia="仿宋_GB2312" w:hint="eastAsia"/>
                <w:color w:val="000000"/>
                <w:szCs w:val="21"/>
              </w:rPr>
              <w:t>定点康复机构管理，相关制度保障及落实情况。0－14岁儿童康复救助政策落实是否为应求尽救，康复人才队伍建设。</w:t>
            </w:r>
          </w:p>
        </w:tc>
      </w:tr>
      <w:tr w:rsidR="005E4F49" w:rsidRPr="005315C8" w:rsidTr="00AB7738">
        <w:trPr>
          <w:trHeight w:val="522"/>
        </w:trPr>
        <w:tc>
          <w:tcPr>
            <w:tcW w:w="1101" w:type="dxa"/>
            <w:vMerge/>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p>
        </w:tc>
        <w:tc>
          <w:tcPr>
            <w:tcW w:w="1134" w:type="dxa"/>
            <w:vMerge/>
            <w:vAlign w:val="center"/>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p>
        </w:tc>
        <w:tc>
          <w:tcPr>
            <w:tcW w:w="2126" w:type="dxa"/>
            <w:vAlign w:val="center"/>
            <w:hideMark/>
          </w:tcPr>
          <w:p w:rsidR="005E4F49" w:rsidRPr="00013A82" w:rsidRDefault="005E4F49" w:rsidP="00AB7738">
            <w:pPr>
              <w:adjustRightInd w:val="0"/>
              <w:snapToGrid w:val="0"/>
              <w:spacing w:line="300" w:lineRule="auto"/>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残疾儿童预防</w:t>
            </w:r>
          </w:p>
        </w:tc>
        <w:tc>
          <w:tcPr>
            <w:tcW w:w="709" w:type="dxa"/>
            <w:vAlign w:val="center"/>
            <w:hideMark/>
          </w:tcPr>
          <w:p w:rsidR="005E4F49" w:rsidRPr="00013A82" w:rsidRDefault="005E4F49" w:rsidP="00AB7738">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2</w:t>
            </w:r>
          </w:p>
        </w:tc>
        <w:tc>
          <w:tcPr>
            <w:tcW w:w="850" w:type="dxa"/>
            <w:vAlign w:val="center"/>
            <w:hideMark/>
          </w:tcPr>
          <w:p w:rsidR="005E4F49" w:rsidRPr="00013A82" w:rsidRDefault="005E4F49" w:rsidP="00AB7738">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增效</w:t>
            </w:r>
          </w:p>
        </w:tc>
        <w:tc>
          <w:tcPr>
            <w:tcW w:w="1780" w:type="dxa"/>
            <w:vAlign w:val="center"/>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专项计划。</w:t>
            </w:r>
          </w:p>
        </w:tc>
        <w:tc>
          <w:tcPr>
            <w:tcW w:w="7434" w:type="dxa"/>
            <w:gridSpan w:val="2"/>
            <w:vAlign w:val="center"/>
            <w:hideMark/>
          </w:tcPr>
          <w:p w:rsidR="005E4F49" w:rsidRPr="00013A82" w:rsidRDefault="005E4F49">
            <w:pPr>
              <w:rPr>
                <w:rFonts w:ascii="仿宋_GB2312" w:eastAsia="仿宋_GB2312" w:hAnsi="宋体" w:cs="宋体"/>
                <w:color w:val="000000"/>
                <w:szCs w:val="21"/>
              </w:rPr>
            </w:pPr>
            <w:r w:rsidRPr="00013A82">
              <w:rPr>
                <w:rFonts w:ascii="仿宋_GB2312" w:eastAsia="仿宋_GB2312" w:hint="eastAsia"/>
                <w:color w:val="000000"/>
                <w:szCs w:val="21"/>
              </w:rPr>
              <w:t>残疾儿童预防服务相关制度是否完备，预防宣传工作及效应，各项行动计划完成情况，筛查项目成效。先天性结构异常患儿救助政策落实情况，</w:t>
            </w:r>
          </w:p>
        </w:tc>
      </w:tr>
      <w:tr w:rsidR="005E4F49" w:rsidRPr="005315C8" w:rsidTr="00AB7738">
        <w:trPr>
          <w:trHeight w:val="373"/>
        </w:trPr>
        <w:tc>
          <w:tcPr>
            <w:tcW w:w="1101" w:type="dxa"/>
            <w:vMerge/>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p>
        </w:tc>
        <w:tc>
          <w:tcPr>
            <w:tcW w:w="1134" w:type="dxa"/>
            <w:vMerge/>
            <w:vAlign w:val="center"/>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p>
        </w:tc>
        <w:tc>
          <w:tcPr>
            <w:tcW w:w="2126" w:type="dxa"/>
            <w:vAlign w:val="center"/>
            <w:hideMark/>
          </w:tcPr>
          <w:p w:rsidR="005E4F49" w:rsidRPr="00013A82" w:rsidRDefault="005E4F49" w:rsidP="00AB7738">
            <w:pPr>
              <w:adjustRightInd w:val="0"/>
              <w:snapToGrid w:val="0"/>
              <w:spacing w:line="300" w:lineRule="auto"/>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家庭医生签约服务率</w:t>
            </w:r>
          </w:p>
        </w:tc>
        <w:tc>
          <w:tcPr>
            <w:tcW w:w="709" w:type="dxa"/>
            <w:vAlign w:val="center"/>
            <w:hideMark/>
          </w:tcPr>
          <w:p w:rsidR="005E4F49" w:rsidRPr="00013A82" w:rsidRDefault="005E4F49" w:rsidP="00AB7738">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2</w:t>
            </w:r>
          </w:p>
        </w:tc>
        <w:tc>
          <w:tcPr>
            <w:tcW w:w="850" w:type="dxa"/>
            <w:vAlign w:val="center"/>
            <w:hideMark/>
          </w:tcPr>
          <w:p w:rsidR="005E4F49" w:rsidRPr="00013A82" w:rsidRDefault="005E4F49" w:rsidP="00AB7738">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1</w:t>
            </w:r>
          </w:p>
        </w:tc>
        <w:tc>
          <w:tcPr>
            <w:tcW w:w="1780" w:type="dxa"/>
            <w:vAlign w:val="center"/>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专项计划。</w:t>
            </w:r>
          </w:p>
        </w:tc>
        <w:tc>
          <w:tcPr>
            <w:tcW w:w="7434" w:type="dxa"/>
            <w:gridSpan w:val="2"/>
            <w:vAlign w:val="center"/>
            <w:hideMark/>
          </w:tcPr>
          <w:p w:rsidR="005E4F49" w:rsidRPr="00013A82" w:rsidRDefault="005E4F49">
            <w:pPr>
              <w:rPr>
                <w:rFonts w:ascii="仿宋_GB2312" w:eastAsia="仿宋_GB2312" w:hAnsi="宋体" w:cs="宋体"/>
                <w:color w:val="000000"/>
                <w:szCs w:val="21"/>
              </w:rPr>
            </w:pPr>
            <w:r w:rsidRPr="00013A82">
              <w:rPr>
                <w:rFonts w:ascii="仿宋_GB2312" w:eastAsia="仿宋_GB2312" w:hint="eastAsia"/>
                <w:color w:val="000000"/>
                <w:szCs w:val="21"/>
              </w:rPr>
              <w:t xml:space="preserve">签约服务数量/有康复需求的持证残疾数量 </w:t>
            </w:r>
          </w:p>
        </w:tc>
      </w:tr>
      <w:tr w:rsidR="005E4F49" w:rsidRPr="005315C8" w:rsidTr="00AB7738">
        <w:trPr>
          <w:trHeight w:val="427"/>
        </w:trPr>
        <w:tc>
          <w:tcPr>
            <w:tcW w:w="1101" w:type="dxa"/>
            <w:vMerge/>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p>
        </w:tc>
        <w:tc>
          <w:tcPr>
            <w:tcW w:w="1134" w:type="dxa"/>
            <w:vMerge/>
            <w:vAlign w:val="center"/>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p>
        </w:tc>
        <w:tc>
          <w:tcPr>
            <w:tcW w:w="2126" w:type="dxa"/>
            <w:vAlign w:val="center"/>
            <w:hideMark/>
          </w:tcPr>
          <w:p w:rsidR="005E4F49" w:rsidRPr="00013A82" w:rsidRDefault="005E4F49" w:rsidP="00AB7738">
            <w:pPr>
              <w:adjustRightInd w:val="0"/>
              <w:snapToGrid w:val="0"/>
              <w:spacing w:line="300" w:lineRule="auto"/>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“康复之家”示范点建设</w:t>
            </w:r>
          </w:p>
        </w:tc>
        <w:tc>
          <w:tcPr>
            <w:tcW w:w="709" w:type="dxa"/>
            <w:vAlign w:val="center"/>
            <w:hideMark/>
          </w:tcPr>
          <w:p w:rsidR="005E4F49" w:rsidRPr="00013A82" w:rsidRDefault="005E4F49" w:rsidP="00AB7738">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3</w:t>
            </w:r>
          </w:p>
        </w:tc>
        <w:tc>
          <w:tcPr>
            <w:tcW w:w="850" w:type="dxa"/>
            <w:vAlign w:val="center"/>
            <w:hideMark/>
          </w:tcPr>
          <w:p w:rsidR="005E4F49" w:rsidRPr="00013A82" w:rsidRDefault="005E4F49" w:rsidP="00AB7738">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巩固提升</w:t>
            </w:r>
          </w:p>
        </w:tc>
        <w:tc>
          <w:tcPr>
            <w:tcW w:w="1780" w:type="dxa"/>
            <w:vAlign w:val="center"/>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专项计划。</w:t>
            </w:r>
          </w:p>
        </w:tc>
        <w:tc>
          <w:tcPr>
            <w:tcW w:w="7434" w:type="dxa"/>
            <w:gridSpan w:val="2"/>
            <w:vAlign w:val="center"/>
            <w:hideMark/>
          </w:tcPr>
          <w:p w:rsidR="005E4F49" w:rsidRPr="00013A82" w:rsidRDefault="005E4F49">
            <w:pPr>
              <w:rPr>
                <w:rFonts w:ascii="仿宋_GB2312" w:eastAsia="仿宋_GB2312" w:hAnsi="宋体" w:cs="宋体"/>
                <w:color w:val="000000"/>
                <w:szCs w:val="21"/>
              </w:rPr>
            </w:pPr>
            <w:r w:rsidRPr="00013A82">
              <w:rPr>
                <w:rFonts w:ascii="仿宋_GB2312" w:eastAsia="仿宋_GB2312" w:hint="eastAsia"/>
                <w:color w:val="000000"/>
                <w:szCs w:val="21"/>
              </w:rPr>
              <w:t>是否出台连云港市残疾人“康复之家”建设试点《实施方案》、《建设标准》。“康复之家”全国试点项目实现年度目标。建设任务完成情况。</w:t>
            </w:r>
          </w:p>
        </w:tc>
      </w:tr>
      <w:tr w:rsidR="005E4F49" w:rsidRPr="005315C8" w:rsidTr="00AB7738">
        <w:trPr>
          <w:trHeight w:val="711"/>
        </w:trPr>
        <w:tc>
          <w:tcPr>
            <w:tcW w:w="1101" w:type="dxa"/>
            <w:vMerge/>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p>
        </w:tc>
        <w:tc>
          <w:tcPr>
            <w:tcW w:w="1134" w:type="dxa"/>
            <w:vMerge w:val="restart"/>
            <w:vAlign w:val="center"/>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职能2：辅具适配服务（7分）</w:t>
            </w:r>
          </w:p>
        </w:tc>
        <w:tc>
          <w:tcPr>
            <w:tcW w:w="2126" w:type="dxa"/>
            <w:vAlign w:val="center"/>
            <w:hideMark/>
          </w:tcPr>
          <w:p w:rsidR="005E4F49" w:rsidRPr="00013A82" w:rsidRDefault="005E4F49" w:rsidP="00AB7738">
            <w:pPr>
              <w:adjustRightInd w:val="0"/>
              <w:snapToGrid w:val="0"/>
              <w:spacing w:line="300" w:lineRule="auto"/>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管理制度与实施办法</w:t>
            </w:r>
          </w:p>
        </w:tc>
        <w:tc>
          <w:tcPr>
            <w:tcW w:w="709" w:type="dxa"/>
            <w:vAlign w:val="center"/>
            <w:hideMark/>
          </w:tcPr>
          <w:p w:rsidR="005E4F49" w:rsidRPr="00013A82" w:rsidRDefault="005E4F49" w:rsidP="00AB7738">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2</w:t>
            </w:r>
          </w:p>
        </w:tc>
        <w:tc>
          <w:tcPr>
            <w:tcW w:w="850" w:type="dxa"/>
            <w:vAlign w:val="center"/>
            <w:hideMark/>
          </w:tcPr>
          <w:p w:rsidR="005E4F49" w:rsidRPr="00013A82" w:rsidRDefault="005E4F49" w:rsidP="00AB7738">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落地落实</w:t>
            </w:r>
          </w:p>
        </w:tc>
        <w:tc>
          <w:tcPr>
            <w:tcW w:w="1780" w:type="dxa"/>
            <w:vAlign w:val="center"/>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专项行动计划。</w:t>
            </w:r>
          </w:p>
        </w:tc>
        <w:tc>
          <w:tcPr>
            <w:tcW w:w="7434" w:type="dxa"/>
            <w:gridSpan w:val="2"/>
            <w:vAlign w:val="center"/>
            <w:hideMark/>
          </w:tcPr>
          <w:p w:rsidR="005E4F49" w:rsidRPr="00013A82" w:rsidRDefault="005E4F49">
            <w:pPr>
              <w:rPr>
                <w:rFonts w:ascii="仿宋_GB2312" w:eastAsia="仿宋_GB2312" w:hAnsi="宋体" w:cs="宋体"/>
                <w:color w:val="000000"/>
                <w:szCs w:val="21"/>
              </w:rPr>
            </w:pPr>
            <w:r w:rsidRPr="00013A82">
              <w:rPr>
                <w:rFonts w:ascii="仿宋_GB2312" w:eastAsia="仿宋_GB2312" w:hint="eastAsia"/>
                <w:color w:val="000000"/>
                <w:szCs w:val="21"/>
              </w:rPr>
              <w:t>《实施办法》、服务机构《管理办法》及辅具适配补贴各项配套制度是否落地；明确准入标准和服务规范，常态化规范辅具适配服务机构管理是否落实。</w:t>
            </w:r>
          </w:p>
        </w:tc>
      </w:tr>
      <w:tr w:rsidR="005E4F49" w:rsidRPr="005315C8" w:rsidTr="00AB7738">
        <w:trPr>
          <w:trHeight w:val="396"/>
        </w:trPr>
        <w:tc>
          <w:tcPr>
            <w:tcW w:w="1101" w:type="dxa"/>
            <w:vMerge/>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p>
        </w:tc>
        <w:tc>
          <w:tcPr>
            <w:tcW w:w="1134" w:type="dxa"/>
            <w:vMerge/>
            <w:vAlign w:val="center"/>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p>
        </w:tc>
        <w:tc>
          <w:tcPr>
            <w:tcW w:w="2126" w:type="dxa"/>
            <w:vAlign w:val="center"/>
            <w:hideMark/>
          </w:tcPr>
          <w:p w:rsidR="005E4F49" w:rsidRPr="00013A82" w:rsidRDefault="005E4F49" w:rsidP="00AB7738">
            <w:pPr>
              <w:adjustRightInd w:val="0"/>
              <w:snapToGrid w:val="0"/>
              <w:spacing w:line="300" w:lineRule="auto"/>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常态化应急机制</w:t>
            </w:r>
          </w:p>
        </w:tc>
        <w:tc>
          <w:tcPr>
            <w:tcW w:w="709" w:type="dxa"/>
            <w:vAlign w:val="center"/>
            <w:hideMark/>
          </w:tcPr>
          <w:p w:rsidR="005E4F49" w:rsidRPr="00013A82" w:rsidRDefault="005E4F49" w:rsidP="00AB7738">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2</w:t>
            </w:r>
          </w:p>
        </w:tc>
        <w:tc>
          <w:tcPr>
            <w:tcW w:w="850" w:type="dxa"/>
            <w:vAlign w:val="center"/>
            <w:hideMark/>
          </w:tcPr>
          <w:p w:rsidR="005E4F49" w:rsidRPr="00013A82" w:rsidRDefault="005E4F49" w:rsidP="00AB7738">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流畅</w:t>
            </w:r>
          </w:p>
        </w:tc>
        <w:tc>
          <w:tcPr>
            <w:tcW w:w="1780" w:type="dxa"/>
            <w:vAlign w:val="center"/>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专项行动计划。</w:t>
            </w:r>
          </w:p>
        </w:tc>
        <w:tc>
          <w:tcPr>
            <w:tcW w:w="7434" w:type="dxa"/>
            <w:gridSpan w:val="2"/>
            <w:vAlign w:val="center"/>
            <w:hideMark/>
          </w:tcPr>
          <w:p w:rsidR="005E4F49" w:rsidRPr="00013A82" w:rsidRDefault="005E4F49">
            <w:pPr>
              <w:rPr>
                <w:rFonts w:ascii="仿宋_GB2312" w:eastAsia="仿宋_GB2312" w:hAnsi="宋体" w:cs="宋体"/>
                <w:color w:val="000000"/>
                <w:szCs w:val="21"/>
              </w:rPr>
            </w:pPr>
            <w:r w:rsidRPr="00013A82">
              <w:rPr>
                <w:rFonts w:ascii="仿宋_GB2312" w:eastAsia="仿宋_GB2312" w:hint="eastAsia"/>
                <w:color w:val="000000"/>
                <w:szCs w:val="21"/>
              </w:rPr>
              <w:t>市县区辅具适配常态化应急协调工作机制运转是否流畅。</w:t>
            </w:r>
          </w:p>
        </w:tc>
      </w:tr>
      <w:tr w:rsidR="005E4F49" w:rsidRPr="005315C8" w:rsidTr="00AB7738">
        <w:trPr>
          <w:trHeight w:val="557"/>
        </w:trPr>
        <w:tc>
          <w:tcPr>
            <w:tcW w:w="1101" w:type="dxa"/>
            <w:vMerge/>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p>
        </w:tc>
        <w:tc>
          <w:tcPr>
            <w:tcW w:w="1134" w:type="dxa"/>
            <w:vMerge/>
            <w:vAlign w:val="center"/>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p>
        </w:tc>
        <w:tc>
          <w:tcPr>
            <w:tcW w:w="2126" w:type="dxa"/>
            <w:vAlign w:val="center"/>
            <w:hideMark/>
          </w:tcPr>
          <w:p w:rsidR="005E4F49" w:rsidRPr="00013A82" w:rsidRDefault="005E4F49" w:rsidP="00AB7738">
            <w:pPr>
              <w:adjustRightInd w:val="0"/>
              <w:snapToGrid w:val="0"/>
              <w:spacing w:line="300" w:lineRule="auto"/>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辅具适配服务标准</w:t>
            </w:r>
          </w:p>
        </w:tc>
        <w:tc>
          <w:tcPr>
            <w:tcW w:w="709" w:type="dxa"/>
            <w:vAlign w:val="center"/>
            <w:hideMark/>
          </w:tcPr>
          <w:p w:rsidR="005E4F49" w:rsidRPr="00013A82" w:rsidRDefault="005E4F49" w:rsidP="00AB7738">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3</w:t>
            </w:r>
          </w:p>
        </w:tc>
        <w:tc>
          <w:tcPr>
            <w:tcW w:w="850" w:type="dxa"/>
            <w:vAlign w:val="center"/>
            <w:hideMark/>
          </w:tcPr>
          <w:p w:rsidR="005E4F49" w:rsidRPr="00013A82" w:rsidRDefault="005E4F49" w:rsidP="00AB7738">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提档提效</w:t>
            </w:r>
          </w:p>
        </w:tc>
        <w:tc>
          <w:tcPr>
            <w:tcW w:w="1780" w:type="dxa"/>
            <w:vAlign w:val="center"/>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专项行动计划。</w:t>
            </w:r>
          </w:p>
        </w:tc>
        <w:tc>
          <w:tcPr>
            <w:tcW w:w="7434" w:type="dxa"/>
            <w:gridSpan w:val="2"/>
            <w:vAlign w:val="center"/>
            <w:hideMark/>
          </w:tcPr>
          <w:p w:rsidR="005E4F49" w:rsidRPr="00013A82" w:rsidRDefault="005E4F49">
            <w:pPr>
              <w:rPr>
                <w:rFonts w:ascii="仿宋_GB2312" w:eastAsia="仿宋_GB2312" w:hAnsi="宋体" w:cs="宋体"/>
                <w:color w:val="000000"/>
                <w:szCs w:val="21"/>
              </w:rPr>
            </w:pPr>
            <w:r w:rsidRPr="00013A82">
              <w:rPr>
                <w:rFonts w:ascii="仿宋_GB2312" w:eastAsia="仿宋_GB2312" w:hint="eastAsia"/>
                <w:color w:val="000000"/>
                <w:szCs w:val="21"/>
              </w:rPr>
              <w:t>辅具适配服务的专业性、实效性以及适配种类的丰富性是否提档；不同时期、不同层级、不同种类的残疾人的不同需求下辅具适配服务响应效率是否不断提</w:t>
            </w:r>
            <w:r w:rsidRPr="00013A82">
              <w:rPr>
                <w:rFonts w:ascii="仿宋_GB2312" w:eastAsia="仿宋_GB2312" w:hint="eastAsia"/>
                <w:color w:val="000000"/>
                <w:szCs w:val="21"/>
              </w:rPr>
              <w:lastRenderedPageBreak/>
              <w:t>高。</w:t>
            </w:r>
          </w:p>
        </w:tc>
      </w:tr>
      <w:tr w:rsidR="005E4F49" w:rsidRPr="005315C8" w:rsidTr="00AB7738">
        <w:trPr>
          <w:trHeight w:val="623"/>
        </w:trPr>
        <w:tc>
          <w:tcPr>
            <w:tcW w:w="1101" w:type="dxa"/>
            <w:vMerge/>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p>
        </w:tc>
        <w:tc>
          <w:tcPr>
            <w:tcW w:w="1134" w:type="dxa"/>
            <w:vMerge w:val="restart"/>
            <w:vAlign w:val="center"/>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职能3：托养服务（7分）</w:t>
            </w:r>
          </w:p>
        </w:tc>
        <w:tc>
          <w:tcPr>
            <w:tcW w:w="2126" w:type="dxa"/>
            <w:vAlign w:val="center"/>
            <w:hideMark/>
          </w:tcPr>
          <w:p w:rsidR="005E4F49" w:rsidRPr="00013A82" w:rsidRDefault="005E4F49" w:rsidP="00AB7738">
            <w:pPr>
              <w:adjustRightInd w:val="0"/>
              <w:snapToGrid w:val="0"/>
              <w:spacing w:line="300" w:lineRule="auto"/>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托养服务管理制度</w:t>
            </w:r>
          </w:p>
        </w:tc>
        <w:tc>
          <w:tcPr>
            <w:tcW w:w="709" w:type="dxa"/>
            <w:vAlign w:val="center"/>
            <w:hideMark/>
          </w:tcPr>
          <w:p w:rsidR="005E4F49" w:rsidRPr="00013A82" w:rsidRDefault="005E4F49" w:rsidP="00AB7738">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2</w:t>
            </w:r>
          </w:p>
        </w:tc>
        <w:tc>
          <w:tcPr>
            <w:tcW w:w="850" w:type="dxa"/>
            <w:vAlign w:val="center"/>
            <w:hideMark/>
          </w:tcPr>
          <w:p w:rsidR="005E4F49" w:rsidRPr="00013A82" w:rsidRDefault="005E4F49" w:rsidP="00AB7738">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建立</w:t>
            </w:r>
          </w:p>
        </w:tc>
        <w:tc>
          <w:tcPr>
            <w:tcW w:w="1780" w:type="dxa"/>
            <w:vAlign w:val="center"/>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专项行动计划</w:t>
            </w:r>
          </w:p>
        </w:tc>
        <w:tc>
          <w:tcPr>
            <w:tcW w:w="7434" w:type="dxa"/>
            <w:gridSpan w:val="2"/>
            <w:vAlign w:val="center"/>
            <w:hideMark/>
          </w:tcPr>
          <w:p w:rsidR="005E4F49" w:rsidRPr="00013A82" w:rsidRDefault="005E4F49">
            <w:pPr>
              <w:rPr>
                <w:rFonts w:ascii="仿宋_GB2312" w:eastAsia="仿宋_GB2312" w:hAnsi="宋体" w:cs="宋体"/>
                <w:color w:val="000000"/>
                <w:szCs w:val="21"/>
              </w:rPr>
            </w:pPr>
            <w:r w:rsidRPr="00013A82">
              <w:rPr>
                <w:rFonts w:ascii="仿宋_GB2312" w:eastAsia="仿宋_GB2312" w:hint="eastAsia"/>
                <w:color w:val="000000"/>
                <w:szCs w:val="21"/>
              </w:rPr>
              <w:t>是否出台《实施方案》及配套文件，公办托养服务机构示范作用，托养服务政策是否逐渐完善，托养服务机构管理制度是否逐步完善。</w:t>
            </w:r>
          </w:p>
        </w:tc>
      </w:tr>
      <w:tr w:rsidR="005E4F49" w:rsidRPr="005315C8" w:rsidTr="00AB7738">
        <w:trPr>
          <w:trHeight w:val="533"/>
        </w:trPr>
        <w:tc>
          <w:tcPr>
            <w:tcW w:w="1101" w:type="dxa"/>
            <w:vMerge/>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p>
        </w:tc>
        <w:tc>
          <w:tcPr>
            <w:tcW w:w="1134" w:type="dxa"/>
            <w:vMerge/>
            <w:vAlign w:val="center"/>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p>
        </w:tc>
        <w:tc>
          <w:tcPr>
            <w:tcW w:w="2126" w:type="dxa"/>
            <w:vAlign w:val="center"/>
            <w:hideMark/>
          </w:tcPr>
          <w:p w:rsidR="005E4F49" w:rsidRPr="00013A82" w:rsidRDefault="005E4F49" w:rsidP="00AB7738">
            <w:pPr>
              <w:adjustRightInd w:val="0"/>
              <w:snapToGrid w:val="0"/>
              <w:spacing w:line="300" w:lineRule="auto"/>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日间照料规范和质量</w:t>
            </w:r>
          </w:p>
        </w:tc>
        <w:tc>
          <w:tcPr>
            <w:tcW w:w="709" w:type="dxa"/>
            <w:vAlign w:val="center"/>
            <w:hideMark/>
          </w:tcPr>
          <w:p w:rsidR="005E4F49" w:rsidRPr="00013A82" w:rsidRDefault="005E4F49" w:rsidP="00AB7738">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2</w:t>
            </w:r>
          </w:p>
        </w:tc>
        <w:tc>
          <w:tcPr>
            <w:tcW w:w="850" w:type="dxa"/>
            <w:vAlign w:val="center"/>
            <w:hideMark/>
          </w:tcPr>
          <w:p w:rsidR="005E4F49" w:rsidRPr="00013A82" w:rsidRDefault="005E4F49" w:rsidP="00AB7738">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提升</w:t>
            </w:r>
          </w:p>
        </w:tc>
        <w:tc>
          <w:tcPr>
            <w:tcW w:w="1780" w:type="dxa"/>
            <w:vAlign w:val="center"/>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专项行动计划</w:t>
            </w:r>
          </w:p>
        </w:tc>
        <w:tc>
          <w:tcPr>
            <w:tcW w:w="7434" w:type="dxa"/>
            <w:gridSpan w:val="2"/>
            <w:vAlign w:val="center"/>
            <w:hideMark/>
          </w:tcPr>
          <w:p w:rsidR="005E4F49" w:rsidRPr="00013A82" w:rsidRDefault="005E4F49">
            <w:pPr>
              <w:rPr>
                <w:rFonts w:ascii="仿宋_GB2312" w:eastAsia="仿宋_GB2312" w:hAnsi="宋体" w:cs="宋体"/>
                <w:color w:val="000000"/>
                <w:szCs w:val="21"/>
              </w:rPr>
            </w:pPr>
            <w:r w:rsidRPr="00013A82">
              <w:rPr>
                <w:rFonts w:ascii="仿宋_GB2312" w:eastAsia="仿宋_GB2312" w:hint="eastAsia"/>
                <w:color w:val="000000"/>
                <w:szCs w:val="21"/>
              </w:rPr>
              <w:t>各类托养日间照料机构规范化水平是否提升，服务标准、服务保障等服务质量是否持续加强，服务机构实时监管落实情况。</w:t>
            </w:r>
          </w:p>
        </w:tc>
      </w:tr>
      <w:tr w:rsidR="005E4F49" w:rsidRPr="005315C8" w:rsidTr="00AB7738">
        <w:trPr>
          <w:trHeight w:val="429"/>
        </w:trPr>
        <w:tc>
          <w:tcPr>
            <w:tcW w:w="1101" w:type="dxa"/>
            <w:vMerge/>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p>
        </w:tc>
        <w:tc>
          <w:tcPr>
            <w:tcW w:w="1134" w:type="dxa"/>
            <w:vMerge/>
            <w:vAlign w:val="center"/>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p>
        </w:tc>
        <w:tc>
          <w:tcPr>
            <w:tcW w:w="2126" w:type="dxa"/>
            <w:vAlign w:val="center"/>
            <w:hideMark/>
          </w:tcPr>
          <w:p w:rsidR="005E4F49" w:rsidRPr="00013A82" w:rsidRDefault="005E4F49" w:rsidP="00AB7738">
            <w:pPr>
              <w:adjustRightInd w:val="0"/>
              <w:snapToGrid w:val="0"/>
              <w:spacing w:line="300" w:lineRule="auto"/>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托养服务完成数量</w:t>
            </w:r>
          </w:p>
        </w:tc>
        <w:tc>
          <w:tcPr>
            <w:tcW w:w="709" w:type="dxa"/>
            <w:vAlign w:val="center"/>
            <w:hideMark/>
          </w:tcPr>
          <w:p w:rsidR="005E4F49" w:rsidRPr="00013A82" w:rsidRDefault="005E4F49" w:rsidP="00AB7738">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3</w:t>
            </w:r>
          </w:p>
        </w:tc>
        <w:tc>
          <w:tcPr>
            <w:tcW w:w="850" w:type="dxa"/>
            <w:vAlign w:val="center"/>
            <w:hideMark/>
          </w:tcPr>
          <w:p w:rsidR="005E4F49" w:rsidRPr="00013A82" w:rsidRDefault="005E4F49" w:rsidP="00AB7738">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达标</w:t>
            </w:r>
          </w:p>
        </w:tc>
        <w:tc>
          <w:tcPr>
            <w:tcW w:w="1780" w:type="dxa"/>
            <w:vAlign w:val="center"/>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专项行动计划</w:t>
            </w:r>
          </w:p>
        </w:tc>
        <w:tc>
          <w:tcPr>
            <w:tcW w:w="7434" w:type="dxa"/>
            <w:gridSpan w:val="2"/>
            <w:vAlign w:val="center"/>
            <w:hideMark/>
          </w:tcPr>
          <w:p w:rsidR="005E4F49" w:rsidRPr="00013A82" w:rsidRDefault="005E4F49">
            <w:pPr>
              <w:rPr>
                <w:rFonts w:ascii="仿宋_GB2312" w:eastAsia="仿宋_GB2312" w:hAnsi="宋体" w:cs="宋体"/>
                <w:color w:val="000000"/>
                <w:szCs w:val="21"/>
              </w:rPr>
            </w:pPr>
            <w:r w:rsidRPr="00013A82">
              <w:rPr>
                <w:rFonts w:ascii="仿宋_GB2312" w:eastAsia="仿宋_GB2312" w:hint="eastAsia"/>
                <w:color w:val="000000"/>
                <w:szCs w:val="21"/>
              </w:rPr>
              <w:t>以县域为单位寄宿制、居家、日间照料三种机构各级各类托养机服务项目、服务对象的覆盖程度和完成数量。</w:t>
            </w:r>
          </w:p>
        </w:tc>
      </w:tr>
      <w:tr w:rsidR="005E4F49" w:rsidRPr="005315C8" w:rsidTr="00AB7738">
        <w:trPr>
          <w:trHeight w:val="480"/>
        </w:trPr>
        <w:tc>
          <w:tcPr>
            <w:tcW w:w="1101" w:type="dxa"/>
            <w:vMerge/>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p>
        </w:tc>
        <w:tc>
          <w:tcPr>
            <w:tcW w:w="1134" w:type="dxa"/>
            <w:vMerge w:val="restart"/>
            <w:vAlign w:val="center"/>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职能4：培训就业服务（9分）</w:t>
            </w:r>
          </w:p>
        </w:tc>
        <w:tc>
          <w:tcPr>
            <w:tcW w:w="2126" w:type="dxa"/>
            <w:vAlign w:val="center"/>
            <w:hideMark/>
          </w:tcPr>
          <w:p w:rsidR="005E4F49" w:rsidRPr="00013A82" w:rsidRDefault="005E4F49" w:rsidP="00AB7738">
            <w:pPr>
              <w:adjustRightInd w:val="0"/>
              <w:snapToGrid w:val="0"/>
              <w:spacing w:line="300" w:lineRule="auto"/>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为残疾人就业服务能力</w:t>
            </w:r>
          </w:p>
        </w:tc>
        <w:tc>
          <w:tcPr>
            <w:tcW w:w="709" w:type="dxa"/>
            <w:vAlign w:val="center"/>
            <w:hideMark/>
          </w:tcPr>
          <w:p w:rsidR="005E4F49" w:rsidRPr="00013A82" w:rsidRDefault="005E4F49" w:rsidP="00AB7738">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2</w:t>
            </w:r>
          </w:p>
        </w:tc>
        <w:tc>
          <w:tcPr>
            <w:tcW w:w="850" w:type="dxa"/>
            <w:vAlign w:val="center"/>
            <w:hideMark/>
          </w:tcPr>
          <w:p w:rsidR="005E4F49" w:rsidRPr="00013A82" w:rsidRDefault="005E4F49" w:rsidP="00AB7738">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提升</w:t>
            </w:r>
          </w:p>
        </w:tc>
        <w:tc>
          <w:tcPr>
            <w:tcW w:w="1780" w:type="dxa"/>
            <w:vAlign w:val="center"/>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重点工作计划。</w:t>
            </w:r>
          </w:p>
        </w:tc>
        <w:tc>
          <w:tcPr>
            <w:tcW w:w="7434" w:type="dxa"/>
            <w:gridSpan w:val="2"/>
            <w:vAlign w:val="center"/>
            <w:hideMark/>
          </w:tcPr>
          <w:p w:rsidR="005E4F49" w:rsidRPr="00013A82" w:rsidRDefault="005E4F49">
            <w:pPr>
              <w:rPr>
                <w:rFonts w:ascii="仿宋_GB2312" w:eastAsia="仿宋_GB2312" w:hAnsi="宋体" w:cs="宋体"/>
                <w:color w:val="000000"/>
                <w:szCs w:val="21"/>
              </w:rPr>
            </w:pPr>
            <w:r w:rsidRPr="00013A82">
              <w:rPr>
                <w:rFonts w:ascii="仿宋_GB2312" w:eastAsia="仿宋_GB2312" w:hint="eastAsia"/>
                <w:color w:val="000000"/>
                <w:szCs w:val="21"/>
              </w:rPr>
              <w:t>是否建立和落实残疾人实名制就业责任清单制度，落实高校残疾人毕业生“一人一策”帮扶政策，是否采取措施整合资源，全力保证就业目标圆满完成。</w:t>
            </w:r>
          </w:p>
        </w:tc>
      </w:tr>
      <w:tr w:rsidR="005E4F49" w:rsidRPr="005315C8" w:rsidTr="00AB7738">
        <w:trPr>
          <w:trHeight w:val="536"/>
        </w:trPr>
        <w:tc>
          <w:tcPr>
            <w:tcW w:w="1101" w:type="dxa"/>
            <w:vMerge/>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p>
        </w:tc>
        <w:tc>
          <w:tcPr>
            <w:tcW w:w="1134" w:type="dxa"/>
            <w:vMerge/>
            <w:vAlign w:val="center"/>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p>
        </w:tc>
        <w:tc>
          <w:tcPr>
            <w:tcW w:w="2126" w:type="dxa"/>
            <w:vAlign w:val="center"/>
            <w:hideMark/>
          </w:tcPr>
          <w:p w:rsidR="005E4F49" w:rsidRPr="00013A82" w:rsidRDefault="005E4F49" w:rsidP="00AB7738">
            <w:pPr>
              <w:adjustRightInd w:val="0"/>
              <w:snapToGrid w:val="0"/>
              <w:spacing w:line="300" w:lineRule="auto"/>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省定新增实名制就业人数完成率</w:t>
            </w:r>
          </w:p>
        </w:tc>
        <w:tc>
          <w:tcPr>
            <w:tcW w:w="709" w:type="dxa"/>
            <w:vAlign w:val="center"/>
            <w:hideMark/>
          </w:tcPr>
          <w:p w:rsidR="005E4F49" w:rsidRPr="00013A82" w:rsidRDefault="005E4F49" w:rsidP="00AB7738">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2</w:t>
            </w:r>
          </w:p>
        </w:tc>
        <w:tc>
          <w:tcPr>
            <w:tcW w:w="850" w:type="dxa"/>
            <w:vAlign w:val="center"/>
            <w:hideMark/>
          </w:tcPr>
          <w:p w:rsidR="005E4F49" w:rsidRPr="00013A82" w:rsidRDefault="005E4F49" w:rsidP="00AB7738">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100%</w:t>
            </w:r>
          </w:p>
        </w:tc>
        <w:tc>
          <w:tcPr>
            <w:tcW w:w="1780" w:type="dxa"/>
            <w:vAlign w:val="center"/>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重点工作计划。</w:t>
            </w:r>
          </w:p>
        </w:tc>
        <w:tc>
          <w:tcPr>
            <w:tcW w:w="7434" w:type="dxa"/>
            <w:gridSpan w:val="2"/>
            <w:vAlign w:val="center"/>
            <w:hideMark/>
          </w:tcPr>
          <w:p w:rsidR="005E4F49" w:rsidRPr="00013A82" w:rsidRDefault="005E4F49">
            <w:pPr>
              <w:rPr>
                <w:rFonts w:ascii="仿宋_GB2312" w:eastAsia="仿宋_GB2312" w:hAnsi="宋体" w:cs="宋体"/>
                <w:color w:val="000000"/>
                <w:szCs w:val="21"/>
              </w:rPr>
            </w:pPr>
            <w:r w:rsidRPr="00013A82">
              <w:rPr>
                <w:rFonts w:ascii="仿宋_GB2312" w:eastAsia="仿宋_GB2312" w:hint="eastAsia"/>
                <w:color w:val="000000"/>
                <w:szCs w:val="21"/>
              </w:rPr>
              <w:t>当年新增实名制就业人数/省定新增人数</w:t>
            </w:r>
          </w:p>
        </w:tc>
      </w:tr>
      <w:tr w:rsidR="005E4F49" w:rsidRPr="005315C8" w:rsidTr="00AB7738">
        <w:trPr>
          <w:trHeight w:val="501"/>
        </w:trPr>
        <w:tc>
          <w:tcPr>
            <w:tcW w:w="1101" w:type="dxa"/>
            <w:vMerge/>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p>
        </w:tc>
        <w:tc>
          <w:tcPr>
            <w:tcW w:w="1134" w:type="dxa"/>
            <w:vMerge/>
            <w:vAlign w:val="center"/>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p>
        </w:tc>
        <w:tc>
          <w:tcPr>
            <w:tcW w:w="2126" w:type="dxa"/>
            <w:vAlign w:val="center"/>
            <w:hideMark/>
          </w:tcPr>
          <w:p w:rsidR="005E4F49" w:rsidRPr="00013A82" w:rsidRDefault="005E4F49" w:rsidP="00AB7738">
            <w:pPr>
              <w:adjustRightInd w:val="0"/>
              <w:snapToGrid w:val="0"/>
              <w:spacing w:line="300" w:lineRule="auto"/>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省定残疾人职业技能培训完成率</w:t>
            </w:r>
          </w:p>
        </w:tc>
        <w:tc>
          <w:tcPr>
            <w:tcW w:w="709" w:type="dxa"/>
            <w:vAlign w:val="center"/>
            <w:hideMark/>
          </w:tcPr>
          <w:p w:rsidR="005E4F49" w:rsidRPr="00013A82" w:rsidRDefault="005E4F49" w:rsidP="00AB7738">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2</w:t>
            </w:r>
          </w:p>
        </w:tc>
        <w:tc>
          <w:tcPr>
            <w:tcW w:w="850" w:type="dxa"/>
            <w:vAlign w:val="center"/>
            <w:hideMark/>
          </w:tcPr>
          <w:p w:rsidR="005E4F49" w:rsidRPr="00013A82" w:rsidRDefault="005E4F49" w:rsidP="00AB7738">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100%</w:t>
            </w:r>
          </w:p>
        </w:tc>
        <w:tc>
          <w:tcPr>
            <w:tcW w:w="1780" w:type="dxa"/>
            <w:vAlign w:val="center"/>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重点工作计划。</w:t>
            </w:r>
          </w:p>
        </w:tc>
        <w:tc>
          <w:tcPr>
            <w:tcW w:w="7434" w:type="dxa"/>
            <w:gridSpan w:val="2"/>
            <w:vAlign w:val="center"/>
            <w:hideMark/>
          </w:tcPr>
          <w:p w:rsidR="005E4F49" w:rsidRPr="00013A82" w:rsidRDefault="005E4F49">
            <w:pPr>
              <w:rPr>
                <w:rFonts w:ascii="仿宋_GB2312" w:eastAsia="仿宋_GB2312" w:hAnsi="宋体" w:cs="宋体"/>
                <w:color w:val="000000"/>
                <w:szCs w:val="21"/>
              </w:rPr>
            </w:pPr>
            <w:r w:rsidRPr="00013A82">
              <w:rPr>
                <w:rFonts w:ascii="仿宋_GB2312" w:eastAsia="仿宋_GB2312" w:hint="eastAsia"/>
                <w:color w:val="000000"/>
                <w:szCs w:val="21"/>
              </w:rPr>
              <w:t>当年新增职业技能培训人数/省定新增人数</w:t>
            </w:r>
          </w:p>
        </w:tc>
      </w:tr>
      <w:tr w:rsidR="005E4F49" w:rsidRPr="005315C8" w:rsidTr="00AB7738">
        <w:trPr>
          <w:trHeight w:val="481"/>
        </w:trPr>
        <w:tc>
          <w:tcPr>
            <w:tcW w:w="1101" w:type="dxa"/>
            <w:vMerge/>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p>
        </w:tc>
        <w:tc>
          <w:tcPr>
            <w:tcW w:w="1134" w:type="dxa"/>
            <w:vMerge/>
            <w:vAlign w:val="center"/>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p>
        </w:tc>
        <w:tc>
          <w:tcPr>
            <w:tcW w:w="2126" w:type="dxa"/>
            <w:vAlign w:val="center"/>
            <w:hideMark/>
          </w:tcPr>
          <w:p w:rsidR="005E4F49" w:rsidRPr="00013A82" w:rsidRDefault="005E4F49" w:rsidP="00AB7738">
            <w:pPr>
              <w:adjustRightInd w:val="0"/>
              <w:snapToGrid w:val="0"/>
              <w:spacing w:line="300" w:lineRule="auto"/>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应届高校残疾人毕业生就业服务率</w:t>
            </w:r>
          </w:p>
        </w:tc>
        <w:tc>
          <w:tcPr>
            <w:tcW w:w="709" w:type="dxa"/>
            <w:vAlign w:val="center"/>
            <w:hideMark/>
          </w:tcPr>
          <w:p w:rsidR="005E4F49" w:rsidRPr="00013A82" w:rsidRDefault="005E4F49" w:rsidP="00AB7738">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3</w:t>
            </w:r>
          </w:p>
        </w:tc>
        <w:tc>
          <w:tcPr>
            <w:tcW w:w="850" w:type="dxa"/>
            <w:vAlign w:val="center"/>
            <w:hideMark/>
          </w:tcPr>
          <w:p w:rsidR="005E4F49" w:rsidRPr="00013A82" w:rsidRDefault="005E4F49" w:rsidP="00AB7738">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100%</w:t>
            </w:r>
          </w:p>
        </w:tc>
        <w:tc>
          <w:tcPr>
            <w:tcW w:w="1780" w:type="dxa"/>
            <w:vAlign w:val="center"/>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重点工作计划。</w:t>
            </w:r>
          </w:p>
        </w:tc>
        <w:tc>
          <w:tcPr>
            <w:tcW w:w="7434" w:type="dxa"/>
            <w:gridSpan w:val="2"/>
            <w:vAlign w:val="center"/>
            <w:hideMark/>
          </w:tcPr>
          <w:p w:rsidR="005E4F49" w:rsidRPr="00013A82" w:rsidRDefault="005E4F49">
            <w:pPr>
              <w:rPr>
                <w:rFonts w:ascii="仿宋_GB2312" w:eastAsia="仿宋_GB2312" w:hAnsi="宋体" w:cs="宋体"/>
                <w:color w:val="000000"/>
                <w:szCs w:val="21"/>
              </w:rPr>
            </w:pPr>
            <w:r w:rsidRPr="00013A82">
              <w:rPr>
                <w:rFonts w:ascii="仿宋_GB2312" w:eastAsia="仿宋_GB2312" w:hint="eastAsia"/>
                <w:color w:val="000000"/>
                <w:szCs w:val="21"/>
              </w:rPr>
              <w:t>全市应届高校残疾人毕业生就业服务率是否达到100%。</w:t>
            </w:r>
          </w:p>
        </w:tc>
      </w:tr>
      <w:tr w:rsidR="005E4F49" w:rsidRPr="005315C8" w:rsidTr="00AB7738">
        <w:trPr>
          <w:trHeight w:val="535"/>
        </w:trPr>
        <w:tc>
          <w:tcPr>
            <w:tcW w:w="1101" w:type="dxa"/>
            <w:vMerge/>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p>
        </w:tc>
        <w:tc>
          <w:tcPr>
            <w:tcW w:w="1134" w:type="dxa"/>
            <w:vMerge w:val="restart"/>
            <w:vAlign w:val="center"/>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职能5：兜底保障服务（9分</w:t>
            </w:r>
          </w:p>
        </w:tc>
        <w:tc>
          <w:tcPr>
            <w:tcW w:w="2126" w:type="dxa"/>
            <w:vAlign w:val="center"/>
            <w:hideMark/>
          </w:tcPr>
          <w:p w:rsidR="005E4F49" w:rsidRPr="00013A82" w:rsidRDefault="005E4F49" w:rsidP="00AB7738">
            <w:pPr>
              <w:adjustRightInd w:val="0"/>
              <w:snapToGrid w:val="0"/>
              <w:spacing w:line="300" w:lineRule="auto"/>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残疾人“两项补贴”政策落实</w:t>
            </w:r>
          </w:p>
        </w:tc>
        <w:tc>
          <w:tcPr>
            <w:tcW w:w="709" w:type="dxa"/>
            <w:vAlign w:val="center"/>
            <w:hideMark/>
          </w:tcPr>
          <w:p w:rsidR="005E4F49" w:rsidRPr="00013A82" w:rsidRDefault="005E4F49" w:rsidP="00AB7738">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2</w:t>
            </w:r>
          </w:p>
        </w:tc>
        <w:tc>
          <w:tcPr>
            <w:tcW w:w="850" w:type="dxa"/>
            <w:vAlign w:val="center"/>
            <w:hideMark/>
          </w:tcPr>
          <w:p w:rsidR="005E4F49" w:rsidRPr="00013A82" w:rsidRDefault="005E4F49" w:rsidP="00AB7738">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完成</w:t>
            </w:r>
          </w:p>
        </w:tc>
        <w:tc>
          <w:tcPr>
            <w:tcW w:w="1780" w:type="dxa"/>
            <w:vAlign w:val="center"/>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重点工作计划。</w:t>
            </w:r>
          </w:p>
        </w:tc>
        <w:tc>
          <w:tcPr>
            <w:tcW w:w="7434" w:type="dxa"/>
            <w:gridSpan w:val="2"/>
            <w:vAlign w:val="center"/>
            <w:hideMark/>
          </w:tcPr>
          <w:p w:rsidR="005E4F49" w:rsidRPr="00013A82" w:rsidRDefault="005E4F49">
            <w:pPr>
              <w:rPr>
                <w:rFonts w:ascii="仿宋_GB2312" w:eastAsia="仿宋_GB2312" w:hAnsi="宋体" w:cs="宋体"/>
                <w:color w:val="000000"/>
                <w:szCs w:val="21"/>
              </w:rPr>
            </w:pPr>
            <w:r w:rsidRPr="00013A82">
              <w:rPr>
                <w:rFonts w:ascii="仿宋_GB2312" w:eastAsia="仿宋_GB2312" w:hint="eastAsia"/>
                <w:color w:val="000000"/>
                <w:szCs w:val="21"/>
              </w:rPr>
              <w:t>部门是否依照相关规定，严格补贴对象、补贴标准，发放时间，规范申报程序，对于符合两项补贴政策审核标准的，是否实现应补尽补。</w:t>
            </w:r>
          </w:p>
        </w:tc>
      </w:tr>
      <w:tr w:rsidR="005E4F49" w:rsidRPr="005315C8" w:rsidTr="00AB7738">
        <w:trPr>
          <w:trHeight w:val="642"/>
        </w:trPr>
        <w:tc>
          <w:tcPr>
            <w:tcW w:w="1101" w:type="dxa"/>
            <w:vMerge/>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p>
        </w:tc>
        <w:tc>
          <w:tcPr>
            <w:tcW w:w="1134" w:type="dxa"/>
            <w:vMerge/>
            <w:vAlign w:val="center"/>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p>
        </w:tc>
        <w:tc>
          <w:tcPr>
            <w:tcW w:w="2126" w:type="dxa"/>
            <w:vAlign w:val="center"/>
            <w:hideMark/>
          </w:tcPr>
          <w:p w:rsidR="005E4F49" w:rsidRPr="00013A82" w:rsidRDefault="005E4F49" w:rsidP="00AB7738">
            <w:pPr>
              <w:adjustRightInd w:val="0"/>
              <w:snapToGrid w:val="0"/>
              <w:spacing w:line="300" w:lineRule="auto"/>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残疾人教育救助水平</w:t>
            </w:r>
          </w:p>
        </w:tc>
        <w:tc>
          <w:tcPr>
            <w:tcW w:w="709" w:type="dxa"/>
            <w:vAlign w:val="center"/>
            <w:hideMark/>
          </w:tcPr>
          <w:p w:rsidR="005E4F49" w:rsidRPr="00013A82" w:rsidRDefault="005E4F49" w:rsidP="00AB7738">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2</w:t>
            </w:r>
          </w:p>
        </w:tc>
        <w:tc>
          <w:tcPr>
            <w:tcW w:w="850" w:type="dxa"/>
            <w:vAlign w:val="center"/>
            <w:hideMark/>
          </w:tcPr>
          <w:p w:rsidR="005E4F49" w:rsidRPr="00013A82" w:rsidRDefault="005E4F49" w:rsidP="00AB7738">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提高</w:t>
            </w:r>
          </w:p>
        </w:tc>
        <w:tc>
          <w:tcPr>
            <w:tcW w:w="1780" w:type="dxa"/>
            <w:vAlign w:val="center"/>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重点工作计划。</w:t>
            </w:r>
          </w:p>
        </w:tc>
        <w:tc>
          <w:tcPr>
            <w:tcW w:w="7434" w:type="dxa"/>
            <w:gridSpan w:val="2"/>
            <w:vAlign w:val="center"/>
            <w:hideMark/>
          </w:tcPr>
          <w:p w:rsidR="005E4F49" w:rsidRPr="00013A82" w:rsidRDefault="005E4F49">
            <w:pPr>
              <w:rPr>
                <w:rFonts w:ascii="仿宋_GB2312" w:eastAsia="仿宋_GB2312" w:hAnsi="宋体" w:cs="宋体"/>
                <w:color w:val="000000"/>
                <w:szCs w:val="21"/>
              </w:rPr>
            </w:pPr>
            <w:r w:rsidRPr="00013A82">
              <w:rPr>
                <w:rFonts w:ascii="仿宋_GB2312" w:eastAsia="仿宋_GB2312" w:hint="eastAsia"/>
                <w:color w:val="000000"/>
                <w:szCs w:val="21"/>
              </w:rPr>
              <w:t>是否落实“一人一案”，规范送教上门、完善随班就读，探索残健融合新模式，建设残疾人全纳教育支持体系，进一步推动融合教育。提高残疾学生教育专项补贴标准，推进减免学费等教育优惠政策落实。</w:t>
            </w:r>
          </w:p>
        </w:tc>
      </w:tr>
      <w:tr w:rsidR="005E4F49" w:rsidRPr="005315C8" w:rsidTr="00AB7738">
        <w:trPr>
          <w:trHeight w:val="618"/>
        </w:trPr>
        <w:tc>
          <w:tcPr>
            <w:tcW w:w="1101" w:type="dxa"/>
            <w:vMerge/>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p>
        </w:tc>
        <w:tc>
          <w:tcPr>
            <w:tcW w:w="1134" w:type="dxa"/>
            <w:vMerge/>
            <w:vAlign w:val="center"/>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p>
        </w:tc>
        <w:tc>
          <w:tcPr>
            <w:tcW w:w="2126" w:type="dxa"/>
            <w:vAlign w:val="center"/>
            <w:hideMark/>
          </w:tcPr>
          <w:p w:rsidR="005E4F49" w:rsidRPr="00013A82" w:rsidRDefault="005E4F49" w:rsidP="00AB7738">
            <w:pPr>
              <w:adjustRightInd w:val="0"/>
              <w:snapToGrid w:val="0"/>
              <w:spacing w:line="300" w:lineRule="auto"/>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残疾人社会福利制度</w:t>
            </w:r>
          </w:p>
        </w:tc>
        <w:tc>
          <w:tcPr>
            <w:tcW w:w="709" w:type="dxa"/>
            <w:vAlign w:val="center"/>
            <w:hideMark/>
          </w:tcPr>
          <w:p w:rsidR="005E4F49" w:rsidRPr="00013A82" w:rsidRDefault="005E4F49" w:rsidP="00AB7738">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2</w:t>
            </w:r>
          </w:p>
        </w:tc>
        <w:tc>
          <w:tcPr>
            <w:tcW w:w="850" w:type="dxa"/>
            <w:vAlign w:val="center"/>
            <w:hideMark/>
          </w:tcPr>
          <w:p w:rsidR="005E4F49" w:rsidRPr="00013A82" w:rsidRDefault="005E4F49" w:rsidP="00AB7738">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完成</w:t>
            </w:r>
          </w:p>
        </w:tc>
        <w:tc>
          <w:tcPr>
            <w:tcW w:w="1780" w:type="dxa"/>
            <w:vAlign w:val="center"/>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重点工作计划。</w:t>
            </w:r>
          </w:p>
        </w:tc>
        <w:tc>
          <w:tcPr>
            <w:tcW w:w="7434" w:type="dxa"/>
            <w:gridSpan w:val="2"/>
            <w:vAlign w:val="center"/>
            <w:hideMark/>
          </w:tcPr>
          <w:p w:rsidR="005E4F49" w:rsidRPr="00013A82" w:rsidRDefault="005E4F49">
            <w:pPr>
              <w:rPr>
                <w:rFonts w:ascii="仿宋_GB2312" w:eastAsia="仿宋_GB2312" w:hAnsi="宋体" w:cs="宋体"/>
                <w:color w:val="000000"/>
                <w:szCs w:val="21"/>
              </w:rPr>
            </w:pPr>
            <w:r w:rsidRPr="00013A82">
              <w:rPr>
                <w:rFonts w:ascii="仿宋_GB2312" w:eastAsia="仿宋_GB2312" w:hint="eastAsia"/>
                <w:color w:val="000000"/>
                <w:szCs w:val="21"/>
              </w:rPr>
              <w:t>低收入残疾人在医疗、交通、信息、水电气等刚性基本生活支出上的减免补贴政策是否落实。补充完善残疾人社会保险体系，残疾人综合商业保险覆盖面是否逐步扩大。</w:t>
            </w:r>
          </w:p>
        </w:tc>
      </w:tr>
      <w:tr w:rsidR="005E4F49" w:rsidRPr="005315C8" w:rsidTr="00AB7738">
        <w:trPr>
          <w:trHeight w:val="619"/>
        </w:trPr>
        <w:tc>
          <w:tcPr>
            <w:tcW w:w="1101" w:type="dxa"/>
            <w:vMerge/>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p>
        </w:tc>
        <w:tc>
          <w:tcPr>
            <w:tcW w:w="1134" w:type="dxa"/>
            <w:vMerge/>
            <w:vAlign w:val="center"/>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p>
        </w:tc>
        <w:tc>
          <w:tcPr>
            <w:tcW w:w="2126" w:type="dxa"/>
            <w:vAlign w:val="center"/>
            <w:hideMark/>
          </w:tcPr>
          <w:p w:rsidR="005E4F49" w:rsidRPr="00013A82" w:rsidRDefault="005E4F49" w:rsidP="00AB7738">
            <w:pPr>
              <w:adjustRightInd w:val="0"/>
              <w:snapToGrid w:val="0"/>
              <w:spacing w:line="300" w:lineRule="auto"/>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残疾人免费救助</w:t>
            </w:r>
          </w:p>
        </w:tc>
        <w:tc>
          <w:tcPr>
            <w:tcW w:w="709" w:type="dxa"/>
            <w:vAlign w:val="center"/>
            <w:hideMark/>
          </w:tcPr>
          <w:p w:rsidR="005E4F49" w:rsidRPr="00013A82" w:rsidRDefault="005E4F49" w:rsidP="00AB7738">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3</w:t>
            </w:r>
          </w:p>
        </w:tc>
        <w:tc>
          <w:tcPr>
            <w:tcW w:w="850" w:type="dxa"/>
            <w:vAlign w:val="center"/>
            <w:hideMark/>
          </w:tcPr>
          <w:p w:rsidR="005E4F49" w:rsidRPr="00013A82" w:rsidRDefault="005E4F49" w:rsidP="00AB7738">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完成</w:t>
            </w:r>
          </w:p>
        </w:tc>
        <w:tc>
          <w:tcPr>
            <w:tcW w:w="1780" w:type="dxa"/>
            <w:vAlign w:val="center"/>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重点工作计划。</w:t>
            </w:r>
          </w:p>
        </w:tc>
        <w:tc>
          <w:tcPr>
            <w:tcW w:w="7434" w:type="dxa"/>
            <w:gridSpan w:val="2"/>
            <w:vAlign w:val="center"/>
            <w:hideMark/>
          </w:tcPr>
          <w:p w:rsidR="005E4F49" w:rsidRPr="00013A82" w:rsidRDefault="005E4F49">
            <w:pPr>
              <w:rPr>
                <w:rFonts w:ascii="仿宋_GB2312" w:eastAsia="仿宋_GB2312" w:hAnsi="宋体" w:cs="宋体"/>
                <w:color w:val="000000"/>
                <w:szCs w:val="21"/>
              </w:rPr>
            </w:pPr>
            <w:r w:rsidRPr="00013A82">
              <w:rPr>
                <w:rFonts w:ascii="仿宋_GB2312" w:eastAsia="仿宋_GB2312" w:hint="eastAsia"/>
                <w:color w:val="000000"/>
                <w:szCs w:val="21"/>
              </w:rPr>
              <w:t>持证残疾人白内障免费复明手术、贫困精神病人免费用药和住院救助项目管理兜底保障工作是否完成。</w:t>
            </w:r>
          </w:p>
        </w:tc>
      </w:tr>
      <w:tr w:rsidR="005E4F49" w:rsidRPr="005315C8" w:rsidTr="00AB7738">
        <w:trPr>
          <w:trHeight w:val="427"/>
        </w:trPr>
        <w:tc>
          <w:tcPr>
            <w:tcW w:w="1101" w:type="dxa"/>
            <w:vMerge/>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p>
        </w:tc>
        <w:tc>
          <w:tcPr>
            <w:tcW w:w="1134" w:type="dxa"/>
            <w:vMerge w:val="restart"/>
            <w:vAlign w:val="center"/>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职能6：宣</w:t>
            </w:r>
            <w:r w:rsidRPr="00013A82">
              <w:rPr>
                <w:rFonts w:ascii="仿宋_GB2312" w:eastAsia="仿宋_GB2312" w:hAnsi="Times New Roman" w:hint="eastAsia"/>
                <w:color w:val="000000" w:themeColor="text1"/>
                <w:kern w:val="0"/>
                <w:szCs w:val="21"/>
              </w:rPr>
              <w:lastRenderedPageBreak/>
              <w:t>传文体活动（9分）</w:t>
            </w:r>
          </w:p>
        </w:tc>
        <w:tc>
          <w:tcPr>
            <w:tcW w:w="2126" w:type="dxa"/>
            <w:vAlign w:val="center"/>
            <w:hideMark/>
          </w:tcPr>
          <w:p w:rsidR="005E4F49" w:rsidRPr="00013A82" w:rsidRDefault="005E4F49" w:rsidP="00AB7738">
            <w:pPr>
              <w:adjustRightInd w:val="0"/>
              <w:snapToGrid w:val="0"/>
              <w:spacing w:line="300" w:lineRule="auto"/>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lastRenderedPageBreak/>
              <w:t>助残日活动</w:t>
            </w:r>
          </w:p>
        </w:tc>
        <w:tc>
          <w:tcPr>
            <w:tcW w:w="709" w:type="dxa"/>
            <w:vAlign w:val="center"/>
            <w:hideMark/>
          </w:tcPr>
          <w:p w:rsidR="005E4F49" w:rsidRPr="00013A82" w:rsidRDefault="005E4F49" w:rsidP="00AB7738">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2</w:t>
            </w:r>
          </w:p>
        </w:tc>
        <w:tc>
          <w:tcPr>
            <w:tcW w:w="850" w:type="dxa"/>
            <w:vAlign w:val="center"/>
            <w:hideMark/>
          </w:tcPr>
          <w:p w:rsidR="005E4F49" w:rsidRPr="00013A82" w:rsidRDefault="005E4F49" w:rsidP="00AB7738">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完成</w:t>
            </w:r>
          </w:p>
        </w:tc>
        <w:tc>
          <w:tcPr>
            <w:tcW w:w="1780" w:type="dxa"/>
            <w:vAlign w:val="center"/>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重点工作计划。</w:t>
            </w:r>
          </w:p>
        </w:tc>
        <w:tc>
          <w:tcPr>
            <w:tcW w:w="7434" w:type="dxa"/>
            <w:gridSpan w:val="2"/>
            <w:vAlign w:val="center"/>
            <w:hideMark/>
          </w:tcPr>
          <w:p w:rsidR="005E4F49" w:rsidRPr="00013A82" w:rsidRDefault="005E4F49">
            <w:pPr>
              <w:rPr>
                <w:rFonts w:ascii="仿宋_GB2312" w:eastAsia="仿宋_GB2312" w:hAnsi="宋体" w:cs="宋体"/>
                <w:color w:val="000000"/>
                <w:szCs w:val="21"/>
              </w:rPr>
            </w:pPr>
            <w:r w:rsidRPr="00013A82">
              <w:rPr>
                <w:rFonts w:ascii="仿宋_GB2312" w:eastAsia="仿宋_GB2312" w:hint="eastAsia"/>
                <w:color w:val="000000"/>
                <w:szCs w:val="21"/>
              </w:rPr>
              <w:t>是否完成全国助残日等各类活动，举办质量是否达到要求。</w:t>
            </w:r>
          </w:p>
        </w:tc>
      </w:tr>
      <w:tr w:rsidR="005E4F49" w:rsidRPr="005315C8" w:rsidTr="00AB7738">
        <w:trPr>
          <w:trHeight w:val="646"/>
        </w:trPr>
        <w:tc>
          <w:tcPr>
            <w:tcW w:w="1101" w:type="dxa"/>
            <w:vMerge/>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p>
        </w:tc>
        <w:tc>
          <w:tcPr>
            <w:tcW w:w="1134" w:type="dxa"/>
            <w:vMerge/>
            <w:vAlign w:val="center"/>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p>
        </w:tc>
        <w:tc>
          <w:tcPr>
            <w:tcW w:w="2126" w:type="dxa"/>
            <w:vAlign w:val="center"/>
            <w:hideMark/>
          </w:tcPr>
          <w:p w:rsidR="005E4F49" w:rsidRPr="00013A82" w:rsidRDefault="005E4F49" w:rsidP="00AB7738">
            <w:pPr>
              <w:adjustRightInd w:val="0"/>
              <w:snapToGrid w:val="0"/>
              <w:spacing w:line="300" w:lineRule="auto"/>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媒体宣传</w:t>
            </w:r>
          </w:p>
        </w:tc>
        <w:tc>
          <w:tcPr>
            <w:tcW w:w="709" w:type="dxa"/>
            <w:vAlign w:val="center"/>
            <w:hideMark/>
          </w:tcPr>
          <w:p w:rsidR="005E4F49" w:rsidRPr="00013A82" w:rsidRDefault="005E4F49" w:rsidP="00AB7738">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2</w:t>
            </w:r>
          </w:p>
        </w:tc>
        <w:tc>
          <w:tcPr>
            <w:tcW w:w="850" w:type="dxa"/>
            <w:vAlign w:val="center"/>
            <w:hideMark/>
          </w:tcPr>
          <w:p w:rsidR="005E4F49" w:rsidRPr="00013A82" w:rsidRDefault="005E4F49" w:rsidP="00AB7738">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完成</w:t>
            </w:r>
          </w:p>
        </w:tc>
        <w:tc>
          <w:tcPr>
            <w:tcW w:w="1780" w:type="dxa"/>
            <w:vAlign w:val="center"/>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重点工作计划。</w:t>
            </w:r>
          </w:p>
        </w:tc>
        <w:tc>
          <w:tcPr>
            <w:tcW w:w="7434" w:type="dxa"/>
            <w:gridSpan w:val="2"/>
            <w:vAlign w:val="center"/>
            <w:hideMark/>
          </w:tcPr>
          <w:p w:rsidR="005E4F49" w:rsidRPr="00013A82" w:rsidRDefault="005E4F49">
            <w:pPr>
              <w:rPr>
                <w:rFonts w:ascii="仿宋_GB2312" w:eastAsia="仿宋_GB2312" w:hAnsi="宋体" w:cs="宋体"/>
                <w:color w:val="000000"/>
                <w:szCs w:val="21"/>
              </w:rPr>
            </w:pPr>
            <w:r w:rsidRPr="00013A82">
              <w:rPr>
                <w:rFonts w:ascii="仿宋_GB2312" w:eastAsia="仿宋_GB2312" w:hint="eastAsia"/>
                <w:color w:val="000000"/>
                <w:szCs w:val="21"/>
              </w:rPr>
              <w:t>是否完成各类媒体网站发布（推送）消息数量，电视节目、播出栏目等是否按照约定完成宣传播放期数。</w:t>
            </w:r>
          </w:p>
        </w:tc>
      </w:tr>
      <w:tr w:rsidR="005E4F49" w:rsidRPr="005315C8" w:rsidTr="00AB7738">
        <w:trPr>
          <w:trHeight w:val="426"/>
        </w:trPr>
        <w:tc>
          <w:tcPr>
            <w:tcW w:w="1101" w:type="dxa"/>
            <w:vMerge/>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p>
        </w:tc>
        <w:tc>
          <w:tcPr>
            <w:tcW w:w="1134" w:type="dxa"/>
            <w:vMerge/>
            <w:vAlign w:val="center"/>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p>
        </w:tc>
        <w:tc>
          <w:tcPr>
            <w:tcW w:w="2126" w:type="dxa"/>
            <w:vAlign w:val="center"/>
            <w:hideMark/>
          </w:tcPr>
          <w:p w:rsidR="005E4F49" w:rsidRPr="00013A82" w:rsidRDefault="005E4F49" w:rsidP="00AB7738">
            <w:pPr>
              <w:adjustRightInd w:val="0"/>
              <w:snapToGrid w:val="0"/>
              <w:spacing w:line="300" w:lineRule="auto"/>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文化活动</w:t>
            </w:r>
          </w:p>
        </w:tc>
        <w:tc>
          <w:tcPr>
            <w:tcW w:w="709" w:type="dxa"/>
            <w:vAlign w:val="center"/>
            <w:hideMark/>
          </w:tcPr>
          <w:p w:rsidR="005E4F49" w:rsidRPr="00013A82" w:rsidRDefault="005E4F49" w:rsidP="00AB7738">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2</w:t>
            </w:r>
          </w:p>
        </w:tc>
        <w:tc>
          <w:tcPr>
            <w:tcW w:w="850" w:type="dxa"/>
            <w:vAlign w:val="center"/>
            <w:hideMark/>
          </w:tcPr>
          <w:p w:rsidR="005E4F49" w:rsidRPr="00013A82" w:rsidRDefault="005E4F49" w:rsidP="00AB7738">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完成</w:t>
            </w:r>
          </w:p>
        </w:tc>
        <w:tc>
          <w:tcPr>
            <w:tcW w:w="1780" w:type="dxa"/>
            <w:vAlign w:val="center"/>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重点工作计划。</w:t>
            </w:r>
          </w:p>
        </w:tc>
        <w:tc>
          <w:tcPr>
            <w:tcW w:w="7434" w:type="dxa"/>
            <w:gridSpan w:val="2"/>
            <w:vAlign w:val="center"/>
            <w:hideMark/>
          </w:tcPr>
          <w:p w:rsidR="005E4F49" w:rsidRPr="00013A82" w:rsidRDefault="005E4F49">
            <w:pPr>
              <w:rPr>
                <w:rFonts w:ascii="仿宋_GB2312" w:eastAsia="仿宋_GB2312" w:hAnsi="宋体" w:cs="宋体"/>
                <w:color w:val="000000"/>
                <w:szCs w:val="21"/>
              </w:rPr>
            </w:pPr>
            <w:r w:rsidRPr="00013A82">
              <w:rPr>
                <w:rFonts w:ascii="仿宋_GB2312" w:eastAsia="仿宋_GB2312" w:hint="eastAsia"/>
                <w:color w:val="000000"/>
                <w:szCs w:val="21"/>
              </w:rPr>
              <w:t>文化周活动开展情况，专项文化助残活动成果。</w:t>
            </w:r>
          </w:p>
        </w:tc>
      </w:tr>
      <w:tr w:rsidR="005E4F49" w:rsidRPr="005315C8" w:rsidTr="00AB7738">
        <w:trPr>
          <w:trHeight w:val="405"/>
        </w:trPr>
        <w:tc>
          <w:tcPr>
            <w:tcW w:w="1101" w:type="dxa"/>
            <w:vMerge/>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p>
        </w:tc>
        <w:tc>
          <w:tcPr>
            <w:tcW w:w="1134" w:type="dxa"/>
            <w:vMerge/>
            <w:vAlign w:val="center"/>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p>
        </w:tc>
        <w:tc>
          <w:tcPr>
            <w:tcW w:w="2126" w:type="dxa"/>
            <w:vAlign w:val="center"/>
            <w:hideMark/>
          </w:tcPr>
          <w:p w:rsidR="005E4F49" w:rsidRPr="00013A82" w:rsidRDefault="005E4F49" w:rsidP="00AB7738">
            <w:pPr>
              <w:adjustRightInd w:val="0"/>
              <w:snapToGrid w:val="0"/>
              <w:spacing w:line="300" w:lineRule="auto"/>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体育活动</w:t>
            </w:r>
          </w:p>
        </w:tc>
        <w:tc>
          <w:tcPr>
            <w:tcW w:w="709" w:type="dxa"/>
            <w:vAlign w:val="center"/>
            <w:hideMark/>
          </w:tcPr>
          <w:p w:rsidR="005E4F49" w:rsidRPr="00013A82" w:rsidRDefault="005E4F49" w:rsidP="00AB7738">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3</w:t>
            </w:r>
          </w:p>
        </w:tc>
        <w:tc>
          <w:tcPr>
            <w:tcW w:w="850" w:type="dxa"/>
            <w:vAlign w:val="center"/>
            <w:hideMark/>
          </w:tcPr>
          <w:p w:rsidR="005E4F49" w:rsidRPr="00013A82" w:rsidRDefault="005E4F49" w:rsidP="00AB7738">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完成</w:t>
            </w:r>
          </w:p>
        </w:tc>
        <w:tc>
          <w:tcPr>
            <w:tcW w:w="1780" w:type="dxa"/>
            <w:vAlign w:val="center"/>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重点工作计划。</w:t>
            </w:r>
          </w:p>
        </w:tc>
        <w:tc>
          <w:tcPr>
            <w:tcW w:w="7434" w:type="dxa"/>
            <w:gridSpan w:val="2"/>
            <w:vAlign w:val="center"/>
            <w:hideMark/>
          </w:tcPr>
          <w:p w:rsidR="005E4F49" w:rsidRPr="00013A82" w:rsidRDefault="005E4F49">
            <w:pPr>
              <w:rPr>
                <w:rFonts w:ascii="仿宋_GB2312" w:eastAsia="仿宋_GB2312" w:hAnsi="宋体" w:cs="宋体"/>
                <w:color w:val="000000"/>
                <w:szCs w:val="21"/>
              </w:rPr>
            </w:pPr>
            <w:r w:rsidRPr="00013A82">
              <w:rPr>
                <w:rFonts w:ascii="仿宋_GB2312" w:eastAsia="仿宋_GB2312" w:hint="eastAsia"/>
                <w:color w:val="000000"/>
                <w:szCs w:val="21"/>
              </w:rPr>
              <w:t>是否开展残疾人健身周活动，趣味健身运动会，东京残奥会成绩是否达到预期。</w:t>
            </w:r>
          </w:p>
        </w:tc>
      </w:tr>
      <w:tr w:rsidR="005E4F49" w:rsidRPr="005315C8" w:rsidTr="00AB7738">
        <w:trPr>
          <w:trHeight w:val="566"/>
        </w:trPr>
        <w:tc>
          <w:tcPr>
            <w:tcW w:w="1101" w:type="dxa"/>
            <w:vMerge/>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p>
        </w:tc>
        <w:tc>
          <w:tcPr>
            <w:tcW w:w="1134" w:type="dxa"/>
            <w:vMerge w:val="restart"/>
            <w:vAlign w:val="center"/>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职能7：组织自身建设（6分）</w:t>
            </w:r>
          </w:p>
        </w:tc>
        <w:tc>
          <w:tcPr>
            <w:tcW w:w="2126" w:type="dxa"/>
            <w:vAlign w:val="center"/>
            <w:hideMark/>
          </w:tcPr>
          <w:p w:rsidR="005E4F49" w:rsidRPr="00013A82" w:rsidRDefault="005E4F49" w:rsidP="00AB7738">
            <w:pPr>
              <w:adjustRightInd w:val="0"/>
              <w:snapToGrid w:val="0"/>
              <w:spacing w:line="300" w:lineRule="auto"/>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干部队伍自身建设</w:t>
            </w:r>
          </w:p>
        </w:tc>
        <w:tc>
          <w:tcPr>
            <w:tcW w:w="709" w:type="dxa"/>
            <w:vAlign w:val="center"/>
            <w:hideMark/>
          </w:tcPr>
          <w:p w:rsidR="005E4F49" w:rsidRPr="00013A82" w:rsidRDefault="005E4F49" w:rsidP="00AB7738">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2</w:t>
            </w:r>
          </w:p>
        </w:tc>
        <w:tc>
          <w:tcPr>
            <w:tcW w:w="850" w:type="dxa"/>
            <w:vAlign w:val="center"/>
            <w:hideMark/>
          </w:tcPr>
          <w:p w:rsidR="005E4F49" w:rsidRPr="00013A82" w:rsidRDefault="005E4F49" w:rsidP="00AB7738">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完成</w:t>
            </w:r>
          </w:p>
        </w:tc>
        <w:tc>
          <w:tcPr>
            <w:tcW w:w="1780" w:type="dxa"/>
            <w:vAlign w:val="center"/>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重点工作计划。</w:t>
            </w:r>
          </w:p>
        </w:tc>
        <w:tc>
          <w:tcPr>
            <w:tcW w:w="7434" w:type="dxa"/>
            <w:gridSpan w:val="2"/>
            <w:vAlign w:val="center"/>
            <w:hideMark/>
          </w:tcPr>
          <w:p w:rsidR="005E4F49" w:rsidRPr="00013A82" w:rsidRDefault="005E4F49">
            <w:pPr>
              <w:rPr>
                <w:rFonts w:ascii="仿宋_GB2312" w:eastAsia="仿宋_GB2312" w:hAnsi="宋体" w:cs="宋体"/>
                <w:color w:val="000000"/>
                <w:szCs w:val="21"/>
              </w:rPr>
            </w:pPr>
            <w:r w:rsidRPr="00013A82">
              <w:rPr>
                <w:rFonts w:ascii="仿宋_GB2312" w:eastAsia="仿宋_GB2312" w:hint="eastAsia"/>
                <w:color w:val="000000"/>
                <w:szCs w:val="21"/>
              </w:rPr>
              <w:t>是否开展党史学习教育，引领全市残联系统党员干部学党史、悟思想、办实事、开新局，扎实推进“我为群众办实事”活动。</w:t>
            </w:r>
          </w:p>
        </w:tc>
      </w:tr>
      <w:tr w:rsidR="005E4F49" w:rsidRPr="005315C8" w:rsidTr="00AB7738">
        <w:trPr>
          <w:trHeight w:val="307"/>
        </w:trPr>
        <w:tc>
          <w:tcPr>
            <w:tcW w:w="1101" w:type="dxa"/>
            <w:vMerge/>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p>
        </w:tc>
        <w:tc>
          <w:tcPr>
            <w:tcW w:w="1134" w:type="dxa"/>
            <w:vMerge/>
            <w:vAlign w:val="center"/>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p>
        </w:tc>
        <w:tc>
          <w:tcPr>
            <w:tcW w:w="2126" w:type="dxa"/>
            <w:vAlign w:val="center"/>
            <w:hideMark/>
          </w:tcPr>
          <w:p w:rsidR="005E4F49" w:rsidRPr="00013A82" w:rsidRDefault="005E4F49" w:rsidP="00AB7738">
            <w:pPr>
              <w:adjustRightInd w:val="0"/>
              <w:snapToGrid w:val="0"/>
              <w:spacing w:line="300" w:lineRule="auto"/>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社会稳定责任履行</w:t>
            </w:r>
          </w:p>
        </w:tc>
        <w:tc>
          <w:tcPr>
            <w:tcW w:w="709" w:type="dxa"/>
            <w:vAlign w:val="center"/>
            <w:hideMark/>
          </w:tcPr>
          <w:p w:rsidR="005E4F49" w:rsidRPr="00013A82" w:rsidRDefault="005E4F49" w:rsidP="00AB7738">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2</w:t>
            </w:r>
          </w:p>
        </w:tc>
        <w:tc>
          <w:tcPr>
            <w:tcW w:w="850" w:type="dxa"/>
            <w:vAlign w:val="center"/>
            <w:hideMark/>
          </w:tcPr>
          <w:p w:rsidR="005E4F49" w:rsidRPr="00013A82" w:rsidRDefault="005E4F49" w:rsidP="00AB7738">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完成</w:t>
            </w:r>
          </w:p>
        </w:tc>
        <w:tc>
          <w:tcPr>
            <w:tcW w:w="1780" w:type="dxa"/>
            <w:vAlign w:val="center"/>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重点工作计划。</w:t>
            </w:r>
          </w:p>
        </w:tc>
        <w:tc>
          <w:tcPr>
            <w:tcW w:w="7434" w:type="dxa"/>
            <w:gridSpan w:val="2"/>
            <w:vAlign w:val="center"/>
            <w:hideMark/>
          </w:tcPr>
          <w:p w:rsidR="005E4F49" w:rsidRPr="00013A82" w:rsidRDefault="005E4F49">
            <w:pPr>
              <w:rPr>
                <w:rFonts w:ascii="仿宋_GB2312" w:eastAsia="仿宋_GB2312" w:hAnsi="宋体" w:cs="宋体"/>
                <w:color w:val="000000"/>
                <w:szCs w:val="21"/>
              </w:rPr>
            </w:pPr>
            <w:r w:rsidRPr="00013A82">
              <w:rPr>
                <w:rFonts w:ascii="仿宋_GB2312" w:eastAsia="仿宋_GB2312" w:hint="eastAsia"/>
                <w:color w:val="000000"/>
                <w:szCs w:val="21"/>
              </w:rPr>
              <w:t>残疾人信访与咨询事项的办结率，残疾人权益保障与及时稳妥化解信访矛盾情况。</w:t>
            </w:r>
          </w:p>
        </w:tc>
      </w:tr>
      <w:tr w:rsidR="005E4F49" w:rsidRPr="005315C8" w:rsidTr="00AB7738">
        <w:trPr>
          <w:trHeight w:val="711"/>
        </w:trPr>
        <w:tc>
          <w:tcPr>
            <w:tcW w:w="1101" w:type="dxa"/>
            <w:vMerge/>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p>
        </w:tc>
        <w:tc>
          <w:tcPr>
            <w:tcW w:w="1134" w:type="dxa"/>
            <w:vMerge/>
            <w:vAlign w:val="center"/>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p>
        </w:tc>
        <w:tc>
          <w:tcPr>
            <w:tcW w:w="2126" w:type="dxa"/>
            <w:vAlign w:val="center"/>
            <w:hideMark/>
          </w:tcPr>
          <w:p w:rsidR="005E4F49" w:rsidRPr="00013A82" w:rsidRDefault="005E4F49" w:rsidP="00AB7738">
            <w:pPr>
              <w:adjustRightInd w:val="0"/>
              <w:snapToGrid w:val="0"/>
              <w:spacing w:line="300" w:lineRule="auto"/>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专门协会工作</w:t>
            </w:r>
          </w:p>
        </w:tc>
        <w:tc>
          <w:tcPr>
            <w:tcW w:w="709" w:type="dxa"/>
            <w:vAlign w:val="center"/>
            <w:hideMark/>
          </w:tcPr>
          <w:p w:rsidR="005E4F49" w:rsidRPr="00013A82" w:rsidRDefault="005E4F49" w:rsidP="00AB7738">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2</w:t>
            </w:r>
          </w:p>
        </w:tc>
        <w:tc>
          <w:tcPr>
            <w:tcW w:w="850" w:type="dxa"/>
            <w:vAlign w:val="center"/>
            <w:hideMark/>
          </w:tcPr>
          <w:p w:rsidR="005E4F49" w:rsidRPr="00013A82" w:rsidRDefault="005E4F49" w:rsidP="00AB7738">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完成</w:t>
            </w:r>
          </w:p>
        </w:tc>
        <w:tc>
          <w:tcPr>
            <w:tcW w:w="1780" w:type="dxa"/>
            <w:vAlign w:val="center"/>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《工作规则》</w:t>
            </w:r>
          </w:p>
        </w:tc>
        <w:tc>
          <w:tcPr>
            <w:tcW w:w="7434" w:type="dxa"/>
            <w:gridSpan w:val="2"/>
            <w:vAlign w:val="center"/>
            <w:hideMark/>
          </w:tcPr>
          <w:p w:rsidR="005E4F49" w:rsidRPr="00013A82" w:rsidRDefault="005E4F49">
            <w:pPr>
              <w:rPr>
                <w:rFonts w:ascii="仿宋_GB2312" w:eastAsia="仿宋_GB2312" w:hAnsi="宋体" w:cs="宋体"/>
                <w:color w:val="000000"/>
                <w:szCs w:val="21"/>
              </w:rPr>
            </w:pPr>
            <w:r w:rsidRPr="00013A82">
              <w:rPr>
                <w:rFonts w:ascii="仿宋_GB2312" w:eastAsia="仿宋_GB2312" w:hint="eastAsia"/>
                <w:color w:val="000000"/>
                <w:szCs w:val="21"/>
              </w:rPr>
              <w:t>专门协会工作是否正常开展，组织开展各类助残活动90余场次培育助残社会组织，强化专门协会工作，“志愿助残行动”开展情况。</w:t>
            </w:r>
          </w:p>
        </w:tc>
      </w:tr>
      <w:tr w:rsidR="005E4F49" w:rsidRPr="005315C8" w:rsidTr="00AB7738">
        <w:trPr>
          <w:trHeight w:val="446"/>
        </w:trPr>
        <w:tc>
          <w:tcPr>
            <w:tcW w:w="1101" w:type="dxa"/>
            <w:vMerge/>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p>
        </w:tc>
        <w:tc>
          <w:tcPr>
            <w:tcW w:w="1134" w:type="dxa"/>
            <w:vMerge w:val="restart"/>
            <w:vAlign w:val="center"/>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履职效果（14分）</w:t>
            </w:r>
          </w:p>
        </w:tc>
        <w:tc>
          <w:tcPr>
            <w:tcW w:w="2126" w:type="dxa"/>
            <w:vAlign w:val="center"/>
            <w:hideMark/>
          </w:tcPr>
          <w:p w:rsidR="005E4F49" w:rsidRPr="00013A82" w:rsidRDefault="005E4F49" w:rsidP="00AB7738">
            <w:pPr>
              <w:adjustRightInd w:val="0"/>
              <w:snapToGrid w:val="0"/>
              <w:spacing w:line="300" w:lineRule="auto"/>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经济效益</w:t>
            </w:r>
          </w:p>
        </w:tc>
        <w:tc>
          <w:tcPr>
            <w:tcW w:w="709" w:type="dxa"/>
            <w:vAlign w:val="center"/>
            <w:hideMark/>
          </w:tcPr>
          <w:p w:rsidR="005E4F49" w:rsidRPr="00013A82" w:rsidRDefault="005E4F49" w:rsidP="00AB7738">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3</w:t>
            </w:r>
          </w:p>
        </w:tc>
        <w:tc>
          <w:tcPr>
            <w:tcW w:w="850" w:type="dxa"/>
            <w:vAlign w:val="center"/>
            <w:hideMark/>
          </w:tcPr>
          <w:p w:rsidR="005E4F49" w:rsidRPr="00013A82" w:rsidRDefault="005E4F49" w:rsidP="00AB7738">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明显</w:t>
            </w:r>
          </w:p>
        </w:tc>
        <w:tc>
          <w:tcPr>
            <w:tcW w:w="1780" w:type="dxa"/>
            <w:vAlign w:val="center"/>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部门目标。</w:t>
            </w:r>
          </w:p>
        </w:tc>
        <w:tc>
          <w:tcPr>
            <w:tcW w:w="7434" w:type="dxa"/>
            <w:gridSpan w:val="2"/>
            <w:vAlign w:val="center"/>
            <w:hideMark/>
          </w:tcPr>
          <w:p w:rsidR="005E4F49" w:rsidRPr="00013A82" w:rsidRDefault="005E4F49">
            <w:pPr>
              <w:rPr>
                <w:rFonts w:ascii="仿宋_GB2312" w:eastAsia="仿宋_GB2312" w:hAnsi="宋体" w:cs="宋体"/>
                <w:color w:val="000000"/>
                <w:szCs w:val="21"/>
              </w:rPr>
            </w:pPr>
            <w:r w:rsidRPr="00013A82">
              <w:rPr>
                <w:rFonts w:ascii="仿宋_GB2312" w:eastAsia="仿宋_GB2312" w:hint="eastAsia"/>
                <w:color w:val="000000"/>
                <w:szCs w:val="21"/>
              </w:rPr>
              <w:t>部门履行职责对经济发展所带来的直接或间接影响。是否提高全市残疾人的生活水平，对经济发展产生正面积极的影响。</w:t>
            </w:r>
          </w:p>
        </w:tc>
      </w:tr>
      <w:tr w:rsidR="005E4F49" w:rsidRPr="005315C8" w:rsidTr="00AB7738">
        <w:trPr>
          <w:trHeight w:val="519"/>
        </w:trPr>
        <w:tc>
          <w:tcPr>
            <w:tcW w:w="1101" w:type="dxa"/>
            <w:vMerge/>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p>
        </w:tc>
        <w:tc>
          <w:tcPr>
            <w:tcW w:w="1134" w:type="dxa"/>
            <w:vMerge/>
            <w:vAlign w:val="center"/>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p>
        </w:tc>
        <w:tc>
          <w:tcPr>
            <w:tcW w:w="2126" w:type="dxa"/>
            <w:vAlign w:val="center"/>
            <w:hideMark/>
          </w:tcPr>
          <w:p w:rsidR="005E4F49" w:rsidRPr="00013A82" w:rsidRDefault="005E4F49" w:rsidP="00AB7738">
            <w:pPr>
              <w:adjustRightInd w:val="0"/>
              <w:snapToGrid w:val="0"/>
              <w:spacing w:line="300" w:lineRule="auto"/>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社会效益</w:t>
            </w:r>
          </w:p>
        </w:tc>
        <w:tc>
          <w:tcPr>
            <w:tcW w:w="709" w:type="dxa"/>
            <w:vAlign w:val="center"/>
            <w:hideMark/>
          </w:tcPr>
          <w:p w:rsidR="005E4F49" w:rsidRPr="00013A82" w:rsidRDefault="005E4F49" w:rsidP="00AB7738">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3</w:t>
            </w:r>
          </w:p>
        </w:tc>
        <w:tc>
          <w:tcPr>
            <w:tcW w:w="850" w:type="dxa"/>
            <w:vAlign w:val="center"/>
            <w:hideMark/>
          </w:tcPr>
          <w:p w:rsidR="005E4F49" w:rsidRPr="00013A82" w:rsidRDefault="005E4F49" w:rsidP="00AB7738">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明显</w:t>
            </w:r>
          </w:p>
        </w:tc>
        <w:tc>
          <w:tcPr>
            <w:tcW w:w="1780" w:type="dxa"/>
            <w:vAlign w:val="center"/>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部门目标。</w:t>
            </w:r>
          </w:p>
        </w:tc>
        <w:tc>
          <w:tcPr>
            <w:tcW w:w="7434" w:type="dxa"/>
            <w:gridSpan w:val="2"/>
            <w:vAlign w:val="center"/>
            <w:hideMark/>
          </w:tcPr>
          <w:p w:rsidR="005E4F49" w:rsidRPr="00013A82" w:rsidRDefault="005E4F49">
            <w:pPr>
              <w:rPr>
                <w:rFonts w:ascii="仿宋_GB2312" w:eastAsia="仿宋_GB2312" w:hAnsi="宋体" w:cs="宋体"/>
                <w:color w:val="000000"/>
                <w:szCs w:val="21"/>
              </w:rPr>
            </w:pPr>
            <w:r w:rsidRPr="00013A82">
              <w:rPr>
                <w:rFonts w:ascii="仿宋_GB2312" w:eastAsia="仿宋_GB2312" w:hint="eastAsia"/>
                <w:color w:val="000000"/>
                <w:szCs w:val="21"/>
              </w:rPr>
              <w:t>部门实施各项工作是否产生社会效益，表现在残疾人自强创新精神风貌，全社会残扶残氛围。</w:t>
            </w:r>
          </w:p>
        </w:tc>
      </w:tr>
      <w:tr w:rsidR="005E4F49" w:rsidRPr="005315C8" w:rsidTr="00AB7738">
        <w:trPr>
          <w:trHeight w:val="424"/>
        </w:trPr>
        <w:tc>
          <w:tcPr>
            <w:tcW w:w="1101" w:type="dxa"/>
            <w:vMerge/>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p>
        </w:tc>
        <w:tc>
          <w:tcPr>
            <w:tcW w:w="1134" w:type="dxa"/>
            <w:vMerge/>
            <w:vAlign w:val="center"/>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p>
        </w:tc>
        <w:tc>
          <w:tcPr>
            <w:tcW w:w="2126" w:type="dxa"/>
            <w:vAlign w:val="center"/>
            <w:hideMark/>
          </w:tcPr>
          <w:p w:rsidR="005E4F49" w:rsidRPr="00013A82" w:rsidRDefault="005E4F49" w:rsidP="00AB7738">
            <w:pPr>
              <w:adjustRightInd w:val="0"/>
              <w:snapToGrid w:val="0"/>
              <w:spacing w:line="300" w:lineRule="auto"/>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服务对象的覆盖率</w:t>
            </w:r>
          </w:p>
        </w:tc>
        <w:tc>
          <w:tcPr>
            <w:tcW w:w="709" w:type="dxa"/>
            <w:vAlign w:val="center"/>
            <w:hideMark/>
          </w:tcPr>
          <w:p w:rsidR="005E4F49" w:rsidRPr="00013A82" w:rsidRDefault="005E4F49" w:rsidP="00AB7738">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4</w:t>
            </w:r>
          </w:p>
        </w:tc>
        <w:tc>
          <w:tcPr>
            <w:tcW w:w="850" w:type="dxa"/>
            <w:vAlign w:val="center"/>
            <w:hideMark/>
          </w:tcPr>
          <w:p w:rsidR="005E4F49" w:rsidRPr="00013A82" w:rsidRDefault="005E4F49" w:rsidP="00AB7738">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1</w:t>
            </w:r>
          </w:p>
        </w:tc>
        <w:tc>
          <w:tcPr>
            <w:tcW w:w="1780" w:type="dxa"/>
            <w:vAlign w:val="center"/>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部门目标。</w:t>
            </w:r>
          </w:p>
        </w:tc>
        <w:tc>
          <w:tcPr>
            <w:tcW w:w="7434" w:type="dxa"/>
            <w:gridSpan w:val="2"/>
            <w:vAlign w:val="center"/>
            <w:hideMark/>
          </w:tcPr>
          <w:p w:rsidR="005E4F49" w:rsidRPr="00013A82" w:rsidRDefault="005E4F49">
            <w:pPr>
              <w:rPr>
                <w:rFonts w:ascii="仿宋_GB2312" w:eastAsia="仿宋_GB2312" w:hAnsi="宋体" w:cs="宋体"/>
                <w:color w:val="000000"/>
                <w:szCs w:val="21"/>
              </w:rPr>
            </w:pPr>
            <w:r w:rsidRPr="00013A82">
              <w:rPr>
                <w:rFonts w:ascii="仿宋_GB2312" w:eastAsia="仿宋_GB2312" w:hint="eastAsia"/>
                <w:color w:val="000000"/>
                <w:szCs w:val="21"/>
              </w:rPr>
              <w:t>反映部门服务对象对部门应服务对象的覆盖程度。服务对象是部门履行职责所对应的群体或个人数量。</w:t>
            </w:r>
          </w:p>
        </w:tc>
      </w:tr>
      <w:tr w:rsidR="005E4F49" w:rsidRPr="005315C8" w:rsidTr="00AB7738">
        <w:trPr>
          <w:trHeight w:val="381"/>
        </w:trPr>
        <w:tc>
          <w:tcPr>
            <w:tcW w:w="1101" w:type="dxa"/>
            <w:vMerge/>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p>
        </w:tc>
        <w:tc>
          <w:tcPr>
            <w:tcW w:w="1134" w:type="dxa"/>
            <w:vMerge/>
            <w:vAlign w:val="center"/>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p>
        </w:tc>
        <w:tc>
          <w:tcPr>
            <w:tcW w:w="2126" w:type="dxa"/>
            <w:vAlign w:val="center"/>
            <w:hideMark/>
          </w:tcPr>
          <w:p w:rsidR="005E4F49" w:rsidRPr="00013A82" w:rsidRDefault="005E4F49" w:rsidP="00AB7738">
            <w:pPr>
              <w:adjustRightInd w:val="0"/>
              <w:snapToGrid w:val="0"/>
              <w:spacing w:line="300" w:lineRule="auto"/>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公众及服务对象满意度</w:t>
            </w:r>
          </w:p>
        </w:tc>
        <w:tc>
          <w:tcPr>
            <w:tcW w:w="709" w:type="dxa"/>
            <w:vAlign w:val="center"/>
            <w:hideMark/>
          </w:tcPr>
          <w:p w:rsidR="005E4F49" w:rsidRPr="00013A82" w:rsidRDefault="005E4F49" w:rsidP="00AB7738">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4</w:t>
            </w:r>
          </w:p>
        </w:tc>
        <w:tc>
          <w:tcPr>
            <w:tcW w:w="850" w:type="dxa"/>
            <w:vAlign w:val="center"/>
            <w:hideMark/>
          </w:tcPr>
          <w:p w:rsidR="005E4F49" w:rsidRPr="00013A82" w:rsidRDefault="005E4F49" w:rsidP="00AB7738">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≥90%</w:t>
            </w:r>
          </w:p>
        </w:tc>
        <w:tc>
          <w:tcPr>
            <w:tcW w:w="1780" w:type="dxa"/>
            <w:vAlign w:val="center"/>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部门目标。</w:t>
            </w:r>
          </w:p>
        </w:tc>
        <w:tc>
          <w:tcPr>
            <w:tcW w:w="7434" w:type="dxa"/>
            <w:gridSpan w:val="2"/>
            <w:vAlign w:val="center"/>
            <w:hideMark/>
          </w:tcPr>
          <w:p w:rsidR="005E4F49" w:rsidRPr="00013A82" w:rsidRDefault="005E4F49">
            <w:pPr>
              <w:rPr>
                <w:rFonts w:ascii="仿宋_GB2312" w:eastAsia="仿宋_GB2312" w:hAnsi="宋体" w:cs="宋体"/>
                <w:color w:val="000000"/>
                <w:szCs w:val="21"/>
              </w:rPr>
            </w:pPr>
            <w:r w:rsidRPr="00013A82">
              <w:rPr>
                <w:rFonts w:ascii="仿宋_GB2312" w:eastAsia="仿宋_GB2312" w:hint="eastAsia"/>
                <w:color w:val="000000"/>
                <w:szCs w:val="21"/>
              </w:rPr>
              <w:t>反映社会公众及服务对象对民众关心的热点问题、厉行节约等方面的满意程度，采用问卷调查方式获得数据。</w:t>
            </w:r>
          </w:p>
        </w:tc>
      </w:tr>
      <w:tr w:rsidR="005E4F49" w:rsidRPr="005315C8" w:rsidTr="00AB7738">
        <w:trPr>
          <w:trHeight w:val="285"/>
        </w:trPr>
        <w:tc>
          <w:tcPr>
            <w:tcW w:w="1101" w:type="dxa"/>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合计</w:t>
            </w:r>
          </w:p>
        </w:tc>
        <w:tc>
          <w:tcPr>
            <w:tcW w:w="1134" w:type="dxa"/>
            <w:vAlign w:val="center"/>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p>
        </w:tc>
        <w:tc>
          <w:tcPr>
            <w:tcW w:w="2126" w:type="dxa"/>
            <w:vAlign w:val="center"/>
            <w:hideMark/>
          </w:tcPr>
          <w:p w:rsidR="005E4F49" w:rsidRPr="00013A82" w:rsidRDefault="005E4F49" w:rsidP="00AB7738">
            <w:pPr>
              <w:adjustRightInd w:val="0"/>
              <w:snapToGrid w:val="0"/>
              <w:spacing w:line="300" w:lineRule="auto"/>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 xml:space="preserve">　</w:t>
            </w:r>
          </w:p>
        </w:tc>
        <w:tc>
          <w:tcPr>
            <w:tcW w:w="709" w:type="dxa"/>
            <w:vAlign w:val="center"/>
            <w:hideMark/>
          </w:tcPr>
          <w:p w:rsidR="005E4F49" w:rsidRPr="00013A82" w:rsidRDefault="005E4F49" w:rsidP="00AB7738">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100</w:t>
            </w:r>
          </w:p>
        </w:tc>
        <w:tc>
          <w:tcPr>
            <w:tcW w:w="850" w:type="dxa"/>
            <w:vAlign w:val="center"/>
            <w:hideMark/>
          </w:tcPr>
          <w:p w:rsidR="005E4F49" w:rsidRPr="00013A82" w:rsidRDefault="005E4F49" w:rsidP="00AB7738">
            <w:pPr>
              <w:adjustRightInd w:val="0"/>
              <w:snapToGrid w:val="0"/>
              <w:spacing w:line="300" w:lineRule="auto"/>
              <w:jc w:val="center"/>
              <w:rPr>
                <w:rFonts w:ascii="仿宋_GB2312" w:eastAsia="仿宋_GB2312" w:hAnsi="Times New Roman"/>
                <w:color w:val="000000" w:themeColor="text1"/>
                <w:kern w:val="0"/>
                <w:szCs w:val="21"/>
              </w:rPr>
            </w:pPr>
          </w:p>
        </w:tc>
        <w:tc>
          <w:tcPr>
            <w:tcW w:w="1780" w:type="dxa"/>
            <w:hideMark/>
          </w:tcPr>
          <w:p w:rsidR="005E4F49" w:rsidRPr="00013A82" w:rsidRDefault="005E4F49" w:rsidP="006E0774">
            <w:pPr>
              <w:adjustRightInd w:val="0"/>
              <w:snapToGrid w:val="0"/>
              <w:spacing w:line="300" w:lineRule="auto"/>
              <w:jc w:val="center"/>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 xml:space="preserve">　</w:t>
            </w:r>
          </w:p>
        </w:tc>
        <w:tc>
          <w:tcPr>
            <w:tcW w:w="7434" w:type="dxa"/>
            <w:gridSpan w:val="2"/>
            <w:hideMark/>
          </w:tcPr>
          <w:p w:rsidR="005E4F49" w:rsidRPr="00013A82" w:rsidRDefault="005E4F49" w:rsidP="006E0774">
            <w:pPr>
              <w:adjustRightInd w:val="0"/>
              <w:snapToGrid w:val="0"/>
              <w:spacing w:line="300" w:lineRule="auto"/>
              <w:jc w:val="left"/>
              <w:rPr>
                <w:rFonts w:ascii="仿宋_GB2312" w:eastAsia="仿宋_GB2312" w:hAnsi="Times New Roman"/>
                <w:color w:val="000000" w:themeColor="text1"/>
                <w:kern w:val="0"/>
                <w:szCs w:val="21"/>
              </w:rPr>
            </w:pPr>
            <w:r w:rsidRPr="00013A82">
              <w:rPr>
                <w:rFonts w:ascii="仿宋_GB2312" w:eastAsia="仿宋_GB2312" w:hAnsi="Times New Roman" w:hint="eastAsia"/>
                <w:color w:val="000000" w:themeColor="text1"/>
                <w:kern w:val="0"/>
                <w:szCs w:val="21"/>
              </w:rPr>
              <w:t xml:space="preserve">　</w:t>
            </w:r>
          </w:p>
        </w:tc>
      </w:tr>
    </w:tbl>
    <w:p w:rsidR="006E0774" w:rsidRDefault="006E0774" w:rsidP="00B06303">
      <w:pPr>
        <w:adjustRightInd w:val="0"/>
        <w:snapToGrid w:val="0"/>
        <w:spacing w:line="300" w:lineRule="auto"/>
        <w:jc w:val="center"/>
        <w:rPr>
          <w:rFonts w:ascii="仿宋_GB2312" w:eastAsia="仿宋_GB2312" w:hAnsi="Times New Roman"/>
          <w:color w:val="000000" w:themeColor="text1"/>
          <w:kern w:val="0"/>
          <w:szCs w:val="21"/>
        </w:rPr>
      </w:pPr>
    </w:p>
    <w:p w:rsidR="005315C8" w:rsidRDefault="005315C8" w:rsidP="00B06303">
      <w:pPr>
        <w:adjustRightInd w:val="0"/>
        <w:snapToGrid w:val="0"/>
        <w:spacing w:line="300" w:lineRule="auto"/>
        <w:jc w:val="center"/>
        <w:rPr>
          <w:rFonts w:ascii="仿宋_GB2312" w:eastAsia="仿宋_GB2312" w:hAnsi="Times New Roman"/>
          <w:color w:val="000000" w:themeColor="text1"/>
          <w:kern w:val="0"/>
          <w:szCs w:val="21"/>
        </w:rPr>
      </w:pPr>
    </w:p>
    <w:p w:rsidR="000A2588" w:rsidRDefault="000A2588" w:rsidP="00B06303">
      <w:pPr>
        <w:adjustRightInd w:val="0"/>
        <w:snapToGrid w:val="0"/>
        <w:spacing w:line="300" w:lineRule="auto"/>
        <w:jc w:val="center"/>
        <w:rPr>
          <w:rFonts w:ascii="仿宋_GB2312" w:eastAsia="仿宋_GB2312" w:hAnsi="Times New Roman"/>
          <w:color w:val="000000" w:themeColor="text1"/>
          <w:kern w:val="0"/>
          <w:szCs w:val="21"/>
        </w:rPr>
        <w:sectPr w:rsidR="000A2588" w:rsidSect="001D0D01">
          <w:footerReference w:type="default" r:id="rId11"/>
          <w:pgSz w:w="16838" w:h="11906" w:orient="landscape"/>
          <w:pgMar w:top="1418" w:right="851" w:bottom="1134" w:left="851" w:header="851" w:footer="992" w:gutter="284"/>
          <w:pgNumType w:start="1"/>
          <w:cols w:space="720"/>
          <w:docGrid w:type="linesAndChars" w:linePitch="312"/>
        </w:sectPr>
      </w:pPr>
    </w:p>
    <w:p w:rsidR="003F1D3D" w:rsidRPr="003F1D3D" w:rsidRDefault="003F1D3D" w:rsidP="003F1D3D">
      <w:pPr>
        <w:spacing w:line="560" w:lineRule="exact"/>
        <w:jc w:val="left"/>
        <w:rPr>
          <w:rFonts w:ascii="黑体" w:eastAsia="黑体" w:hAnsi="黑体" w:cs="黑体"/>
          <w:b/>
          <w:sz w:val="28"/>
          <w:szCs w:val="28"/>
        </w:rPr>
      </w:pPr>
      <w:r w:rsidRPr="003F1D3D">
        <w:rPr>
          <w:rFonts w:ascii="黑体" w:eastAsia="黑体" w:hAnsi="黑体" w:cs="黑体" w:hint="eastAsia"/>
          <w:b/>
          <w:sz w:val="28"/>
          <w:szCs w:val="28"/>
        </w:rPr>
        <w:lastRenderedPageBreak/>
        <w:t>附</w:t>
      </w:r>
      <w:r w:rsidR="00790AF8">
        <w:rPr>
          <w:rFonts w:ascii="黑体" w:eastAsia="黑体" w:hAnsi="黑体" w:cs="黑体" w:hint="eastAsia"/>
          <w:b/>
          <w:sz w:val="28"/>
          <w:szCs w:val="28"/>
        </w:rPr>
        <w:t>件</w:t>
      </w:r>
      <w:r w:rsidRPr="003F1D3D">
        <w:rPr>
          <w:rFonts w:ascii="黑体" w:eastAsia="黑体" w:hAnsi="黑体" w:cs="黑体" w:hint="eastAsia"/>
          <w:b/>
          <w:sz w:val="28"/>
          <w:szCs w:val="28"/>
        </w:rPr>
        <w:t>2：</w:t>
      </w:r>
    </w:p>
    <w:p w:rsidR="000A2588" w:rsidRPr="007123F8" w:rsidRDefault="000A2588" w:rsidP="000A2588">
      <w:pPr>
        <w:spacing w:line="560" w:lineRule="exact"/>
        <w:jc w:val="center"/>
        <w:rPr>
          <w:rFonts w:ascii="黑体" w:eastAsia="黑体" w:hAnsi="黑体" w:cs="黑体"/>
          <w:b/>
          <w:sz w:val="36"/>
          <w:szCs w:val="36"/>
        </w:rPr>
      </w:pPr>
      <w:r w:rsidRPr="007123F8">
        <w:rPr>
          <w:rFonts w:ascii="黑体" w:eastAsia="黑体" w:hAnsi="黑体" w:cs="黑体" w:hint="eastAsia"/>
          <w:b/>
          <w:sz w:val="36"/>
          <w:szCs w:val="36"/>
        </w:rPr>
        <w:t>连云港市</w:t>
      </w:r>
      <w:r w:rsidRPr="00051DD8">
        <w:rPr>
          <w:rFonts w:ascii="黑体" w:eastAsia="黑体" w:hAnsi="黑体" w:cs="黑体" w:hint="eastAsia"/>
          <w:b/>
          <w:sz w:val="36"/>
          <w:szCs w:val="36"/>
        </w:rPr>
        <w:t>残疾人联合会</w:t>
      </w:r>
      <w:r w:rsidRPr="007123F8">
        <w:rPr>
          <w:rFonts w:ascii="黑体" w:eastAsia="黑体" w:hAnsi="黑体" w:cs="黑体" w:hint="eastAsia"/>
          <w:b/>
          <w:sz w:val="36"/>
          <w:szCs w:val="36"/>
        </w:rPr>
        <w:t>满意度调查问卷</w:t>
      </w:r>
    </w:p>
    <w:p w:rsidR="000A2588" w:rsidRDefault="000A2588" w:rsidP="000A2588">
      <w:pPr>
        <w:spacing w:line="560" w:lineRule="exact"/>
        <w:rPr>
          <w:rFonts w:eastAsia="仿宋_GB2312"/>
          <w:sz w:val="32"/>
          <w:szCs w:val="32"/>
        </w:rPr>
      </w:pPr>
      <w:r w:rsidRPr="0066508A">
        <w:rPr>
          <w:rFonts w:eastAsia="仿宋_GB2312" w:hint="eastAsia"/>
          <w:sz w:val="32"/>
          <w:szCs w:val="32"/>
        </w:rPr>
        <w:t>问卷编号：</w:t>
      </w:r>
      <w:r w:rsidRPr="0066508A">
        <w:rPr>
          <w:rFonts w:eastAsia="仿宋_GB2312" w:hint="eastAsia"/>
          <w:sz w:val="32"/>
          <w:szCs w:val="32"/>
        </w:rPr>
        <w:t>No._____</w:t>
      </w:r>
      <w:r>
        <w:rPr>
          <w:rFonts w:eastAsia="仿宋_GB2312"/>
          <w:sz w:val="32"/>
          <w:szCs w:val="32"/>
        </w:rPr>
        <w:t xml:space="preserve">                  </w:t>
      </w:r>
      <w:r w:rsidRPr="0066508A">
        <w:rPr>
          <w:rFonts w:eastAsia="仿宋_GB2312" w:hint="eastAsia"/>
          <w:sz w:val="32"/>
          <w:szCs w:val="32"/>
        </w:rPr>
        <w:t>调查时间：</w:t>
      </w:r>
      <w:r w:rsidRPr="0066508A">
        <w:rPr>
          <w:rFonts w:eastAsia="仿宋_GB2312" w:hint="eastAsia"/>
          <w:sz w:val="32"/>
          <w:szCs w:val="32"/>
        </w:rPr>
        <w:t>_______</w:t>
      </w:r>
    </w:p>
    <w:p w:rsidR="000A2588" w:rsidRPr="006C01CF" w:rsidRDefault="000A2588" w:rsidP="000A2588">
      <w:pPr>
        <w:spacing w:line="560" w:lineRule="exact"/>
        <w:rPr>
          <w:rFonts w:eastAsia="仿宋_GB2312"/>
          <w:b/>
          <w:sz w:val="28"/>
          <w:szCs w:val="28"/>
        </w:rPr>
      </w:pPr>
      <w:r w:rsidRPr="006C01CF">
        <w:rPr>
          <w:rFonts w:eastAsia="仿宋_GB2312"/>
          <w:b/>
          <w:sz w:val="28"/>
          <w:szCs w:val="28"/>
        </w:rPr>
        <w:t xml:space="preserve"> </w:t>
      </w:r>
      <w:r w:rsidRPr="006C01CF">
        <w:rPr>
          <w:rFonts w:eastAsia="仿宋_GB2312" w:hint="eastAsia"/>
          <w:b/>
          <w:sz w:val="28"/>
          <w:szCs w:val="28"/>
        </w:rPr>
        <w:t>您好！</w:t>
      </w:r>
    </w:p>
    <w:p w:rsidR="000A2588" w:rsidRPr="006C01CF" w:rsidRDefault="000A2588" w:rsidP="000A2588">
      <w:pPr>
        <w:spacing w:line="460" w:lineRule="exact"/>
        <w:ind w:firstLineChars="200" w:firstLine="562"/>
        <w:rPr>
          <w:rFonts w:eastAsia="仿宋_GB2312"/>
          <w:b/>
          <w:sz w:val="28"/>
          <w:szCs w:val="28"/>
        </w:rPr>
      </w:pPr>
      <w:r w:rsidRPr="006C01CF">
        <w:rPr>
          <w:rFonts w:eastAsia="仿宋_GB2312" w:hint="eastAsia"/>
          <w:b/>
          <w:sz w:val="28"/>
          <w:szCs w:val="28"/>
        </w:rPr>
        <w:t>为做好绩效评价，了解社会公众</w:t>
      </w:r>
      <w:r>
        <w:rPr>
          <w:rFonts w:eastAsia="仿宋_GB2312" w:hint="eastAsia"/>
          <w:b/>
          <w:sz w:val="28"/>
          <w:szCs w:val="28"/>
        </w:rPr>
        <w:t>及服务对象</w:t>
      </w:r>
      <w:r w:rsidRPr="006C01CF">
        <w:rPr>
          <w:rFonts w:eastAsia="仿宋_GB2312" w:hint="eastAsia"/>
          <w:b/>
          <w:sz w:val="28"/>
          <w:szCs w:val="28"/>
        </w:rPr>
        <w:t>对部门工作的满意度，我们设计了调查问卷。请在您认为最合适的选项前打“√”，您所填的问卷是匿名的，对于您的填写内容我们将严格予以保密，您所提供的意见仅用于统计分析，谢谢您的合作！</w:t>
      </w:r>
    </w:p>
    <w:p w:rsidR="000A2588" w:rsidRPr="006C01CF" w:rsidRDefault="000A2588" w:rsidP="000A2588">
      <w:pPr>
        <w:spacing w:line="440" w:lineRule="exact"/>
        <w:rPr>
          <w:rFonts w:eastAsia="仿宋_GB2312"/>
          <w:sz w:val="24"/>
        </w:rPr>
      </w:pPr>
      <w:r w:rsidRPr="006C01CF">
        <w:rPr>
          <w:rFonts w:eastAsia="仿宋_GB2312" w:hint="eastAsia"/>
          <w:sz w:val="24"/>
        </w:rPr>
        <w:t>Q1.</w:t>
      </w:r>
      <w:r w:rsidRPr="006C01CF">
        <w:rPr>
          <w:rFonts w:eastAsia="仿宋_GB2312" w:hint="eastAsia"/>
          <w:sz w:val="24"/>
        </w:rPr>
        <w:t>您对该部门</w:t>
      </w:r>
      <w:r>
        <w:rPr>
          <w:rFonts w:eastAsia="仿宋_GB2312" w:hint="eastAsia"/>
          <w:sz w:val="24"/>
        </w:rPr>
        <w:t>在残疾人康复方面工作成效</w:t>
      </w:r>
      <w:r w:rsidRPr="006C01CF">
        <w:rPr>
          <w:rFonts w:eastAsia="仿宋_GB2312" w:hint="eastAsia"/>
          <w:sz w:val="24"/>
        </w:rPr>
        <w:t>的总体评价是：</w:t>
      </w:r>
    </w:p>
    <w:p w:rsidR="000A2588" w:rsidRPr="006C01CF" w:rsidRDefault="000A2588" w:rsidP="000A2588">
      <w:pPr>
        <w:spacing w:line="440" w:lineRule="exact"/>
        <w:rPr>
          <w:rFonts w:eastAsia="仿宋_GB2312"/>
          <w:sz w:val="24"/>
        </w:rPr>
      </w:pPr>
      <w:r w:rsidRPr="006C01CF">
        <w:rPr>
          <w:rFonts w:eastAsia="仿宋_GB2312" w:hint="eastAsia"/>
          <w:sz w:val="24"/>
        </w:rPr>
        <w:t>□非常满意</w:t>
      </w:r>
      <w:r w:rsidRPr="006C01CF">
        <w:rPr>
          <w:rFonts w:eastAsia="仿宋_GB2312" w:hint="eastAsia"/>
          <w:sz w:val="24"/>
        </w:rPr>
        <w:t xml:space="preserve"> </w:t>
      </w:r>
      <w:r w:rsidRPr="006C01CF">
        <w:rPr>
          <w:rFonts w:eastAsia="仿宋_GB2312"/>
          <w:sz w:val="24"/>
        </w:rPr>
        <w:t xml:space="preserve"> </w:t>
      </w:r>
      <w:r w:rsidRPr="006C01CF">
        <w:rPr>
          <w:rFonts w:eastAsia="仿宋_GB2312" w:hint="eastAsia"/>
          <w:sz w:val="24"/>
        </w:rPr>
        <w:t xml:space="preserve"> </w:t>
      </w:r>
      <w:r w:rsidRPr="006C01CF">
        <w:rPr>
          <w:rFonts w:eastAsia="仿宋_GB2312" w:hint="eastAsia"/>
          <w:sz w:val="24"/>
        </w:rPr>
        <w:t>□满意</w:t>
      </w:r>
      <w:r w:rsidRPr="006C01CF">
        <w:rPr>
          <w:rFonts w:eastAsia="仿宋_GB2312" w:hint="eastAsia"/>
          <w:sz w:val="24"/>
        </w:rPr>
        <w:t xml:space="preserve">   </w:t>
      </w:r>
      <w:r w:rsidRPr="006C01CF">
        <w:rPr>
          <w:rFonts w:eastAsia="仿宋_GB2312" w:hint="eastAsia"/>
          <w:sz w:val="24"/>
        </w:rPr>
        <w:t>□一般</w:t>
      </w:r>
      <w:r w:rsidRPr="006C01CF">
        <w:rPr>
          <w:rFonts w:eastAsia="仿宋_GB2312" w:hint="eastAsia"/>
          <w:sz w:val="24"/>
        </w:rPr>
        <w:t xml:space="preserve"> </w:t>
      </w:r>
      <w:r w:rsidRPr="006C01CF">
        <w:rPr>
          <w:rFonts w:eastAsia="仿宋_GB2312"/>
          <w:sz w:val="24"/>
        </w:rPr>
        <w:t xml:space="preserve"> </w:t>
      </w:r>
      <w:r w:rsidRPr="006C01CF">
        <w:rPr>
          <w:rFonts w:eastAsia="仿宋_GB2312" w:hint="eastAsia"/>
          <w:sz w:val="24"/>
        </w:rPr>
        <w:t xml:space="preserve"> </w:t>
      </w:r>
      <w:r w:rsidRPr="006C01CF">
        <w:rPr>
          <w:rFonts w:eastAsia="仿宋_GB2312" w:hint="eastAsia"/>
          <w:sz w:val="24"/>
        </w:rPr>
        <w:t>□不满意</w:t>
      </w:r>
      <w:r w:rsidRPr="006C01CF">
        <w:rPr>
          <w:rFonts w:eastAsia="仿宋_GB2312" w:hint="eastAsia"/>
          <w:sz w:val="24"/>
        </w:rPr>
        <w:t xml:space="preserve">   </w:t>
      </w:r>
      <w:r w:rsidRPr="006C01CF">
        <w:rPr>
          <w:rFonts w:eastAsia="仿宋_GB2312" w:hint="eastAsia"/>
          <w:sz w:val="24"/>
        </w:rPr>
        <w:t>□很不满意</w:t>
      </w:r>
    </w:p>
    <w:p w:rsidR="000A2588" w:rsidRPr="006C01CF" w:rsidRDefault="000A2588" w:rsidP="000A2588">
      <w:pPr>
        <w:spacing w:line="440" w:lineRule="exact"/>
        <w:rPr>
          <w:rFonts w:eastAsia="仿宋_GB2312"/>
          <w:sz w:val="24"/>
        </w:rPr>
      </w:pPr>
      <w:r w:rsidRPr="006C01CF">
        <w:rPr>
          <w:rFonts w:eastAsia="仿宋_GB2312" w:hint="eastAsia"/>
          <w:sz w:val="24"/>
        </w:rPr>
        <w:t>Q2.</w:t>
      </w:r>
      <w:r w:rsidRPr="006C01CF">
        <w:rPr>
          <w:rFonts w:eastAsia="仿宋_GB2312" w:hint="eastAsia"/>
          <w:sz w:val="24"/>
        </w:rPr>
        <w:t>您认为该部门</w:t>
      </w:r>
      <w:r>
        <w:rPr>
          <w:rFonts w:eastAsia="仿宋_GB2312" w:hint="eastAsia"/>
          <w:sz w:val="24"/>
        </w:rPr>
        <w:t>在残疾人组织维权方面</w:t>
      </w:r>
      <w:r w:rsidRPr="006C01CF">
        <w:rPr>
          <w:rFonts w:eastAsia="仿宋_GB2312" w:hint="eastAsia"/>
          <w:sz w:val="24"/>
        </w:rPr>
        <w:t>做得如何：</w:t>
      </w:r>
    </w:p>
    <w:p w:rsidR="000A2588" w:rsidRPr="006C01CF" w:rsidRDefault="000A2588" w:rsidP="000A2588">
      <w:pPr>
        <w:spacing w:line="440" w:lineRule="exact"/>
        <w:rPr>
          <w:rFonts w:eastAsia="仿宋_GB2312"/>
          <w:sz w:val="24"/>
        </w:rPr>
      </w:pPr>
      <w:r w:rsidRPr="006C01CF">
        <w:rPr>
          <w:rFonts w:eastAsia="仿宋_GB2312" w:hint="eastAsia"/>
          <w:sz w:val="24"/>
        </w:rPr>
        <w:t>□非常满意</w:t>
      </w:r>
      <w:r w:rsidRPr="006C01CF">
        <w:rPr>
          <w:rFonts w:eastAsia="仿宋_GB2312" w:hint="eastAsia"/>
          <w:sz w:val="24"/>
        </w:rPr>
        <w:t xml:space="preserve"> </w:t>
      </w:r>
      <w:r w:rsidRPr="006C01CF">
        <w:rPr>
          <w:rFonts w:eastAsia="仿宋_GB2312"/>
          <w:sz w:val="24"/>
        </w:rPr>
        <w:t xml:space="preserve"> </w:t>
      </w:r>
      <w:r w:rsidRPr="006C01CF">
        <w:rPr>
          <w:rFonts w:eastAsia="仿宋_GB2312" w:hint="eastAsia"/>
          <w:sz w:val="24"/>
        </w:rPr>
        <w:t xml:space="preserve"> </w:t>
      </w:r>
      <w:r w:rsidRPr="006C01CF">
        <w:rPr>
          <w:rFonts w:eastAsia="仿宋_GB2312" w:hint="eastAsia"/>
          <w:sz w:val="24"/>
        </w:rPr>
        <w:t>□满意</w:t>
      </w:r>
      <w:r w:rsidRPr="006C01CF">
        <w:rPr>
          <w:rFonts w:eastAsia="仿宋_GB2312" w:hint="eastAsia"/>
          <w:sz w:val="24"/>
        </w:rPr>
        <w:t xml:space="preserve">   </w:t>
      </w:r>
      <w:r w:rsidRPr="006C01CF">
        <w:rPr>
          <w:rFonts w:eastAsia="仿宋_GB2312" w:hint="eastAsia"/>
          <w:sz w:val="24"/>
        </w:rPr>
        <w:t>□一般</w:t>
      </w:r>
      <w:r w:rsidRPr="006C01CF">
        <w:rPr>
          <w:rFonts w:eastAsia="仿宋_GB2312" w:hint="eastAsia"/>
          <w:sz w:val="24"/>
        </w:rPr>
        <w:t xml:space="preserve"> </w:t>
      </w:r>
      <w:r w:rsidRPr="006C01CF">
        <w:rPr>
          <w:rFonts w:eastAsia="仿宋_GB2312"/>
          <w:sz w:val="24"/>
        </w:rPr>
        <w:t xml:space="preserve"> </w:t>
      </w:r>
      <w:r w:rsidRPr="006C01CF">
        <w:rPr>
          <w:rFonts w:eastAsia="仿宋_GB2312" w:hint="eastAsia"/>
          <w:sz w:val="24"/>
        </w:rPr>
        <w:t xml:space="preserve"> </w:t>
      </w:r>
      <w:r w:rsidRPr="006C01CF">
        <w:rPr>
          <w:rFonts w:eastAsia="仿宋_GB2312" w:hint="eastAsia"/>
          <w:sz w:val="24"/>
        </w:rPr>
        <w:t>□不满意</w:t>
      </w:r>
      <w:r w:rsidRPr="006C01CF">
        <w:rPr>
          <w:rFonts w:eastAsia="仿宋_GB2312" w:hint="eastAsia"/>
          <w:sz w:val="24"/>
        </w:rPr>
        <w:t xml:space="preserve">   </w:t>
      </w:r>
      <w:r w:rsidRPr="006C01CF">
        <w:rPr>
          <w:rFonts w:eastAsia="仿宋_GB2312" w:hint="eastAsia"/>
          <w:sz w:val="24"/>
        </w:rPr>
        <w:t>□很不满意</w:t>
      </w:r>
    </w:p>
    <w:p w:rsidR="000A2588" w:rsidRPr="006C01CF" w:rsidRDefault="000A2588" w:rsidP="000A2588">
      <w:pPr>
        <w:spacing w:line="440" w:lineRule="exact"/>
        <w:rPr>
          <w:rFonts w:eastAsia="仿宋_GB2312"/>
          <w:sz w:val="24"/>
        </w:rPr>
      </w:pPr>
      <w:r w:rsidRPr="006C01CF">
        <w:rPr>
          <w:rFonts w:eastAsia="仿宋_GB2312" w:hint="eastAsia"/>
          <w:sz w:val="24"/>
        </w:rPr>
        <w:t>Q3.</w:t>
      </w:r>
      <w:r w:rsidRPr="006C01CF">
        <w:rPr>
          <w:rFonts w:eastAsia="仿宋_GB2312" w:hint="eastAsia"/>
          <w:sz w:val="24"/>
        </w:rPr>
        <w:t>您认为该部门在解决残疾人反映强烈的热点、难点、焦点问题方面做得如何：</w:t>
      </w:r>
    </w:p>
    <w:p w:rsidR="000A2588" w:rsidRPr="006C01CF" w:rsidRDefault="000A2588" w:rsidP="000A2588">
      <w:pPr>
        <w:spacing w:line="440" w:lineRule="exact"/>
        <w:rPr>
          <w:rFonts w:eastAsia="仿宋_GB2312"/>
          <w:sz w:val="24"/>
        </w:rPr>
      </w:pPr>
      <w:r w:rsidRPr="006C01CF">
        <w:rPr>
          <w:rFonts w:eastAsia="仿宋_GB2312" w:hint="eastAsia"/>
          <w:sz w:val="24"/>
        </w:rPr>
        <w:t>□非常满意</w:t>
      </w:r>
      <w:r w:rsidRPr="006C01CF">
        <w:rPr>
          <w:rFonts w:eastAsia="仿宋_GB2312" w:hint="eastAsia"/>
          <w:sz w:val="24"/>
        </w:rPr>
        <w:t xml:space="preserve"> </w:t>
      </w:r>
      <w:r w:rsidRPr="006C01CF">
        <w:rPr>
          <w:rFonts w:eastAsia="仿宋_GB2312"/>
          <w:sz w:val="24"/>
        </w:rPr>
        <w:t xml:space="preserve"> </w:t>
      </w:r>
      <w:r w:rsidRPr="006C01CF">
        <w:rPr>
          <w:rFonts w:eastAsia="仿宋_GB2312" w:hint="eastAsia"/>
          <w:sz w:val="24"/>
        </w:rPr>
        <w:t xml:space="preserve"> </w:t>
      </w:r>
      <w:r w:rsidRPr="006C01CF">
        <w:rPr>
          <w:rFonts w:eastAsia="仿宋_GB2312" w:hint="eastAsia"/>
          <w:sz w:val="24"/>
        </w:rPr>
        <w:t>□满意</w:t>
      </w:r>
      <w:r w:rsidRPr="006C01CF">
        <w:rPr>
          <w:rFonts w:eastAsia="仿宋_GB2312" w:hint="eastAsia"/>
          <w:sz w:val="24"/>
        </w:rPr>
        <w:t xml:space="preserve">   </w:t>
      </w:r>
      <w:r w:rsidRPr="006C01CF">
        <w:rPr>
          <w:rFonts w:eastAsia="仿宋_GB2312" w:hint="eastAsia"/>
          <w:sz w:val="24"/>
        </w:rPr>
        <w:t>□一般</w:t>
      </w:r>
      <w:r w:rsidRPr="006C01CF">
        <w:rPr>
          <w:rFonts w:eastAsia="仿宋_GB2312" w:hint="eastAsia"/>
          <w:sz w:val="24"/>
        </w:rPr>
        <w:t xml:space="preserve"> </w:t>
      </w:r>
      <w:r w:rsidRPr="006C01CF">
        <w:rPr>
          <w:rFonts w:eastAsia="仿宋_GB2312"/>
          <w:sz w:val="24"/>
        </w:rPr>
        <w:t xml:space="preserve"> </w:t>
      </w:r>
      <w:r w:rsidRPr="006C01CF">
        <w:rPr>
          <w:rFonts w:eastAsia="仿宋_GB2312" w:hint="eastAsia"/>
          <w:sz w:val="24"/>
        </w:rPr>
        <w:t xml:space="preserve"> </w:t>
      </w:r>
      <w:r w:rsidRPr="006C01CF">
        <w:rPr>
          <w:rFonts w:eastAsia="仿宋_GB2312" w:hint="eastAsia"/>
          <w:sz w:val="24"/>
        </w:rPr>
        <w:t>□不满意</w:t>
      </w:r>
      <w:r w:rsidRPr="006C01CF">
        <w:rPr>
          <w:rFonts w:eastAsia="仿宋_GB2312" w:hint="eastAsia"/>
          <w:sz w:val="24"/>
        </w:rPr>
        <w:t xml:space="preserve">   </w:t>
      </w:r>
      <w:r w:rsidRPr="006C01CF">
        <w:rPr>
          <w:rFonts w:eastAsia="仿宋_GB2312" w:hint="eastAsia"/>
          <w:sz w:val="24"/>
        </w:rPr>
        <w:t>□很不满意</w:t>
      </w:r>
    </w:p>
    <w:p w:rsidR="000A2588" w:rsidRPr="006C01CF" w:rsidRDefault="000A2588" w:rsidP="000A2588">
      <w:pPr>
        <w:spacing w:line="440" w:lineRule="exact"/>
        <w:rPr>
          <w:rFonts w:eastAsia="仿宋_GB2312"/>
          <w:sz w:val="24"/>
        </w:rPr>
      </w:pPr>
      <w:r w:rsidRPr="006C01CF">
        <w:rPr>
          <w:rFonts w:eastAsia="仿宋_GB2312" w:hint="eastAsia"/>
          <w:sz w:val="24"/>
        </w:rPr>
        <w:t>Q4.</w:t>
      </w:r>
      <w:r w:rsidRPr="006C01CF">
        <w:rPr>
          <w:rFonts w:eastAsia="仿宋_GB2312" w:hint="eastAsia"/>
          <w:sz w:val="24"/>
        </w:rPr>
        <w:t>您对该部门在促进</w:t>
      </w:r>
      <w:r w:rsidRPr="006C01CF">
        <w:rPr>
          <w:rFonts w:eastAsia="仿宋_GB2312"/>
          <w:sz w:val="24"/>
        </w:rPr>
        <w:t>残疾人社会保障</w:t>
      </w:r>
      <w:r w:rsidRPr="006C01CF">
        <w:rPr>
          <w:rFonts w:eastAsia="仿宋_GB2312" w:hint="eastAsia"/>
          <w:sz w:val="24"/>
        </w:rPr>
        <w:t>、</w:t>
      </w:r>
      <w:r w:rsidRPr="006C01CF">
        <w:rPr>
          <w:rFonts w:eastAsia="仿宋_GB2312"/>
          <w:sz w:val="24"/>
        </w:rPr>
        <w:t>权益维护</w:t>
      </w:r>
      <w:r w:rsidRPr="006C01CF">
        <w:rPr>
          <w:rFonts w:eastAsia="仿宋_GB2312" w:hint="eastAsia"/>
          <w:sz w:val="24"/>
        </w:rPr>
        <w:t>、提高</w:t>
      </w:r>
      <w:r w:rsidRPr="006C01CF">
        <w:rPr>
          <w:rFonts w:eastAsia="仿宋_GB2312"/>
          <w:sz w:val="24"/>
        </w:rPr>
        <w:t>残疾人</w:t>
      </w:r>
      <w:r w:rsidRPr="006C01CF">
        <w:rPr>
          <w:rFonts w:eastAsia="仿宋_GB2312" w:hint="eastAsia"/>
          <w:sz w:val="24"/>
        </w:rPr>
        <w:t>生活水平方面的满意度如何：</w:t>
      </w:r>
      <w:r w:rsidRPr="006C01CF">
        <w:rPr>
          <w:rFonts w:eastAsia="仿宋_GB2312" w:hint="eastAsia"/>
          <w:sz w:val="24"/>
        </w:rPr>
        <w:t xml:space="preserve"> </w:t>
      </w:r>
    </w:p>
    <w:p w:rsidR="000A2588" w:rsidRPr="006C01CF" w:rsidRDefault="000A2588" w:rsidP="000A2588">
      <w:pPr>
        <w:spacing w:line="440" w:lineRule="exact"/>
        <w:rPr>
          <w:rFonts w:eastAsia="仿宋_GB2312"/>
          <w:sz w:val="24"/>
        </w:rPr>
      </w:pPr>
      <w:r w:rsidRPr="006C01CF">
        <w:rPr>
          <w:rFonts w:eastAsia="仿宋_GB2312" w:hint="eastAsia"/>
          <w:sz w:val="24"/>
        </w:rPr>
        <w:t>□非常满意</w:t>
      </w:r>
      <w:r w:rsidRPr="006C01CF">
        <w:rPr>
          <w:rFonts w:eastAsia="仿宋_GB2312" w:hint="eastAsia"/>
          <w:sz w:val="24"/>
        </w:rPr>
        <w:t xml:space="preserve"> </w:t>
      </w:r>
      <w:r w:rsidRPr="006C01CF">
        <w:rPr>
          <w:rFonts w:eastAsia="仿宋_GB2312"/>
          <w:sz w:val="24"/>
        </w:rPr>
        <w:t xml:space="preserve"> </w:t>
      </w:r>
      <w:r w:rsidRPr="006C01CF">
        <w:rPr>
          <w:rFonts w:eastAsia="仿宋_GB2312" w:hint="eastAsia"/>
          <w:sz w:val="24"/>
        </w:rPr>
        <w:t xml:space="preserve"> </w:t>
      </w:r>
      <w:r w:rsidRPr="006C01CF">
        <w:rPr>
          <w:rFonts w:eastAsia="仿宋_GB2312" w:hint="eastAsia"/>
          <w:sz w:val="24"/>
        </w:rPr>
        <w:t>□满意</w:t>
      </w:r>
      <w:r w:rsidRPr="006C01CF">
        <w:rPr>
          <w:rFonts w:eastAsia="仿宋_GB2312" w:hint="eastAsia"/>
          <w:sz w:val="24"/>
        </w:rPr>
        <w:t xml:space="preserve">   </w:t>
      </w:r>
      <w:r w:rsidRPr="006C01CF">
        <w:rPr>
          <w:rFonts w:eastAsia="仿宋_GB2312" w:hint="eastAsia"/>
          <w:sz w:val="24"/>
        </w:rPr>
        <w:t>□一般</w:t>
      </w:r>
      <w:r w:rsidRPr="006C01CF">
        <w:rPr>
          <w:rFonts w:eastAsia="仿宋_GB2312" w:hint="eastAsia"/>
          <w:sz w:val="24"/>
        </w:rPr>
        <w:t xml:space="preserve"> </w:t>
      </w:r>
      <w:r w:rsidRPr="006C01CF">
        <w:rPr>
          <w:rFonts w:eastAsia="仿宋_GB2312"/>
          <w:sz w:val="24"/>
        </w:rPr>
        <w:t xml:space="preserve"> </w:t>
      </w:r>
      <w:r w:rsidRPr="006C01CF">
        <w:rPr>
          <w:rFonts w:eastAsia="仿宋_GB2312" w:hint="eastAsia"/>
          <w:sz w:val="24"/>
        </w:rPr>
        <w:t xml:space="preserve"> </w:t>
      </w:r>
      <w:r w:rsidRPr="006C01CF">
        <w:rPr>
          <w:rFonts w:eastAsia="仿宋_GB2312" w:hint="eastAsia"/>
          <w:sz w:val="24"/>
        </w:rPr>
        <w:t>□不满意</w:t>
      </w:r>
      <w:r w:rsidRPr="006C01CF">
        <w:rPr>
          <w:rFonts w:eastAsia="仿宋_GB2312" w:hint="eastAsia"/>
          <w:sz w:val="24"/>
        </w:rPr>
        <w:t xml:space="preserve">   </w:t>
      </w:r>
      <w:r w:rsidRPr="006C01CF">
        <w:rPr>
          <w:rFonts w:eastAsia="仿宋_GB2312" w:hint="eastAsia"/>
          <w:sz w:val="24"/>
        </w:rPr>
        <w:t>□很不满意</w:t>
      </w:r>
    </w:p>
    <w:p w:rsidR="000A2588" w:rsidRPr="006C01CF" w:rsidRDefault="000A2588" w:rsidP="000A2588">
      <w:pPr>
        <w:spacing w:line="440" w:lineRule="exact"/>
        <w:rPr>
          <w:rFonts w:eastAsia="仿宋_GB2312"/>
          <w:sz w:val="24"/>
        </w:rPr>
      </w:pPr>
      <w:r w:rsidRPr="006C01CF">
        <w:rPr>
          <w:rFonts w:eastAsia="仿宋_GB2312" w:hint="eastAsia"/>
          <w:sz w:val="24"/>
        </w:rPr>
        <w:t>Q5.</w:t>
      </w:r>
      <w:r w:rsidRPr="006C01CF">
        <w:rPr>
          <w:rFonts w:eastAsia="仿宋_GB2312" w:hint="eastAsia"/>
          <w:sz w:val="24"/>
        </w:rPr>
        <w:t>您认为该部门在</w:t>
      </w:r>
      <w:r>
        <w:rPr>
          <w:rFonts w:eastAsia="仿宋_GB2312" w:hint="eastAsia"/>
          <w:sz w:val="24"/>
        </w:rPr>
        <w:t>促进残疾人就业创业</w:t>
      </w:r>
      <w:r w:rsidRPr="006C01CF">
        <w:rPr>
          <w:rFonts w:eastAsia="仿宋_GB2312" w:hint="eastAsia"/>
          <w:sz w:val="24"/>
        </w:rPr>
        <w:t>方面做得如何：</w:t>
      </w:r>
    </w:p>
    <w:p w:rsidR="000A2588" w:rsidRPr="006C01CF" w:rsidRDefault="000A2588" w:rsidP="000A2588">
      <w:pPr>
        <w:spacing w:line="440" w:lineRule="exact"/>
        <w:rPr>
          <w:rFonts w:eastAsia="仿宋_GB2312"/>
          <w:sz w:val="24"/>
        </w:rPr>
      </w:pPr>
      <w:r w:rsidRPr="006C01CF">
        <w:rPr>
          <w:rFonts w:eastAsia="仿宋_GB2312" w:hint="eastAsia"/>
          <w:sz w:val="24"/>
        </w:rPr>
        <w:t>□非常满意</w:t>
      </w:r>
      <w:r w:rsidRPr="006C01CF">
        <w:rPr>
          <w:rFonts w:eastAsia="仿宋_GB2312" w:hint="eastAsia"/>
          <w:sz w:val="24"/>
        </w:rPr>
        <w:t xml:space="preserve"> </w:t>
      </w:r>
      <w:r w:rsidRPr="006C01CF">
        <w:rPr>
          <w:rFonts w:eastAsia="仿宋_GB2312"/>
          <w:sz w:val="24"/>
        </w:rPr>
        <w:t xml:space="preserve"> </w:t>
      </w:r>
      <w:r w:rsidRPr="006C01CF">
        <w:rPr>
          <w:rFonts w:eastAsia="仿宋_GB2312" w:hint="eastAsia"/>
          <w:sz w:val="24"/>
        </w:rPr>
        <w:t xml:space="preserve"> </w:t>
      </w:r>
      <w:r w:rsidRPr="006C01CF">
        <w:rPr>
          <w:rFonts w:eastAsia="仿宋_GB2312" w:hint="eastAsia"/>
          <w:sz w:val="24"/>
        </w:rPr>
        <w:t>□满意</w:t>
      </w:r>
      <w:r w:rsidRPr="006C01CF">
        <w:rPr>
          <w:rFonts w:eastAsia="仿宋_GB2312" w:hint="eastAsia"/>
          <w:sz w:val="24"/>
        </w:rPr>
        <w:t xml:space="preserve">   </w:t>
      </w:r>
      <w:r w:rsidRPr="006C01CF">
        <w:rPr>
          <w:rFonts w:eastAsia="仿宋_GB2312" w:hint="eastAsia"/>
          <w:sz w:val="24"/>
        </w:rPr>
        <w:t>□一般</w:t>
      </w:r>
      <w:r w:rsidRPr="006C01CF">
        <w:rPr>
          <w:rFonts w:eastAsia="仿宋_GB2312" w:hint="eastAsia"/>
          <w:sz w:val="24"/>
        </w:rPr>
        <w:t xml:space="preserve"> </w:t>
      </w:r>
      <w:r w:rsidRPr="006C01CF">
        <w:rPr>
          <w:rFonts w:eastAsia="仿宋_GB2312"/>
          <w:sz w:val="24"/>
        </w:rPr>
        <w:t xml:space="preserve"> </w:t>
      </w:r>
      <w:r w:rsidRPr="006C01CF">
        <w:rPr>
          <w:rFonts w:eastAsia="仿宋_GB2312" w:hint="eastAsia"/>
          <w:sz w:val="24"/>
        </w:rPr>
        <w:t xml:space="preserve"> </w:t>
      </w:r>
      <w:r w:rsidRPr="006C01CF">
        <w:rPr>
          <w:rFonts w:eastAsia="仿宋_GB2312" w:hint="eastAsia"/>
          <w:sz w:val="24"/>
        </w:rPr>
        <w:t>□不满意</w:t>
      </w:r>
      <w:r w:rsidRPr="006C01CF">
        <w:rPr>
          <w:rFonts w:eastAsia="仿宋_GB2312" w:hint="eastAsia"/>
          <w:sz w:val="24"/>
        </w:rPr>
        <w:t xml:space="preserve">   </w:t>
      </w:r>
      <w:r w:rsidRPr="006C01CF">
        <w:rPr>
          <w:rFonts w:eastAsia="仿宋_GB2312" w:hint="eastAsia"/>
          <w:sz w:val="24"/>
        </w:rPr>
        <w:t>□很不满意</w:t>
      </w:r>
    </w:p>
    <w:p w:rsidR="000A2588" w:rsidRPr="006C01CF" w:rsidRDefault="000A2588" w:rsidP="000A2588">
      <w:pPr>
        <w:spacing w:line="440" w:lineRule="exact"/>
        <w:rPr>
          <w:rFonts w:eastAsia="仿宋_GB2312"/>
          <w:sz w:val="24"/>
        </w:rPr>
      </w:pPr>
      <w:r w:rsidRPr="006C01CF">
        <w:rPr>
          <w:rFonts w:eastAsia="仿宋_GB2312" w:hint="eastAsia"/>
          <w:sz w:val="24"/>
        </w:rPr>
        <w:t>Q6.</w:t>
      </w:r>
      <w:r w:rsidRPr="006C01CF">
        <w:rPr>
          <w:rFonts w:eastAsia="仿宋_GB2312" w:hint="eastAsia"/>
          <w:sz w:val="24"/>
        </w:rPr>
        <w:t>您认为该部门在依法办事、依法行政，杜绝不作为和乱作为方面做得如何：</w:t>
      </w:r>
    </w:p>
    <w:p w:rsidR="000A2588" w:rsidRPr="006C01CF" w:rsidRDefault="000A2588" w:rsidP="000A2588">
      <w:pPr>
        <w:spacing w:line="440" w:lineRule="exact"/>
        <w:rPr>
          <w:rFonts w:eastAsia="仿宋_GB2312"/>
          <w:sz w:val="24"/>
        </w:rPr>
      </w:pPr>
      <w:r w:rsidRPr="006C01CF">
        <w:rPr>
          <w:rFonts w:eastAsia="仿宋_GB2312" w:hint="eastAsia"/>
          <w:sz w:val="24"/>
        </w:rPr>
        <w:t>□非常满意</w:t>
      </w:r>
      <w:r w:rsidRPr="006C01CF">
        <w:rPr>
          <w:rFonts w:eastAsia="仿宋_GB2312" w:hint="eastAsia"/>
          <w:sz w:val="24"/>
        </w:rPr>
        <w:t xml:space="preserve"> </w:t>
      </w:r>
      <w:r w:rsidRPr="006C01CF">
        <w:rPr>
          <w:rFonts w:eastAsia="仿宋_GB2312"/>
          <w:sz w:val="24"/>
        </w:rPr>
        <w:t xml:space="preserve"> </w:t>
      </w:r>
      <w:r w:rsidRPr="006C01CF">
        <w:rPr>
          <w:rFonts w:eastAsia="仿宋_GB2312" w:hint="eastAsia"/>
          <w:sz w:val="24"/>
        </w:rPr>
        <w:t xml:space="preserve"> </w:t>
      </w:r>
      <w:r w:rsidRPr="006C01CF">
        <w:rPr>
          <w:rFonts w:eastAsia="仿宋_GB2312" w:hint="eastAsia"/>
          <w:sz w:val="24"/>
        </w:rPr>
        <w:t>□满意</w:t>
      </w:r>
      <w:r w:rsidRPr="006C01CF">
        <w:rPr>
          <w:rFonts w:eastAsia="仿宋_GB2312" w:hint="eastAsia"/>
          <w:sz w:val="24"/>
        </w:rPr>
        <w:t xml:space="preserve">   </w:t>
      </w:r>
      <w:r w:rsidRPr="006C01CF">
        <w:rPr>
          <w:rFonts w:eastAsia="仿宋_GB2312" w:hint="eastAsia"/>
          <w:sz w:val="24"/>
        </w:rPr>
        <w:t>□一般</w:t>
      </w:r>
      <w:r w:rsidRPr="006C01CF">
        <w:rPr>
          <w:rFonts w:eastAsia="仿宋_GB2312" w:hint="eastAsia"/>
          <w:sz w:val="24"/>
        </w:rPr>
        <w:t xml:space="preserve"> </w:t>
      </w:r>
      <w:r w:rsidRPr="006C01CF">
        <w:rPr>
          <w:rFonts w:eastAsia="仿宋_GB2312"/>
          <w:sz w:val="24"/>
        </w:rPr>
        <w:t xml:space="preserve"> </w:t>
      </w:r>
      <w:r w:rsidRPr="006C01CF">
        <w:rPr>
          <w:rFonts w:eastAsia="仿宋_GB2312" w:hint="eastAsia"/>
          <w:sz w:val="24"/>
        </w:rPr>
        <w:t xml:space="preserve"> </w:t>
      </w:r>
      <w:r w:rsidRPr="006C01CF">
        <w:rPr>
          <w:rFonts w:eastAsia="仿宋_GB2312" w:hint="eastAsia"/>
          <w:sz w:val="24"/>
        </w:rPr>
        <w:t>□不满意</w:t>
      </w:r>
      <w:r w:rsidRPr="006C01CF">
        <w:rPr>
          <w:rFonts w:eastAsia="仿宋_GB2312" w:hint="eastAsia"/>
          <w:sz w:val="24"/>
        </w:rPr>
        <w:t xml:space="preserve">   </w:t>
      </w:r>
      <w:r w:rsidRPr="006C01CF">
        <w:rPr>
          <w:rFonts w:eastAsia="仿宋_GB2312" w:hint="eastAsia"/>
          <w:sz w:val="24"/>
        </w:rPr>
        <w:t>□很不满意</w:t>
      </w:r>
    </w:p>
    <w:p w:rsidR="000A2588" w:rsidRPr="006C01CF" w:rsidRDefault="000A2588" w:rsidP="000A2588">
      <w:pPr>
        <w:spacing w:line="440" w:lineRule="exact"/>
        <w:rPr>
          <w:rFonts w:eastAsia="仿宋_GB2312"/>
          <w:sz w:val="24"/>
        </w:rPr>
      </w:pPr>
      <w:r w:rsidRPr="006C01CF">
        <w:rPr>
          <w:rFonts w:eastAsia="仿宋_GB2312" w:hint="eastAsia"/>
          <w:sz w:val="24"/>
        </w:rPr>
        <w:t>Q7.</w:t>
      </w:r>
      <w:r w:rsidRPr="006C01CF">
        <w:rPr>
          <w:rFonts w:eastAsia="仿宋_GB2312" w:hint="eastAsia"/>
          <w:sz w:val="24"/>
        </w:rPr>
        <w:t>您认为该部门在宣传残疾人救助政策、普及法规常识方面做得如何：</w:t>
      </w:r>
    </w:p>
    <w:p w:rsidR="000A2588" w:rsidRPr="006C01CF" w:rsidRDefault="000A2588" w:rsidP="000A2588">
      <w:pPr>
        <w:spacing w:line="440" w:lineRule="exact"/>
        <w:rPr>
          <w:rFonts w:eastAsia="仿宋_GB2312"/>
          <w:sz w:val="24"/>
        </w:rPr>
      </w:pPr>
      <w:r w:rsidRPr="006C01CF">
        <w:rPr>
          <w:rFonts w:eastAsia="仿宋_GB2312" w:hint="eastAsia"/>
          <w:sz w:val="24"/>
        </w:rPr>
        <w:t>□非常满意</w:t>
      </w:r>
      <w:r w:rsidRPr="006C01CF">
        <w:rPr>
          <w:rFonts w:eastAsia="仿宋_GB2312" w:hint="eastAsia"/>
          <w:sz w:val="24"/>
        </w:rPr>
        <w:t xml:space="preserve"> </w:t>
      </w:r>
      <w:r w:rsidRPr="006C01CF">
        <w:rPr>
          <w:rFonts w:eastAsia="仿宋_GB2312"/>
          <w:sz w:val="24"/>
        </w:rPr>
        <w:t xml:space="preserve"> </w:t>
      </w:r>
      <w:r w:rsidRPr="006C01CF">
        <w:rPr>
          <w:rFonts w:eastAsia="仿宋_GB2312" w:hint="eastAsia"/>
          <w:sz w:val="24"/>
        </w:rPr>
        <w:t xml:space="preserve"> </w:t>
      </w:r>
      <w:r w:rsidRPr="006C01CF">
        <w:rPr>
          <w:rFonts w:eastAsia="仿宋_GB2312" w:hint="eastAsia"/>
          <w:sz w:val="24"/>
        </w:rPr>
        <w:t>□满意</w:t>
      </w:r>
      <w:r w:rsidRPr="006C01CF">
        <w:rPr>
          <w:rFonts w:eastAsia="仿宋_GB2312" w:hint="eastAsia"/>
          <w:sz w:val="24"/>
        </w:rPr>
        <w:t xml:space="preserve">   </w:t>
      </w:r>
      <w:r w:rsidRPr="006C01CF">
        <w:rPr>
          <w:rFonts w:eastAsia="仿宋_GB2312" w:hint="eastAsia"/>
          <w:sz w:val="24"/>
        </w:rPr>
        <w:t>□一般</w:t>
      </w:r>
      <w:r w:rsidRPr="006C01CF">
        <w:rPr>
          <w:rFonts w:eastAsia="仿宋_GB2312" w:hint="eastAsia"/>
          <w:sz w:val="24"/>
        </w:rPr>
        <w:t xml:space="preserve"> </w:t>
      </w:r>
      <w:r w:rsidRPr="006C01CF">
        <w:rPr>
          <w:rFonts w:eastAsia="仿宋_GB2312"/>
          <w:sz w:val="24"/>
        </w:rPr>
        <w:t xml:space="preserve"> </w:t>
      </w:r>
      <w:r w:rsidRPr="006C01CF">
        <w:rPr>
          <w:rFonts w:eastAsia="仿宋_GB2312" w:hint="eastAsia"/>
          <w:sz w:val="24"/>
        </w:rPr>
        <w:t xml:space="preserve"> </w:t>
      </w:r>
      <w:r w:rsidRPr="006C01CF">
        <w:rPr>
          <w:rFonts w:eastAsia="仿宋_GB2312" w:hint="eastAsia"/>
          <w:sz w:val="24"/>
        </w:rPr>
        <w:t>□不满意</w:t>
      </w:r>
      <w:r w:rsidRPr="006C01CF">
        <w:rPr>
          <w:rFonts w:eastAsia="仿宋_GB2312" w:hint="eastAsia"/>
          <w:sz w:val="24"/>
        </w:rPr>
        <w:t xml:space="preserve">   </w:t>
      </w:r>
      <w:r w:rsidRPr="006C01CF">
        <w:rPr>
          <w:rFonts w:eastAsia="仿宋_GB2312" w:hint="eastAsia"/>
          <w:sz w:val="24"/>
        </w:rPr>
        <w:t>□很不满意</w:t>
      </w:r>
    </w:p>
    <w:p w:rsidR="000A2588" w:rsidRPr="006C01CF" w:rsidRDefault="000A2588" w:rsidP="000A2588">
      <w:pPr>
        <w:spacing w:line="440" w:lineRule="exact"/>
        <w:rPr>
          <w:rFonts w:eastAsia="仿宋_GB2312"/>
          <w:sz w:val="24"/>
        </w:rPr>
      </w:pPr>
      <w:r w:rsidRPr="006C01CF">
        <w:rPr>
          <w:rFonts w:eastAsia="仿宋_GB2312" w:hint="eastAsia"/>
          <w:sz w:val="24"/>
        </w:rPr>
        <w:t>Q8.</w:t>
      </w:r>
      <w:r w:rsidRPr="006C01CF">
        <w:rPr>
          <w:rFonts w:eastAsia="仿宋_GB2312" w:hint="eastAsia"/>
          <w:sz w:val="24"/>
        </w:rPr>
        <w:t>您认为该部门在改革和完善机关办事制度，缩短办事时间，提高工作效率方面做得如何：</w:t>
      </w:r>
    </w:p>
    <w:p w:rsidR="000A2588" w:rsidRPr="006C01CF" w:rsidRDefault="000A2588" w:rsidP="000A2588">
      <w:pPr>
        <w:spacing w:line="440" w:lineRule="exact"/>
        <w:rPr>
          <w:rFonts w:eastAsia="仿宋_GB2312"/>
          <w:sz w:val="24"/>
        </w:rPr>
      </w:pPr>
      <w:r w:rsidRPr="006C01CF">
        <w:rPr>
          <w:rFonts w:eastAsia="仿宋_GB2312" w:hint="eastAsia"/>
          <w:sz w:val="24"/>
        </w:rPr>
        <w:t>□非常满意</w:t>
      </w:r>
      <w:r w:rsidRPr="006C01CF">
        <w:rPr>
          <w:rFonts w:eastAsia="仿宋_GB2312" w:hint="eastAsia"/>
          <w:sz w:val="24"/>
        </w:rPr>
        <w:t xml:space="preserve"> </w:t>
      </w:r>
      <w:r w:rsidRPr="006C01CF">
        <w:rPr>
          <w:rFonts w:eastAsia="仿宋_GB2312"/>
          <w:sz w:val="24"/>
        </w:rPr>
        <w:t xml:space="preserve"> </w:t>
      </w:r>
      <w:r w:rsidRPr="006C01CF">
        <w:rPr>
          <w:rFonts w:eastAsia="仿宋_GB2312" w:hint="eastAsia"/>
          <w:sz w:val="24"/>
        </w:rPr>
        <w:t xml:space="preserve"> </w:t>
      </w:r>
      <w:r w:rsidRPr="006C01CF">
        <w:rPr>
          <w:rFonts w:eastAsia="仿宋_GB2312" w:hint="eastAsia"/>
          <w:sz w:val="24"/>
        </w:rPr>
        <w:t>□满意</w:t>
      </w:r>
      <w:r w:rsidRPr="006C01CF">
        <w:rPr>
          <w:rFonts w:eastAsia="仿宋_GB2312" w:hint="eastAsia"/>
          <w:sz w:val="24"/>
        </w:rPr>
        <w:t xml:space="preserve">   </w:t>
      </w:r>
      <w:r w:rsidRPr="006C01CF">
        <w:rPr>
          <w:rFonts w:eastAsia="仿宋_GB2312" w:hint="eastAsia"/>
          <w:sz w:val="24"/>
        </w:rPr>
        <w:t>□一般</w:t>
      </w:r>
      <w:r w:rsidRPr="006C01CF">
        <w:rPr>
          <w:rFonts w:eastAsia="仿宋_GB2312" w:hint="eastAsia"/>
          <w:sz w:val="24"/>
        </w:rPr>
        <w:t xml:space="preserve"> </w:t>
      </w:r>
      <w:r w:rsidRPr="006C01CF">
        <w:rPr>
          <w:rFonts w:eastAsia="仿宋_GB2312"/>
          <w:sz w:val="24"/>
        </w:rPr>
        <w:t xml:space="preserve"> </w:t>
      </w:r>
      <w:r w:rsidRPr="006C01CF">
        <w:rPr>
          <w:rFonts w:eastAsia="仿宋_GB2312" w:hint="eastAsia"/>
          <w:sz w:val="24"/>
        </w:rPr>
        <w:t xml:space="preserve"> </w:t>
      </w:r>
      <w:r w:rsidRPr="006C01CF">
        <w:rPr>
          <w:rFonts w:eastAsia="仿宋_GB2312" w:hint="eastAsia"/>
          <w:sz w:val="24"/>
        </w:rPr>
        <w:t>□不满意</w:t>
      </w:r>
      <w:r w:rsidRPr="006C01CF">
        <w:rPr>
          <w:rFonts w:eastAsia="仿宋_GB2312" w:hint="eastAsia"/>
          <w:sz w:val="24"/>
        </w:rPr>
        <w:t xml:space="preserve">   </w:t>
      </w:r>
      <w:r w:rsidRPr="006C01CF">
        <w:rPr>
          <w:rFonts w:eastAsia="仿宋_GB2312" w:hint="eastAsia"/>
          <w:sz w:val="24"/>
        </w:rPr>
        <w:t>□很不满意</w:t>
      </w:r>
    </w:p>
    <w:p w:rsidR="000A2588" w:rsidRPr="006C01CF" w:rsidRDefault="000A2588" w:rsidP="000A2588">
      <w:pPr>
        <w:spacing w:line="440" w:lineRule="exact"/>
        <w:rPr>
          <w:rFonts w:eastAsia="仿宋_GB2312"/>
          <w:sz w:val="24"/>
        </w:rPr>
      </w:pPr>
      <w:r w:rsidRPr="006C01CF">
        <w:rPr>
          <w:rFonts w:eastAsia="仿宋_GB2312" w:hint="eastAsia"/>
          <w:sz w:val="24"/>
        </w:rPr>
        <w:t>Q9.</w:t>
      </w:r>
      <w:r w:rsidRPr="006C01CF">
        <w:rPr>
          <w:rFonts w:eastAsia="仿宋_GB2312" w:hint="eastAsia"/>
          <w:sz w:val="24"/>
        </w:rPr>
        <w:t>您认为该部门在信息公开方面，如党务、政务、办事程序、财务公开等方面做得如何：</w:t>
      </w:r>
    </w:p>
    <w:p w:rsidR="000A2588" w:rsidRPr="006C01CF" w:rsidRDefault="000A2588" w:rsidP="000A2588">
      <w:pPr>
        <w:spacing w:line="440" w:lineRule="exact"/>
        <w:rPr>
          <w:rFonts w:eastAsia="仿宋_GB2312"/>
          <w:sz w:val="24"/>
        </w:rPr>
      </w:pPr>
      <w:r w:rsidRPr="006C01CF">
        <w:rPr>
          <w:rFonts w:eastAsia="仿宋_GB2312" w:hint="eastAsia"/>
          <w:sz w:val="24"/>
        </w:rPr>
        <w:t>□非常满意</w:t>
      </w:r>
      <w:r w:rsidRPr="006C01CF">
        <w:rPr>
          <w:rFonts w:eastAsia="仿宋_GB2312" w:hint="eastAsia"/>
          <w:sz w:val="24"/>
        </w:rPr>
        <w:t xml:space="preserve"> </w:t>
      </w:r>
      <w:r w:rsidRPr="006C01CF">
        <w:rPr>
          <w:rFonts w:eastAsia="仿宋_GB2312"/>
          <w:sz w:val="24"/>
        </w:rPr>
        <w:t xml:space="preserve"> </w:t>
      </w:r>
      <w:r w:rsidRPr="006C01CF">
        <w:rPr>
          <w:rFonts w:eastAsia="仿宋_GB2312" w:hint="eastAsia"/>
          <w:sz w:val="24"/>
        </w:rPr>
        <w:t xml:space="preserve"> </w:t>
      </w:r>
      <w:r w:rsidRPr="006C01CF">
        <w:rPr>
          <w:rFonts w:eastAsia="仿宋_GB2312" w:hint="eastAsia"/>
          <w:sz w:val="24"/>
        </w:rPr>
        <w:t>□满意</w:t>
      </w:r>
      <w:r w:rsidRPr="006C01CF">
        <w:rPr>
          <w:rFonts w:eastAsia="仿宋_GB2312" w:hint="eastAsia"/>
          <w:sz w:val="24"/>
        </w:rPr>
        <w:t xml:space="preserve">   </w:t>
      </w:r>
      <w:r w:rsidRPr="006C01CF">
        <w:rPr>
          <w:rFonts w:eastAsia="仿宋_GB2312" w:hint="eastAsia"/>
          <w:sz w:val="24"/>
        </w:rPr>
        <w:t>□一般</w:t>
      </w:r>
      <w:r w:rsidRPr="006C01CF">
        <w:rPr>
          <w:rFonts w:eastAsia="仿宋_GB2312" w:hint="eastAsia"/>
          <w:sz w:val="24"/>
        </w:rPr>
        <w:t xml:space="preserve"> </w:t>
      </w:r>
      <w:r w:rsidRPr="006C01CF">
        <w:rPr>
          <w:rFonts w:eastAsia="仿宋_GB2312"/>
          <w:sz w:val="24"/>
        </w:rPr>
        <w:t xml:space="preserve"> </w:t>
      </w:r>
      <w:r w:rsidRPr="006C01CF">
        <w:rPr>
          <w:rFonts w:eastAsia="仿宋_GB2312" w:hint="eastAsia"/>
          <w:sz w:val="24"/>
        </w:rPr>
        <w:t xml:space="preserve"> </w:t>
      </w:r>
      <w:r w:rsidRPr="006C01CF">
        <w:rPr>
          <w:rFonts w:eastAsia="仿宋_GB2312" w:hint="eastAsia"/>
          <w:sz w:val="24"/>
        </w:rPr>
        <w:t>□不满意</w:t>
      </w:r>
      <w:r w:rsidRPr="006C01CF">
        <w:rPr>
          <w:rFonts w:eastAsia="仿宋_GB2312" w:hint="eastAsia"/>
          <w:sz w:val="24"/>
        </w:rPr>
        <w:t xml:space="preserve">   </w:t>
      </w:r>
      <w:r w:rsidRPr="006C01CF">
        <w:rPr>
          <w:rFonts w:eastAsia="仿宋_GB2312" w:hint="eastAsia"/>
          <w:sz w:val="24"/>
        </w:rPr>
        <w:t>□很不满意</w:t>
      </w:r>
    </w:p>
    <w:p w:rsidR="000A2588" w:rsidRPr="006C01CF" w:rsidRDefault="000A2588" w:rsidP="000A2588">
      <w:pPr>
        <w:spacing w:line="440" w:lineRule="exact"/>
        <w:rPr>
          <w:rFonts w:eastAsia="仿宋_GB2312"/>
          <w:sz w:val="24"/>
        </w:rPr>
      </w:pPr>
      <w:r w:rsidRPr="006C01CF">
        <w:rPr>
          <w:rFonts w:eastAsia="仿宋_GB2312" w:hint="eastAsia"/>
          <w:sz w:val="24"/>
        </w:rPr>
        <w:t>Q10.</w:t>
      </w:r>
      <w:r w:rsidRPr="006C01CF">
        <w:rPr>
          <w:rFonts w:eastAsia="仿宋_GB2312" w:hint="eastAsia"/>
          <w:sz w:val="24"/>
        </w:rPr>
        <w:t>您认为该部门在厉行节约、制止奢侈浪费行为等方面做得如何：</w:t>
      </w:r>
    </w:p>
    <w:p w:rsidR="000A2588" w:rsidRPr="006C01CF" w:rsidRDefault="000A2588" w:rsidP="000A2588">
      <w:pPr>
        <w:spacing w:line="440" w:lineRule="exact"/>
        <w:rPr>
          <w:rFonts w:eastAsia="仿宋_GB2312"/>
          <w:sz w:val="24"/>
        </w:rPr>
      </w:pPr>
      <w:r w:rsidRPr="006C01CF">
        <w:rPr>
          <w:rFonts w:eastAsia="仿宋_GB2312" w:hint="eastAsia"/>
          <w:sz w:val="24"/>
        </w:rPr>
        <w:t>□非常满意</w:t>
      </w:r>
      <w:r w:rsidRPr="006C01CF">
        <w:rPr>
          <w:rFonts w:eastAsia="仿宋_GB2312" w:hint="eastAsia"/>
          <w:sz w:val="24"/>
        </w:rPr>
        <w:t xml:space="preserve"> </w:t>
      </w:r>
      <w:r w:rsidRPr="006C01CF">
        <w:rPr>
          <w:rFonts w:eastAsia="仿宋_GB2312"/>
          <w:sz w:val="24"/>
        </w:rPr>
        <w:t xml:space="preserve"> </w:t>
      </w:r>
      <w:r w:rsidRPr="006C01CF">
        <w:rPr>
          <w:rFonts w:eastAsia="仿宋_GB2312" w:hint="eastAsia"/>
          <w:sz w:val="24"/>
        </w:rPr>
        <w:t xml:space="preserve"> </w:t>
      </w:r>
      <w:r w:rsidRPr="006C01CF">
        <w:rPr>
          <w:rFonts w:eastAsia="仿宋_GB2312" w:hint="eastAsia"/>
          <w:sz w:val="24"/>
        </w:rPr>
        <w:t>□满意</w:t>
      </w:r>
      <w:r w:rsidRPr="006C01CF">
        <w:rPr>
          <w:rFonts w:eastAsia="仿宋_GB2312" w:hint="eastAsia"/>
          <w:sz w:val="24"/>
        </w:rPr>
        <w:t xml:space="preserve">   </w:t>
      </w:r>
      <w:r w:rsidRPr="006C01CF">
        <w:rPr>
          <w:rFonts w:eastAsia="仿宋_GB2312" w:hint="eastAsia"/>
          <w:sz w:val="24"/>
        </w:rPr>
        <w:t>□一般</w:t>
      </w:r>
      <w:r w:rsidRPr="006C01CF">
        <w:rPr>
          <w:rFonts w:eastAsia="仿宋_GB2312" w:hint="eastAsia"/>
          <w:sz w:val="24"/>
        </w:rPr>
        <w:t xml:space="preserve"> </w:t>
      </w:r>
      <w:r w:rsidRPr="006C01CF">
        <w:rPr>
          <w:rFonts w:eastAsia="仿宋_GB2312"/>
          <w:sz w:val="24"/>
        </w:rPr>
        <w:t xml:space="preserve"> </w:t>
      </w:r>
      <w:r w:rsidRPr="006C01CF">
        <w:rPr>
          <w:rFonts w:eastAsia="仿宋_GB2312" w:hint="eastAsia"/>
          <w:sz w:val="24"/>
        </w:rPr>
        <w:t xml:space="preserve"> </w:t>
      </w:r>
      <w:r w:rsidRPr="006C01CF">
        <w:rPr>
          <w:rFonts w:eastAsia="仿宋_GB2312" w:hint="eastAsia"/>
          <w:sz w:val="24"/>
        </w:rPr>
        <w:t>□不满意</w:t>
      </w:r>
      <w:r w:rsidRPr="006C01CF">
        <w:rPr>
          <w:rFonts w:eastAsia="仿宋_GB2312" w:hint="eastAsia"/>
          <w:sz w:val="24"/>
        </w:rPr>
        <w:t xml:space="preserve">   </w:t>
      </w:r>
      <w:r w:rsidRPr="006C01CF">
        <w:rPr>
          <w:rFonts w:eastAsia="仿宋_GB2312" w:hint="eastAsia"/>
          <w:sz w:val="24"/>
        </w:rPr>
        <w:t>□很不满意</w:t>
      </w:r>
    </w:p>
    <w:p w:rsidR="005315C8" w:rsidRDefault="00AB7738" w:rsidP="000A2588">
      <w:pPr>
        <w:adjustRightInd w:val="0"/>
        <w:snapToGrid w:val="0"/>
        <w:spacing w:line="300" w:lineRule="auto"/>
        <w:jc w:val="center"/>
        <w:rPr>
          <w:rFonts w:eastAsia="仿宋_GB2312"/>
          <w:b/>
          <w:sz w:val="24"/>
        </w:rPr>
      </w:pPr>
      <w:r>
        <w:rPr>
          <w:rFonts w:eastAsia="仿宋_GB2312" w:hint="eastAsia"/>
          <w:b/>
          <w:sz w:val="24"/>
        </w:rPr>
        <w:t>如果您对部门工作还存在有见解性的意见或建议，请您在此处进行说明</w:t>
      </w:r>
    </w:p>
    <w:p w:rsidR="00AB7738" w:rsidRDefault="00AB7738" w:rsidP="000A2588">
      <w:pPr>
        <w:adjustRightInd w:val="0"/>
        <w:snapToGrid w:val="0"/>
        <w:spacing w:line="300" w:lineRule="auto"/>
        <w:jc w:val="center"/>
        <w:rPr>
          <w:rFonts w:eastAsia="仿宋_GB2312"/>
          <w:b/>
          <w:sz w:val="24"/>
        </w:rPr>
      </w:pPr>
    </w:p>
    <w:p w:rsidR="00AB7738" w:rsidRDefault="00AB7738" w:rsidP="00AB7738">
      <w:pPr>
        <w:spacing w:after="400"/>
        <w:ind w:firstLine="160"/>
        <w:jc w:val="center"/>
      </w:pPr>
      <w:r>
        <w:rPr>
          <w:b/>
          <w:sz w:val="32"/>
        </w:rPr>
        <w:t>连云港市残疾人联合会满意度调查</w:t>
      </w:r>
    </w:p>
    <w:p w:rsidR="00AB7738" w:rsidRDefault="00AB7738" w:rsidP="00AB7738">
      <w:pPr>
        <w:rPr>
          <w:color w:val="0066FF"/>
        </w:rPr>
      </w:pPr>
      <w:r>
        <w:rPr>
          <w:color w:val="000000"/>
          <w:sz w:val="24"/>
        </w:rPr>
        <w:t>第</w:t>
      </w:r>
      <w:r>
        <w:rPr>
          <w:color w:val="000000"/>
          <w:sz w:val="24"/>
        </w:rPr>
        <w:t>1</w:t>
      </w:r>
      <w:r>
        <w:rPr>
          <w:color w:val="000000"/>
          <w:sz w:val="24"/>
        </w:rPr>
        <w:t>题</w:t>
      </w:r>
      <w:r>
        <w:rPr>
          <w:color w:val="000000"/>
          <w:sz w:val="24"/>
        </w:rPr>
        <w:t xml:space="preserve">   </w:t>
      </w:r>
      <w:r>
        <w:rPr>
          <w:color w:val="000000"/>
          <w:sz w:val="24"/>
        </w:rPr>
        <w:t>您对该部门在残疾人康复方面工作成效的总体评价是：</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tblPr>
      <w:tblGrid>
        <w:gridCol w:w="3191"/>
        <w:gridCol w:w="1070"/>
        <w:gridCol w:w="5025"/>
      </w:tblGrid>
      <w:tr w:rsidR="00AB7738" w:rsidTr="007A603D">
        <w:trPr>
          <w:trHeight w:val="500"/>
        </w:trPr>
        <w:tc>
          <w:tcPr>
            <w:tcW w:w="0" w:type="auto"/>
            <w:shd w:val="clear" w:color="auto" w:fill="E0E0E0"/>
            <w:vAlign w:val="center"/>
          </w:tcPr>
          <w:p w:rsidR="00AB7738" w:rsidRDefault="00AB7738" w:rsidP="007A603D">
            <w:pPr>
              <w:jc w:val="center"/>
            </w:pPr>
            <w:r>
              <w:t>选项</w:t>
            </w:r>
          </w:p>
        </w:tc>
        <w:tc>
          <w:tcPr>
            <w:tcW w:w="0" w:type="auto"/>
            <w:shd w:val="clear" w:color="auto" w:fill="E0E0E0"/>
            <w:vAlign w:val="center"/>
          </w:tcPr>
          <w:p w:rsidR="00AB7738" w:rsidRDefault="00AB7738" w:rsidP="007A603D">
            <w:pPr>
              <w:jc w:val="center"/>
            </w:pPr>
            <w:r>
              <w:t>小计</w:t>
            </w:r>
          </w:p>
        </w:tc>
        <w:tc>
          <w:tcPr>
            <w:tcW w:w="0" w:type="auto"/>
            <w:shd w:val="clear" w:color="auto" w:fill="E0E0E0"/>
            <w:vAlign w:val="center"/>
          </w:tcPr>
          <w:p w:rsidR="00AB7738" w:rsidRDefault="00AB7738" w:rsidP="007A603D">
            <w:pPr>
              <w:jc w:val="center"/>
            </w:pPr>
            <w:r>
              <w:t>比例</w:t>
            </w:r>
          </w:p>
        </w:tc>
      </w:tr>
      <w:tr w:rsidR="00AB7738" w:rsidTr="007A603D">
        <w:trPr>
          <w:trHeight w:val="500"/>
        </w:trPr>
        <w:tc>
          <w:tcPr>
            <w:tcW w:w="0" w:type="auto"/>
            <w:shd w:val="clear" w:color="auto" w:fill="FFFFFF"/>
            <w:vAlign w:val="center"/>
          </w:tcPr>
          <w:p w:rsidR="00AB7738" w:rsidRDefault="00AB7738" w:rsidP="007A603D">
            <w:r>
              <w:t>很不满意</w:t>
            </w:r>
          </w:p>
        </w:tc>
        <w:tc>
          <w:tcPr>
            <w:tcW w:w="0" w:type="auto"/>
            <w:shd w:val="clear" w:color="auto" w:fill="FFFFFF"/>
            <w:vAlign w:val="center"/>
          </w:tcPr>
          <w:p w:rsidR="00AB7738" w:rsidRDefault="00AB7738" w:rsidP="007A603D">
            <w:pPr>
              <w:jc w:val="center"/>
            </w:pPr>
            <w:r>
              <w:t>3</w:t>
            </w:r>
          </w:p>
        </w:tc>
        <w:tc>
          <w:tcPr>
            <w:tcW w:w="0" w:type="auto"/>
            <w:shd w:val="clear" w:color="auto" w:fill="FFFFFF"/>
            <w:vAlign w:val="center"/>
          </w:tcPr>
          <w:p w:rsidR="00AB7738" w:rsidRDefault="00AB7738" w:rsidP="007A603D">
            <w:r>
              <w:rPr>
                <w:noProof/>
              </w:rPr>
              <w:drawing>
                <wp:inline distT="0" distB="0" distL="0" distR="0">
                  <wp:extent cx="47625" cy="116205"/>
                  <wp:effectExtent l="0" t="0" r="9525" b="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25" cy="116205"/>
                          </a:xfrm>
                          <a:prstGeom prst="rect">
                            <a:avLst/>
                          </a:prstGeom>
                          <a:noFill/>
                          <a:ln>
                            <a:noFill/>
                          </a:ln>
                        </pic:spPr>
                      </pic:pic>
                    </a:graphicData>
                  </a:graphic>
                </wp:inline>
              </w:drawing>
            </w:r>
            <w:r>
              <w:rPr>
                <w:noProof/>
              </w:rPr>
              <w:drawing>
                <wp:inline distT="0" distB="0" distL="0" distR="0">
                  <wp:extent cx="1303655" cy="116205"/>
                  <wp:effectExtent l="0" t="0" r="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03655" cy="116205"/>
                          </a:xfrm>
                          <a:prstGeom prst="rect">
                            <a:avLst/>
                          </a:prstGeom>
                          <a:noFill/>
                          <a:ln>
                            <a:noFill/>
                          </a:ln>
                        </pic:spPr>
                      </pic:pic>
                    </a:graphicData>
                  </a:graphic>
                </wp:inline>
              </w:drawing>
            </w:r>
            <w:r>
              <w:t>3.85%</w:t>
            </w:r>
          </w:p>
        </w:tc>
      </w:tr>
      <w:tr w:rsidR="00AB7738" w:rsidTr="007A603D">
        <w:trPr>
          <w:trHeight w:val="500"/>
        </w:trPr>
        <w:tc>
          <w:tcPr>
            <w:tcW w:w="0" w:type="auto"/>
            <w:shd w:val="clear" w:color="auto" w:fill="F9F9F9"/>
            <w:vAlign w:val="center"/>
          </w:tcPr>
          <w:p w:rsidR="00AB7738" w:rsidRDefault="00AB7738" w:rsidP="007A603D">
            <w:r>
              <w:t>不满意</w:t>
            </w:r>
          </w:p>
        </w:tc>
        <w:tc>
          <w:tcPr>
            <w:tcW w:w="0" w:type="auto"/>
            <w:shd w:val="clear" w:color="auto" w:fill="F9F9F9"/>
            <w:vAlign w:val="center"/>
          </w:tcPr>
          <w:p w:rsidR="00AB7738" w:rsidRDefault="00AB7738" w:rsidP="007A603D">
            <w:pPr>
              <w:jc w:val="center"/>
            </w:pPr>
            <w:r>
              <w:t>0</w:t>
            </w:r>
          </w:p>
        </w:tc>
        <w:tc>
          <w:tcPr>
            <w:tcW w:w="0" w:type="auto"/>
            <w:shd w:val="clear" w:color="auto" w:fill="F9F9F9"/>
            <w:vAlign w:val="center"/>
          </w:tcPr>
          <w:p w:rsidR="00AB7738" w:rsidRDefault="00AB7738" w:rsidP="007A603D">
            <w:r>
              <w:rPr>
                <w:noProof/>
              </w:rPr>
              <w:drawing>
                <wp:inline distT="0" distB="0" distL="0" distR="0">
                  <wp:extent cx="1351280" cy="116205"/>
                  <wp:effectExtent l="0" t="0" r="127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1280" cy="116205"/>
                          </a:xfrm>
                          <a:prstGeom prst="rect">
                            <a:avLst/>
                          </a:prstGeom>
                          <a:noFill/>
                          <a:ln>
                            <a:noFill/>
                          </a:ln>
                        </pic:spPr>
                      </pic:pic>
                    </a:graphicData>
                  </a:graphic>
                </wp:inline>
              </w:drawing>
            </w:r>
            <w:r>
              <w:t>0%</w:t>
            </w:r>
          </w:p>
        </w:tc>
      </w:tr>
      <w:tr w:rsidR="00AB7738" w:rsidTr="007A603D">
        <w:trPr>
          <w:trHeight w:val="500"/>
        </w:trPr>
        <w:tc>
          <w:tcPr>
            <w:tcW w:w="0" w:type="auto"/>
            <w:shd w:val="clear" w:color="auto" w:fill="FFFFFF"/>
            <w:vAlign w:val="center"/>
          </w:tcPr>
          <w:p w:rsidR="00AB7738" w:rsidRDefault="00AB7738" w:rsidP="007A603D">
            <w:r>
              <w:t>一般</w:t>
            </w:r>
          </w:p>
        </w:tc>
        <w:tc>
          <w:tcPr>
            <w:tcW w:w="0" w:type="auto"/>
            <w:shd w:val="clear" w:color="auto" w:fill="FFFFFF"/>
            <w:vAlign w:val="center"/>
          </w:tcPr>
          <w:p w:rsidR="00AB7738" w:rsidRDefault="00AB7738" w:rsidP="007A603D">
            <w:pPr>
              <w:jc w:val="center"/>
            </w:pPr>
            <w:r>
              <w:t>17</w:t>
            </w:r>
          </w:p>
        </w:tc>
        <w:tc>
          <w:tcPr>
            <w:tcW w:w="0" w:type="auto"/>
            <w:shd w:val="clear" w:color="auto" w:fill="FFFFFF"/>
            <w:vAlign w:val="center"/>
          </w:tcPr>
          <w:p w:rsidR="00AB7738" w:rsidRDefault="00AB7738" w:rsidP="007A603D">
            <w:r>
              <w:rPr>
                <w:noProof/>
              </w:rPr>
              <w:drawing>
                <wp:inline distT="0" distB="0" distL="0" distR="0">
                  <wp:extent cx="286385" cy="116205"/>
                  <wp:effectExtent l="0" t="0" r="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6385" cy="116205"/>
                          </a:xfrm>
                          <a:prstGeom prst="rect">
                            <a:avLst/>
                          </a:prstGeom>
                          <a:noFill/>
                          <a:ln>
                            <a:noFill/>
                          </a:ln>
                        </pic:spPr>
                      </pic:pic>
                    </a:graphicData>
                  </a:graphic>
                </wp:inline>
              </w:drawing>
            </w:r>
            <w:r>
              <w:rPr>
                <w:noProof/>
              </w:rPr>
              <w:drawing>
                <wp:inline distT="0" distB="0" distL="0" distR="0">
                  <wp:extent cx="1064260" cy="116205"/>
                  <wp:effectExtent l="0" t="0" r="254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64260" cy="116205"/>
                          </a:xfrm>
                          <a:prstGeom prst="rect">
                            <a:avLst/>
                          </a:prstGeom>
                          <a:noFill/>
                          <a:ln>
                            <a:noFill/>
                          </a:ln>
                        </pic:spPr>
                      </pic:pic>
                    </a:graphicData>
                  </a:graphic>
                </wp:inline>
              </w:drawing>
            </w:r>
            <w:r>
              <w:t>21.79%</w:t>
            </w:r>
          </w:p>
        </w:tc>
      </w:tr>
      <w:tr w:rsidR="00AB7738" w:rsidTr="007A603D">
        <w:trPr>
          <w:trHeight w:val="500"/>
        </w:trPr>
        <w:tc>
          <w:tcPr>
            <w:tcW w:w="0" w:type="auto"/>
            <w:shd w:val="clear" w:color="auto" w:fill="F9F9F9"/>
            <w:vAlign w:val="center"/>
          </w:tcPr>
          <w:p w:rsidR="00AB7738" w:rsidRDefault="00AB7738" w:rsidP="007A603D">
            <w:r>
              <w:t>满意</w:t>
            </w:r>
          </w:p>
        </w:tc>
        <w:tc>
          <w:tcPr>
            <w:tcW w:w="0" w:type="auto"/>
            <w:shd w:val="clear" w:color="auto" w:fill="F9F9F9"/>
            <w:vAlign w:val="center"/>
          </w:tcPr>
          <w:p w:rsidR="00AB7738" w:rsidRDefault="00AB7738" w:rsidP="007A603D">
            <w:pPr>
              <w:jc w:val="center"/>
            </w:pPr>
            <w:r>
              <w:t>31</w:t>
            </w:r>
          </w:p>
        </w:tc>
        <w:tc>
          <w:tcPr>
            <w:tcW w:w="0" w:type="auto"/>
            <w:shd w:val="clear" w:color="auto" w:fill="F9F9F9"/>
            <w:vAlign w:val="center"/>
          </w:tcPr>
          <w:p w:rsidR="00AB7738" w:rsidRDefault="00AB7738" w:rsidP="007A603D">
            <w:r>
              <w:rPr>
                <w:noProof/>
              </w:rPr>
              <w:drawing>
                <wp:inline distT="0" distB="0" distL="0" distR="0">
                  <wp:extent cx="532130" cy="116205"/>
                  <wp:effectExtent l="0" t="0" r="127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2130" cy="116205"/>
                          </a:xfrm>
                          <a:prstGeom prst="rect">
                            <a:avLst/>
                          </a:prstGeom>
                          <a:noFill/>
                          <a:ln>
                            <a:noFill/>
                          </a:ln>
                        </pic:spPr>
                      </pic:pic>
                    </a:graphicData>
                  </a:graphic>
                </wp:inline>
              </w:drawing>
            </w:r>
            <w:r>
              <w:rPr>
                <w:noProof/>
              </w:rPr>
              <w:drawing>
                <wp:inline distT="0" distB="0" distL="0" distR="0">
                  <wp:extent cx="819150" cy="116205"/>
                  <wp:effectExtent l="0" t="0" r="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9150" cy="116205"/>
                          </a:xfrm>
                          <a:prstGeom prst="rect">
                            <a:avLst/>
                          </a:prstGeom>
                          <a:noFill/>
                          <a:ln>
                            <a:noFill/>
                          </a:ln>
                        </pic:spPr>
                      </pic:pic>
                    </a:graphicData>
                  </a:graphic>
                </wp:inline>
              </w:drawing>
            </w:r>
            <w:r>
              <w:t>39.74%</w:t>
            </w:r>
          </w:p>
        </w:tc>
      </w:tr>
      <w:tr w:rsidR="00AB7738" w:rsidTr="007A603D">
        <w:trPr>
          <w:trHeight w:val="500"/>
        </w:trPr>
        <w:tc>
          <w:tcPr>
            <w:tcW w:w="0" w:type="auto"/>
            <w:shd w:val="clear" w:color="auto" w:fill="FFFFFF"/>
            <w:vAlign w:val="center"/>
          </w:tcPr>
          <w:p w:rsidR="00AB7738" w:rsidRDefault="00AB7738" w:rsidP="007A603D">
            <w:r>
              <w:t>很满意</w:t>
            </w:r>
          </w:p>
        </w:tc>
        <w:tc>
          <w:tcPr>
            <w:tcW w:w="0" w:type="auto"/>
            <w:shd w:val="clear" w:color="auto" w:fill="FFFFFF"/>
            <w:vAlign w:val="center"/>
          </w:tcPr>
          <w:p w:rsidR="00AB7738" w:rsidRDefault="00AB7738" w:rsidP="007A603D">
            <w:pPr>
              <w:jc w:val="center"/>
            </w:pPr>
            <w:r>
              <w:t>27</w:t>
            </w:r>
          </w:p>
        </w:tc>
        <w:tc>
          <w:tcPr>
            <w:tcW w:w="0" w:type="auto"/>
            <w:shd w:val="clear" w:color="auto" w:fill="FFFFFF"/>
            <w:vAlign w:val="center"/>
          </w:tcPr>
          <w:p w:rsidR="00AB7738" w:rsidRDefault="00AB7738" w:rsidP="007A603D">
            <w:r>
              <w:rPr>
                <w:noProof/>
              </w:rPr>
              <w:drawing>
                <wp:inline distT="0" distB="0" distL="0" distR="0">
                  <wp:extent cx="464185" cy="116205"/>
                  <wp:effectExtent l="0" t="0" r="0"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4185" cy="116205"/>
                          </a:xfrm>
                          <a:prstGeom prst="rect">
                            <a:avLst/>
                          </a:prstGeom>
                          <a:noFill/>
                          <a:ln>
                            <a:noFill/>
                          </a:ln>
                        </pic:spPr>
                      </pic:pic>
                    </a:graphicData>
                  </a:graphic>
                </wp:inline>
              </w:drawing>
            </w:r>
            <w:r>
              <w:rPr>
                <w:noProof/>
              </w:rPr>
              <w:drawing>
                <wp:inline distT="0" distB="0" distL="0" distR="0">
                  <wp:extent cx="887095" cy="116205"/>
                  <wp:effectExtent l="0" t="0" r="8255" b="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7095" cy="116205"/>
                          </a:xfrm>
                          <a:prstGeom prst="rect">
                            <a:avLst/>
                          </a:prstGeom>
                          <a:noFill/>
                          <a:ln>
                            <a:noFill/>
                          </a:ln>
                        </pic:spPr>
                      </pic:pic>
                    </a:graphicData>
                  </a:graphic>
                </wp:inline>
              </w:drawing>
            </w:r>
            <w:r>
              <w:t>34.62%</w:t>
            </w:r>
          </w:p>
        </w:tc>
      </w:tr>
      <w:tr w:rsidR="00AB7738" w:rsidTr="007A603D">
        <w:trPr>
          <w:trHeight w:val="500"/>
        </w:trPr>
        <w:tc>
          <w:tcPr>
            <w:tcW w:w="0" w:type="auto"/>
            <w:shd w:val="clear" w:color="auto" w:fill="E0E0E0"/>
            <w:vAlign w:val="center"/>
          </w:tcPr>
          <w:p w:rsidR="00AB7738" w:rsidRDefault="00AB7738" w:rsidP="007A603D">
            <w:r>
              <w:t>本题有效填写人次</w:t>
            </w:r>
          </w:p>
        </w:tc>
        <w:tc>
          <w:tcPr>
            <w:tcW w:w="0" w:type="auto"/>
            <w:shd w:val="clear" w:color="auto" w:fill="E0E0E0"/>
            <w:vAlign w:val="center"/>
          </w:tcPr>
          <w:p w:rsidR="00AB7738" w:rsidRDefault="00AB7738" w:rsidP="007A603D">
            <w:pPr>
              <w:jc w:val="center"/>
            </w:pPr>
            <w:r>
              <w:t>78</w:t>
            </w:r>
          </w:p>
        </w:tc>
        <w:tc>
          <w:tcPr>
            <w:tcW w:w="0" w:type="auto"/>
            <w:shd w:val="clear" w:color="auto" w:fill="E0E0E0"/>
            <w:vAlign w:val="center"/>
          </w:tcPr>
          <w:p w:rsidR="00AB7738" w:rsidRDefault="00AB7738" w:rsidP="007A603D"/>
        </w:tc>
      </w:tr>
    </w:tbl>
    <w:p w:rsidR="00AB7738" w:rsidRDefault="00AB7738" w:rsidP="00AB7738"/>
    <w:p w:rsidR="00AB7738" w:rsidRDefault="00AB7738" w:rsidP="00AB7738"/>
    <w:p w:rsidR="00AB7738" w:rsidRDefault="00AB7738" w:rsidP="00AB7738">
      <w:pPr>
        <w:rPr>
          <w:color w:val="0066FF"/>
        </w:rPr>
      </w:pPr>
      <w:r>
        <w:rPr>
          <w:color w:val="000000"/>
          <w:sz w:val="24"/>
        </w:rPr>
        <w:t>第</w:t>
      </w:r>
      <w:r>
        <w:rPr>
          <w:color w:val="000000"/>
          <w:sz w:val="24"/>
        </w:rPr>
        <w:t>2</w:t>
      </w:r>
      <w:r>
        <w:rPr>
          <w:color w:val="000000"/>
          <w:sz w:val="24"/>
        </w:rPr>
        <w:t>题</w:t>
      </w:r>
      <w:r>
        <w:rPr>
          <w:color w:val="000000"/>
          <w:sz w:val="24"/>
        </w:rPr>
        <w:t xml:space="preserve">   </w:t>
      </w:r>
      <w:r>
        <w:rPr>
          <w:color w:val="000000"/>
          <w:sz w:val="24"/>
        </w:rPr>
        <w:t>您认为该部门在残疾人组织维权方面做得如何：</w:t>
      </w:r>
      <w:r>
        <w:rPr>
          <w:color w:val="0066FF"/>
        </w:rPr>
        <w:t xml:space="preserve"> </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tblPr>
      <w:tblGrid>
        <w:gridCol w:w="3192"/>
        <w:gridCol w:w="1070"/>
        <w:gridCol w:w="5024"/>
      </w:tblGrid>
      <w:tr w:rsidR="00AB7738" w:rsidTr="007A603D">
        <w:trPr>
          <w:trHeight w:val="500"/>
        </w:trPr>
        <w:tc>
          <w:tcPr>
            <w:tcW w:w="0" w:type="auto"/>
            <w:shd w:val="clear" w:color="auto" w:fill="E0E0E0"/>
            <w:vAlign w:val="center"/>
          </w:tcPr>
          <w:p w:rsidR="00AB7738" w:rsidRDefault="00AB7738" w:rsidP="007A603D">
            <w:pPr>
              <w:jc w:val="center"/>
            </w:pPr>
            <w:r>
              <w:t>选项</w:t>
            </w:r>
          </w:p>
        </w:tc>
        <w:tc>
          <w:tcPr>
            <w:tcW w:w="0" w:type="auto"/>
            <w:shd w:val="clear" w:color="auto" w:fill="E0E0E0"/>
            <w:vAlign w:val="center"/>
          </w:tcPr>
          <w:p w:rsidR="00AB7738" w:rsidRDefault="00AB7738" w:rsidP="007A603D">
            <w:pPr>
              <w:jc w:val="center"/>
            </w:pPr>
            <w:r>
              <w:t>小计</w:t>
            </w:r>
          </w:p>
        </w:tc>
        <w:tc>
          <w:tcPr>
            <w:tcW w:w="0" w:type="auto"/>
            <w:shd w:val="clear" w:color="auto" w:fill="E0E0E0"/>
            <w:vAlign w:val="center"/>
          </w:tcPr>
          <w:p w:rsidR="00AB7738" w:rsidRDefault="00AB7738" w:rsidP="007A603D">
            <w:pPr>
              <w:jc w:val="center"/>
            </w:pPr>
            <w:r>
              <w:t>比例</w:t>
            </w:r>
          </w:p>
        </w:tc>
      </w:tr>
      <w:tr w:rsidR="00AB7738" w:rsidTr="007A603D">
        <w:trPr>
          <w:trHeight w:val="500"/>
        </w:trPr>
        <w:tc>
          <w:tcPr>
            <w:tcW w:w="0" w:type="auto"/>
            <w:shd w:val="clear" w:color="auto" w:fill="FFFFFF"/>
            <w:vAlign w:val="center"/>
          </w:tcPr>
          <w:p w:rsidR="00AB7738" w:rsidRDefault="00AB7738" w:rsidP="007A603D">
            <w:r>
              <w:t>很不满意</w:t>
            </w:r>
          </w:p>
        </w:tc>
        <w:tc>
          <w:tcPr>
            <w:tcW w:w="0" w:type="auto"/>
            <w:shd w:val="clear" w:color="auto" w:fill="FFFFFF"/>
            <w:vAlign w:val="center"/>
          </w:tcPr>
          <w:p w:rsidR="00AB7738" w:rsidRDefault="00AB7738" w:rsidP="007A603D">
            <w:pPr>
              <w:jc w:val="center"/>
            </w:pPr>
            <w:r>
              <w:t>4</w:t>
            </w:r>
          </w:p>
        </w:tc>
        <w:tc>
          <w:tcPr>
            <w:tcW w:w="0" w:type="auto"/>
            <w:shd w:val="clear" w:color="auto" w:fill="FFFFFF"/>
            <w:vAlign w:val="center"/>
          </w:tcPr>
          <w:p w:rsidR="00AB7738" w:rsidRDefault="00AB7738" w:rsidP="007A603D">
            <w:r>
              <w:rPr>
                <w:noProof/>
              </w:rPr>
              <w:drawing>
                <wp:inline distT="0" distB="0" distL="0" distR="0">
                  <wp:extent cx="67945" cy="116205"/>
                  <wp:effectExtent l="0" t="0" r="8255" b="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945" cy="116205"/>
                          </a:xfrm>
                          <a:prstGeom prst="rect">
                            <a:avLst/>
                          </a:prstGeom>
                          <a:noFill/>
                          <a:ln>
                            <a:noFill/>
                          </a:ln>
                        </pic:spPr>
                      </pic:pic>
                    </a:graphicData>
                  </a:graphic>
                </wp:inline>
              </w:drawing>
            </w:r>
            <w:r>
              <w:rPr>
                <w:noProof/>
              </w:rPr>
              <w:drawing>
                <wp:inline distT="0" distB="0" distL="0" distR="0">
                  <wp:extent cx="1282700" cy="116205"/>
                  <wp:effectExtent l="0" t="0" r="0" b="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2700" cy="116205"/>
                          </a:xfrm>
                          <a:prstGeom prst="rect">
                            <a:avLst/>
                          </a:prstGeom>
                          <a:noFill/>
                          <a:ln>
                            <a:noFill/>
                          </a:ln>
                        </pic:spPr>
                      </pic:pic>
                    </a:graphicData>
                  </a:graphic>
                </wp:inline>
              </w:drawing>
            </w:r>
            <w:r>
              <w:t>5.13%</w:t>
            </w:r>
          </w:p>
        </w:tc>
      </w:tr>
      <w:tr w:rsidR="00AB7738" w:rsidTr="007A603D">
        <w:trPr>
          <w:trHeight w:val="500"/>
        </w:trPr>
        <w:tc>
          <w:tcPr>
            <w:tcW w:w="0" w:type="auto"/>
            <w:shd w:val="clear" w:color="auto" w:fill="F9F9F9"/>
            <w:vAlign w:val="center"/>
          </w:tcPr>
          <w:p w:rsidR="00AB7738" w:rsidRDefault="00AB7738" w:rsidP="007A603D">
            <w:r>
              <w:t>不满意</w:t>
            </w:r>
          </w:p>
        </w:tc>
        <w:tc>
          <w:tcPr>
            <w:tcW w:w="0" w:type="auto"/>
            <w:shd w:val="clear" w:color="auto" w:fill="F9F9F9"/>
            <w:vAlign w:val="center"/>
          </w:tcPr>
          <w:p w:rsidR="00AB7738" w:rsidRDefault="00AB7738" w:rsidP="007A603D">
            <w:pPr>
              <w:jc w:val="center"/>
            </w:pPr>
            <w:r>
              <w:t>1</w:t>
            </w:r>
          </w:p>
        </w:tc>
        <w:tc>
          <w:tcPr>
            <w:tcW w:w="0" w:type="auto"/>
            <w:shd w:val="clear" w:color="auto" w:fill="F9F9F9"/>
            <w:vAlign w:val="center"/>
          </w:tcPr>
          <w:p w:rsidR="00AB7738" w:rsidRDefault="00AB7738" w:rsidP="007A603D">
            <w:r>
              <w:rPr>
                <w:noProof/>
              </w:rPr>
              <w:drawing>
                <wp:inline distT="0" distB="0" distL="0" distR="0">
                  <wp:extent cx="6985" cy="116205"/>
                  <wp:effectExtent l="0" t="0" r="0" b="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85" cy="116205"/>
                          </a:xfrm>
                          <a:prstGeom prst="rect">
                            <a:avLst/>
                          </a:prstGeom>
                          <a:noFill/>
                          <a:ln>
                            <a:noFill/>
                          </a:ln>
                        </pic:spPr>
                      </pic:pic>
                    </a:graphicData>
                  </a:graphic>
                </wp:inline>
              </w:drawing>
            </w:r>
            <w:r>
              <w:rPr>
                <w:noProof/>
              </w:rPr>
              <w:drawing>
                <wp:inline distT="0" distB="0" distL="0" distR="0">
                  <wp:extent cx="1344295" cy="116205"/>
                  <wp:effectExtent l="0" t="0" r="8255" b="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44295" cy="116205"/>
                          </a:xfrm>
                          <a:prstGeom prst="rect">
                            <a:avLst/>
                          </a:prstGeom>
                          <a:noFill/>
                          <a:ln>
                            <a:noFill/>
                          </a:ln>
                        </pic:spPr>
                      </pic:pic>
                    </a:graphicData>
                  </a:graphic>
                </wp:inline>
              </w:drawing>
            </w:r>
            <w:r>
              <w:t>1.28%</w:t>
            </w:r>
          </w:p>
        </w:tc>
      </w:tr>
      <w:tr w:rsidR="00AB7738" w:rsidTr="007A603D">
        <w:trPr>
          <w:trHeight w:val="500"/>
        </w:trPr>
        <w:tc>
          <w:tcPr>
            <w:tcW w:w="0" w:type="auto"/>
            <w:shd w:val="clear" w:color="auto" w:fill="FFFFFF"/>
            <w:vAlign w:val="center"/>
          </w:tcPr>
          <w:p w:rsidR="00AB7738" w:rsidRDefault="00AB7738" w:rsidP="007A603D">
            <w:r>
              <w:t>一般</w:t>
            </w:r>
          </w:p>
        </w:tc>
        <w:tc>
          <w:tcPr>
            <w:tcW w:w="0" w:type="auto"/>
            <w:shd w:val="clear" w:color="auto" w:fill="FFFFFF"/>
            <w:vAlign w:val="center"/>
          </w:tcPr>
          <w:p w:rsidR="00AB7738" w:rsidRDefault="00AB7738" w:rsidP="007A603D">
            <w:pPr>
              <w:jc w:val="center"/>
            </w:pPr>
            <w:r>
              <w:t>16</w:t>
            </w:r>
          </w:p>
        </w:tc>
        <w:tc>
          <w:tcPr>
            <w:tcW w:w="0" w:type="auto"/>
            <w:shd w:val="clear" w:color="auto" w:fill="FFFFFF"/>
            <w:vAlign w:val="center"/>
          </w:tcPr>
          <w:p w:rsidR="00AB7738" w:rsidRDefault="00AB7738" w:rsidP="007A603D">
            <w:r>
              <w:rPr>
                <w:noProof/>
              </w:rPr>
              <w:drawing>
                <wp:inline distT="0" distB="0" distL="0" distR="0">
                  <wp:extent cx="273050" cy="116205"/>
                  <wp:effectExtent l="0" t="0" r="0" b="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3050" cy="116205"/>
                          </a:xfrm>
                          <a:prstGeom prst="rect">
                            <a:avLst/>
                          </a:prstGeom>
                          <a:noFill/>
                          <a:ln>
                            <a:noFill/>
                          </a:ln>
                        </pic:spPr>
                      </pic:pic>
                    </a:graphicData>
                  </a:graphic>
                </wp:inline>
              </w:drawing>
            </w:r>
            <w:r>
              <w:rPr>
                <w:noProof/>
              </w:rPr>
              <w:drawing>
                <wp:inline distT="0" distB="0" distL="0" distR="0">
                  <wp:extent cx="1078230" cy="116205"/>
                  <wp:effectExtent l="0" t="0" r="7620"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78230" cy="116205"/>
                          </a:xfrm>
                          <a:prstGeom prst="rect">
                            <a:avLst/>
                          </a:prstGeom>
                          <a:noFill/>
                          <a:ln>
                            <a:noFill/>
                          </a:ln>
                        </pic:spPr>
                      </pic:pic>
                    </a:graphicData>
                  </a:graphic>
                </wp:inline>
              </w:drawing>
            </w:r>
            <w:r>
              <w:t>20.51%</w:t>
            </w:r>
          </w:p>
        </w:tc>
      </w:tr>
      <w:tr w:rsidR="00AB7738" w:rsidTr="007A603D">
        <w:trPr>
          <w:trHeight w:val="500"/>
        </w:trPr>
        <w:tc>
          <w:tcPr>
            <w:tcW w:w="0" w:type="auto"/>
            <w:shd w:val="clear" w:color="auto" w:fill="F9F9F9"/>
            <w:vAlign w:val="center"/>
          </w:tcPr>
          <w:p w:rsidR="00AB7738" w:rsidRDefault="00AB7738" w:rsidP="007A603D">
            <w:r>
              <w:t>满意</w:t>
            </w:r>
          </w:p>
        </w:tc>
        <w:tc>
          <w:tcPr>
            <w:tcW w:w="0" w:type="auto"/>
            <w:shd w:val="clear" w:color="auto" w:fill="F9F9F9"/>
            <w:vAlign w:val="center"/>
          </w:tcPr>
          <w:p w:rsidR="00AB7738" w:rsidRDefault="00AB7738" w:rsidP="007A603D">
            <w:pPr>
              <w:jc w:val="center"/>
            </w:pPr>
            <w:r>
              <w:t>29</w:t>
            </w:r>
          </w:p>
        </w:tc>
        <w:tc>
          <w:tcPr>
            <w:tcW w:w="0" w:type="auto"/>
            <w:shd w:val="clear" w:color="auto" w:fill="F9F9F9"/>
            <w:vAlign w:val="center"/>
          </w:tcPr>
          <w:p w:rsidR="00AB7738" w:rsidRDefault="00AB7738" w:rsidP="007A603D">
            <w:r>
              <w:rPr>
                <w:noProof/>
              </w:rPr>
              <w:drawing>
                <wp:inline distT="0" distB="0" distL="0" distR="0">
                  <wp:extent cx="497840" cy="116205"/>
                  <wp:effectExtent l="0" t="0" r="0" b="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7840" cy="116205"/>
                          </a:xfrm>
                          <a:prstGeom prst="rect">
                            <a:avLst/>
                          </a:prstGeom>
                          <a:noFill/>
                          <a:ln>
                            <a:noFill/>
                          </a:ln>
                        </pic:spPr>
                      </pic:pic>
                    </a:graphicData>
                  </a:graphic>
                </wp:inline>
              </w:drawing>
            </w:r>
            <w:r>
              <w:rPr>
                <w:noProof/>
              </w:rPr>
              <w:drawing>
                <wp:inline distT="0" distB="0" distL="0" distR="0">
                  <wp:extent cx="859790" cy="116205"/>
                  <wp:effectExtent l="0" t="0" r="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9790" cy="116205"/>
                          </a:xfrm>
                          <a:prstGeom prst="rect">
                            <a:avLst/>
                          </a:prstGeom>
                          <a:noFill/>
                          <a:ln>
                            <a:noFill/>
                          </a:ln>
                        </pic:spPr>
                      </pic:pic>
                    </a:graphicData>
                  </a:graphic>
                </wp:inline>
              </w:drawing>
            </w:r>
            <w:r>
              <w:t>37.18%</w:t>
            </w:r>
          </w:p>
        </w:tc>
      </w:tr>
      <w:tr w:rsidR="00AB7738" w:rsidTr="007A603D">
        <w:trPr>
          <w:trHeight w:val="500"/>
        </w:trPr>
        <w:tc>
          <w:tcPr>
            <w:tcW w:w="0" w:type="auto"/>
            <w:shd w:val="clear" w:color="auto" w:fill="FFFFFF"/>
            <w:vAlign w:val="center"/>
          </w:tcPr>
          <w:p w:rsidR="00AB7738" w:rsidRDefault="00AB7738" w:rsidP="007A603D">
            <w:r>
              <w:t>很满意</w:t>
            </w:r>
          </w:p>
        </w:tc>
        <w:tc>
          <w:tcPr>
            <w:tcW w:w="0" w:type="auto"/>
            <w:shd w:val="clear" w:color="auto" w:fill="FFFFFF"/>
            <w:vAlign w:val="center"/>
          </w:tcPr>
          <w:p w:rsidR="00AB7738" w:rsidRDefault="00AB7738" w:rsidP="007A603D">
            <w:pPr>
              <w:jc w:val="center"/>
            </w:pPr>
            <w:r>
              <w:t>28</w:t>
            </w:r>
          </w:p>
        </w:tc>
        <w:tc>
          <w:tcPr>
            <w:tcW w:w="0" w:type="auto"/>
            <w:shd w:val="clear" w:color="auto" w:fill="FFFFFF"/>
            <w:vAlign w:val="center"/>
          </w:tcPr>
          <w:p w:rsidR="00AB7738" w:rsidRDefault="00AB7738" w:rsidP="007A603D">
            <w:r>
              <w:rPr>
                <w:noProof/>
              </w:rPr>
              <w:drawing>
                <wp:inline distT="0" distB="0" distL="0" distR="0">
                  <wp:extent cx="477520" cy="116205"/>
                  <wp:effectExtent l="0" t="0" r="0"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7520" cy="116205"/>
                          </a:xfrm>
                          <a:prstGeom prst="rect">
                            <a:avLst/>
                          </a:prstGeom>
                          <a:noFill/>
                          <a:ln>
                            <a:noFill/>
                          </a:ln>
                        </pic:spPr>
                      </pic:pic>
                    </a:graphicData>
                  </a:graphic>
                </wp:inline>
              </w:drawing>
            </w:r>
            <w:r>
              <w:rPr>
                <w:noProof/>
              </w:rPr>
              <w:drawing>
                <wp:inline distT="0" distB="0" distL="0" distR="0">
                  <wp:extent cx="873760" cy="116205"/>
                  <wp:effectExtent l="0" t="0" r="254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73760" cy="116205"/>
                          </a:xfrm>
                          <a:prstGeom prst="rect">
                            <a:avLst/>
                          </a:prstGeom>
                          <a:noFill/>
                          <a:ln>
                            <a:noFill/>
                          </a:ln>
                        </pic:spPr>
                      </pic:pic>
                    </a:graphicData>
                  </a:graphic>
                </wp:inline>
              </w:drawing>
            </w:r>
            <w:r>
              <w:t>35.9%</w:t>
            </w:r>
          </w:p>
        </w:tc>
      </w:tr>
      <w:tr w:rsidR="00AB7738" w:rsidTr="007A603D">
        <w:trPr>
          <w:trHeight w:val="500"/>
        </w:trPr>
        <w:tc>
          <w:tcPr>
            <w:tcW w:w="0" w:type="auto"/>
            <w:shd w:val="clear" w:color="auto" w:fill="E0E0E0"/>
            <w:vAlign w:val="center"/>
          </w:tcPr>
          <w:p w:rsidR="00AB7738" w:rsidRDefault="00AB7738" w:rsidP="007A603D">
            <w:r>
              <w:t>本题有效填写人次</w:t>
            </w:r>
          </w:p>
        </w:tc>
        <w:tc>
          <w:tcPr>
            <w:tcW w:w="0" w:type="auto"/>
            <w:shd w:val="clear" w:color="auto" w:fill="E0E0E0"/>
            <w:vAlign w:val="center"/>
          </w:tcPr>
          <w:p w:rsidR="00AB7738" w:rsidRDefault="00AB7738" w:rsidP="007A603D">
            <w:pPr>
              <w:jc w:val="center"/>
            </w:pPr>
            <w:r>
              <w:t>78</w:t>
            </w:r>
          </w:p>
        </w:tc>
        <w:tc>
          <w:tcPr>
            <w:tcW w:w="0" w:type="auto"/>
            <w:shd w:val="clear" w:color="auto" w:fill="E0E0E0"/>
            <w:vAlign w:val="center"/>
          </w:tcPr>
          <w:p w:rsidR="00AB7738" w:rsidRDefault="00AB7738" w:rsidP="007A603D"/>
        </w:tc>
      </w:tr>
    </w:tbl>
    <w:p w:rsidR="00AB7738" w:rsidRDefault="00AB7738" w:rsidP="00AB7738"/>
    <w:p w:rsidR="00AB7738" w:rsidRDefault="00AB7738" w:rsidP="00AB7738"/>
    <w:p w:rsidR="00AB7738" w:rsidRDefault="00AB7738" w:rsidP="00AB7738">
      <w:pPr>
        <w:rPr>
          <w:color w:val="0066FF"/>
        </w:rPr>
      </w:pPr>
      <w:r>
        <w:rPr>
          <w:color w:val="000000"/>
          <w:sz w:val="24"/>
        </w:rPr>
        <w:t>第</w:t>
      </w:r>
      <w:r>
        <w:rPr>
          <w:color w:val="000000"/>
          <w:sz w:val="24"/>
        </w:rPr>
        <w:t>3</w:t>
      </w:r>
      <w:r>
        <w:rPr>
          <w:color w:val="000000"/>
          <w:sz w:val="24"/>
        </w:rPr>
        <w:t>题</w:t>
      </w:r>
      <w:r>
        <w:rPr>
          <w:color w:val="000000"/>
          <w:sz w:val="24"/>
        </w:rPr>
        <w:t xml:space="preserve">   </w:t>
      </w:r>
      <w:r>
        <w:rPr>
          <w:color w:val="000000"/>
          <w:sz w:val="24"/>
        </w:rPr>
        <w:t>您认为该部门在解决残疾人反映强烈的热点、难点、焦点问题方面做得如何：</w:t>
      </w:r>
      <w:r>
        <w:rPr>
          <w:color w:val="000000"/>
          <w:sz w:val="24"/>
        </w:rPr>
        <w:t xml:space="preserve">      </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tblPr>
      <w:tblGrid>
        <w:gridCol w:w="3190"/>
        <w:gridCol w:w="1070"/>
        <w:gridCol w:w="5026"/>
      </w:tblGrid>
      <w:tr w:rsidR="00AB7738" w:rsidTr="007A603D">
        <w:trPr>
          <w:trHeight w:val="500"/>
        </w:trPr>
        <w:tc>
          <w:tcPr>
            <w:tcW w:w="0" w:type="auto"/>
            <w:shd w:val="clear" w:color="auto" w:fill="E0E0E0"/>
            <w:vAlign w:val="center"/>
          </w:tcPr>
          <w:p w:rsidR="00AB7738" w:rsidRDefault="00AB7738" w:rsidP="007A603D">
            <w:pPr>
              <w:jc w:val="center"/>
            </w:pPr>
            <w:r>
              <w:t>选项</w:t>
            </w:r>
          </w:p>
        </w:tc>
        <w:tc>
          <w:tcPr>
            <w:tcW w:w="0" w:type="auto"/>
            <w:shd w:val="clear" w:color="auto" w:fill="E0E0E0"/>
            <w:vAlign w:val="center"/>
          </w:tcPr>
          <w:p w:rsidR="00AB7738" w:rsidRDefault="00AB7738" w:rsidP="007A603D">
            <w:pPr>
              <w:jc w:val="center"/>
            </w:pPr>
            <w:r>
              <w:t>小计</w:t>
            </w:r>
          </w:p>
        </w:tc>
        <w:tc>
          <w:tcPr>
            <w:tcW w:w="0" w:type="auto"/>
            <w:shd w:val="clear" w:color="auto" w:fill="E0E0E0"/>
            <w:vAlign w:val="center"/>
          </w:tcPr>
          <w:p w:rsidR="00AB7738" w:rsidRDefault="00AB7738" w:rsidP="007A603D">
            <w:pPr>
              <w:jc w:val="center"/>
            </w:pPr>
            <w:r>
              <w:t>比例</w:t>
            </w:r>
          </w:p>
        </w:tc>
      </w:tr>
      <w:tr w:rsidR="00AB7738" w:rsidTr="007A603D">
        <w:trPr>
          <w:trHeight w:val="500"/>
        </w:trPr>
        <w:tc>
          <w:tcPr>
            <w:tcW w:w="0" w:type="auto"/>
            <w:shd w:val="clear" w:color="auto" w:fill="FFFFFF"/>
            <w:vAlign w:val="center"/>
          </w:tcPr>
          <w:p w:rsidR="00AB7738" w:rsidRDefault="00AB7738" w:rsidP="007A603D">
            <w:r>
              <w:t>很不满意</w:t>
            </w:r>
          </w:p>
        </w:tc>
        <w:tc>
          <w:tcPr>
            <w:tcW w:w="0" w:type="auto"/>
            <w:shd w:val="clear" w:color="auto" w:fill="FFFFFF"/>
            <w:vAlign w:val="center"/>
          </w:tcPr>
          <w:p w:rsidR="00AB7738" w:rsidRDefault="00AB7738" w:rsidP="007A603D">
            <w:pPr>
              <w:jc w:val="center"/>
            </w:pPr>
            <w:r>
              <w:t>2</w:t>
            </w:r>
          </w:p>
        </w:tc>
        <w:tc>
          <w:tcPr>
            <w:tcW w:w="0" w:type="auto"/>
            <w:shd w:val="clear" w:color="auto" w:fill="FFFFFF"/>
            <w:vAlign w:val="center"/>
          </w:tcPr>
          <w:p w:rsidR="00AB7738" w:rsidRDefault="00AB7738" w:rsidP="007A603D">
            <w:r>
              <w:rPr>
                <w:noProof/>
              </w:rPr>
              <w:drawing>
                <wp:inline distT="0" distB="0" distL="0" distR="0">
                  <wp:extent cx="27305" cy="116205"/>
                  <wp:effectExtent l="0" t="0" r="0" b="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305" cy="116205"/>
                          </a:xfrm>
                          <a:prstGeom prst="rect">
                            <a:avLst/>
                          </a:prstGeom>
                          <a:noFill/>
                          <a:ln>
                            <a:noFill/>
                          </a:ln>
                        </pic:spPr>
                      </pic:pic>
                    </a:graphicData>
                  </a:graphic>
                </wp:inline>
              </w:drawing>
            </w:r>
            <w:r>
              <w:rPr>
                <w:noProof/>
              </w:rPr>
              <w:drawing>
                <wp:inline distT="0" distB="0" distL="0" distR="0">
                  <wp:extent cx="1323975" cy="116205"/>
                  <wp:effectExtent l="0" t="0" r="9525" b="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23975" cy="116205"/>
                          </a:xfrm>
                          <a:prstGeom prst="rect">
                            <a:avLst/>
                          </a:prstGeom>
                          <a:noFill/>
                          <a:ln>
                            <a:noFill/>
                          </a:ln>
                        </pic:spPr>
                      </pic:pic>
                    </a:graphicData>
                  </a:graphic>
                </wp:inline>
              </w:drawing>
            </w:r>
            <w:r>
              <w:t>2.56%</w:t>
            </w:r>
          </w:p>
        </w:tc>
      </w:tr>
      <w:tr w:rsidR="00AB7738" w:rsidTr="007A603D">
        <w:trPr>
          <w:trHeight w:val="500"/>
        </w:trPr>
        <w:tc>
          <w:tcPr>
            <w:tcW w:w="0" w:type="auto"/>
            <w:shd w:val="clear" w:color="auto" w:fill="F9F9F9"/>
            <w:vAlign w:val="center"/>
          </w:tcPr>
          <w:p w:rsidR="00AB7738" w:rsidRDefault="00AB7738" w:rsidP="007A603D">
            <w:r>
              <w:t>不满意</w:t>
            </w:r>
          </w:p>
        </w:tc>
        <w:tc>
          <w:tcPr>
            <w:tcW w:w="0" w:type="auto"/>
            <w:shd w:val="clear" w:color="auto" w:fill="F9F9F9"/>
            <w:vAlign w:val="center"/>
          </w:tcPr>
          <w:p w:rsidR="00AB7738" w:rsidRDefault="00AB7738" w:rsidP="007A603D">
            <w:pPr>
              <w:jc w:val="center"/>
            </w:pPr>
            <w:r>
              <w:t>3</w:t>
            </w:r>
          </w:p>
        </w:tc>
        <w:tc>
          <w:tcPr>
            <w:tcW w:w="0" w:type="auto"/>
            <w:shd w:val="clear" w:color="auto" w:fill="F9F9F9"/>
            <w:vAlign w:val="center"/>
          </w:tcPr>
          <w:p w:rsidR="00AB7738" w:rsidRDefault="00AB7738" w:rsidP="007A603D">
            <w:r>
              <w:rPr>
                <w:noProof/>
              </w:rPr>
              <w:drawing>
                <wp:inline distT="0" distB="0" distL="0" distR="0">
                  <wp:extent cx="47625" cy="116205"/>
                  <wp:effectExtent l="0" t="0" r="9525" b="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25" cy="116205"/>
                          </a:xfrm>
                          <a:prstGeom prst="rect">
                            <a:avLst/>
                          </a:prstGeom>
                          <a:noFill/>
                          <a:ln>
                            <a:noFill/>
                          </a:ln>
                        </pic:spPr>
                      </pic:pic>
                    </a:graphicData>
                  </a:graphic>
                </wp:inline>
              </w:drawing>
            </w:r>
            <w:r>
              <w:rPr>
                <w:noProof/>
              </w:rPr>
              <w:drawing>
                <wp:inline distT="0" distB="0" distL="0" distR="0">
                  <wp:extent cx="1303655" cy="116205"/>
                  <wp:effectExtent l="0" t="0" r="0"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03655" cy="116205"/>
                          </a:xfrm>
                          <a:prstGeom prst="rect">
                            <a:avLst/>
                          </a:prstGeom>
                          <a:noFill/>
                          <a:ln>
                            <a:noFill/>
                          </a:ln>
                        </pic:spPr>
                      </pic:pic>
                    </a:graphicData>
                  </a:graphic>
                </wp:inline>
              </w:drawing>
            </w:r>
            <w:r>
              <w:t>3.85%</w:t>
            </w:r>
          </w:p>
        </w:tc>
      </w:tr>
      <w:tr w:rsidR="00AB7738" w:rsidTr="007A603D">
        <w:trPr>
          <w:trHeight w:val="500"/>
        </w:trPr>
        <w:tc>
          <w:tcPr>
            <w:tcW w:w="0" w:type="auto"/>
            <w:shd w:val="clear" w:color="auto" w:fill="FFFFFF"/>
            <w:vAlign w:val="center"/>
          </w:tcPr>
          <w:p w:rsidR="00AB7738" w:rsidRDefault="00AB7738" w:rsidP="007A603D">
            <w:r>
              <w:t>一般</w:t>
            </w:r>
          </w:p>
        </w:tc>
        <w:tc>
          <w:tcPr>
            <w:tcW w:w="0" w:type="auto"/>
            <w:shd w:val="clear" w:color="auto" w:fill="FFFFFF"/>
            <w:vAlign w:val="center"/>
          </w:tcPr>
          <w:p w:rsidR="00AB7738" w:rsidRDefault="00AB7738" w:rsidP="007A603D">
            <w:pPr>
              <w:jc w:val="center"/>
            </w:pPr>
            <w:r>
              <w:t>12</w:t>
            </w:r>
          </w:p>
        </w:tc>
        <w:tc>
          <w:tcPr>
            <w:tcW w:w="0" w:type="auto"/>
            <w:shd w:val="clear" w:color="auto" w:fill="FFFFFF"/>
            <w:vAlign w:val="center"/>
          </w:tcPr>
          <w:p w:rsidR="00AB7738" w:rsidRDefault="00AB7738" w:rsidP="007A603D">
            <w:r>
              <w:rPr>
                <w:noProof/>
              </w:rPr>
              <w:drawing>
                <wp:inline distT="0" distB="0" distL="0" distR="0">
                  <wp:extent cx="198120" cy="116205"/>
                  <wp:effectExtent l="0" t="0" r="0"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8120" cy="116205"/>
                          </a:xfrm>
                          <a:prstGeom prst="rect">
                            <a:avLst/>
                          </a:prstGeom>
                          <a:noFill/>
                          <a:ln>
                            <a:noFill/>
                          </a:ln>
                        </pic:spPr>
                      </pic:pic>
                    </a:graphicData>
                  </a:graphic>
                </wp:inline>
              </w:drawing>
            </w:r>
            <w:r>
              <w:rPr>
                <w:noProof/>
              </w:rPr>
              <w:drawing>
                <wp:inline distT="0" distB="0" distL="0" distR="0">
                  <wp:extent cx="1153160" cy="116205"/>
                  <wp:effectExtent l="0" t="0" r="889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53160" cy="116205"/>
                          </a:xfrm>
                          <a:prstGeom prst="rect">
                            <a:avLst/>
                          </a:prstGeom>
                          <a:noFill/>
                          <a:ln>
                            <a:noFill/>
                          </a:ln>
                        </pic:spPr>
                      </pic:pic>
                    </a:graphicData>
                  </a:graphic>
                </wp:inline>
              </w:drawing>
            </w:r>
            <w:r>
              <w:t>15.38%</w:t>
            </w:r>
          </w:p>
        </w:tc>
      </w:tr>
      <w:tr w:rsidR="00AB7738" w:rsidTr="007A603D">
        <w:trPr>
          <w:trHeight w:val="500"/>
        </w:trPr>
        <w:tc>
          <w:tcPr>
            <w:tcW w:w="0" w:type="auto"/>
            <w:shd w:val="clear" w:color="auto" w:fill="F9F9F9"/>
            <w:vAlign w:val="center"/>
          </w:tcPr>
          <w:p w:rsidR="00AB7738" w:rsidRDefault="00AB7738" w:rsidP="007A603D">
            <w:r>
              <w:t>满意</w:t>
            </w:r>
          </w:p>
        </w:tc>
        <w:tc>
          <w:tcPr>
            <w:tcW w:w="0" w:type="auto"/>
            <w:shd w:val="clear" w:color="auto" w:fill="F9F9F9"/>
            <w:vAlign w:val="center"/>
          </w:tcPr>
          <w:p w:rsidR="00AB7738" w:rsidRDefault="00AB7738" w:rsidP="007A603D">
            <w:pPr>
              <w:jc w:val="center"/>
            </w:pPr>
            <w:r>
              <w:t>27</w:t>
            </w:r>
          </w:p>
        </w:tc>
        <w:tc>
          <w:tcPr>
            <w:tcW w:w="0" w:type="auto"/>
            <w:shd w:val="clear" w:color="auto" w:fill="F9F9F9"/>
            <w:vAlign w:val="center"/>
          </w:tcPr>
          <w:p w:rsidR="00AB7738" w:rsidRDefault="00AB7738" w:rsidP="007A603D">
            <w:r>
              <w:rPr>
                <w:noProof/>
              </w:rPr>
              <w:drawing>
                <wp:inline distT="0" distB="0" distL="0" distR="0">
                  <wp:extent cx="464185" cy="116205"/>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4185" cy="116205"/>
                          </a:xfrm>
                          <a:prstGeom prst="rect">
                            <a:avLst/>
                          </a:prstGeom>
                          <a:noFill/>
                          <a:ln>
                            <a:noFill/>
                          </a:ln>
                        </pic:spPr>
                      </pic:pic>
                    </a:graphicData>
                  </a:graphic>
                </wp:inline>
              </w:drawing>
            </w:r>
            <w:r>
              <w:rPr>
                <w:noProof/>
              </w:rPr>
              <w:drawing>
                <wp:inline distT="0" distB="0" distL="0" distR="0">
                  <wp:extent cx="887095" cy="116205"/>
                  <wp:effectExtent l="0" t="0" r="8255"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7095" cy="116205"/>
                          </a:xfrm>
                          <a:prstGeom prst="rect">
                            <a:avLst/>
                          </a:prstGeom>
                          <a:noFill/>
                          <a:ln>
                            <a:noFill/>
                          </a:ln>
                        </pic:spPr>
                      </pic:pic>
                    </a:graphicData>
                  </a:graphic>
                </wp:inline>
              </w:drawing>
            </w:r>
            <w:r>
              <w:t>34.62%</w:t>
            </w:r>
          </w:p>
        </w:tc>
      </w:tr>
      <w:tr w:rsidR="00AB7738" w:rsidTr="007A603D">
        <w:trPr>
          <w:trHeight w:val="500"/>
        </w:trPr>
        <w:tc>
          <w:tcPr>
            <w:tcW w:w="0" w:type="auto"/>
            <w:shd w:val="clear" w:color="auto" w:fill="FFFFFF"/>
            <w:vAlign w:val="center"/>
          </w:tcPr>
          <w:p w:rsidR="00AB7738" w:rsidRDefault="00AB7738" w:rsidP="007A603D">
            <w:r>
              <w:t>很满意</w:t>
            </w:r>
          </w:p>
        </w:tc>
        <w:tc>
          <w:tcPr>
            <w:tcW w:w="0" w:type="auto"/>
            <w:shd w:val="clear" w:color="auto" w:fill="FFFFFF"/>
            <w:vAlign w:val="center"/>
          </w:tcPr>
          <w:p w:rsidR="00AB7738" w:rsidRDefault="00AB7738" w:rsidP="007A603D">
            <w:pPr>
              <w:jc w:val="center"/>
            </w:pPr>
            <w:r>
              <w:t>34</w:t>
            </w:r>
          </w:p>
        </w:tc>
        <w:tc>
          <w:tcPr>
            <w:tcW w:w="0" w:type="auto"/>
            <w:shd w:val="clear" w:color="auto" w:fill="FFFFFF"/>
            <w:vAlign w:val="center"/>
          </w:tcPr>
          <w:p w:rsidR="00AB7738" w:rsidRDefault="00AB7738" w:rsidP="007A603D">
            <w:r>
              <w:rPr>
                <w:noProof/>
              </w:rPr>
              <w:drawing>
                <wp:inline distT="0" distB="0" distL="0" distR="0">
                  <wp:extent cx="579755" cy="116205"/>
                  <wp:effectExtent l="0" t="0" r="0"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9755" cy="116205"/>
                          </a:xfrm>
                          <a:prstGeom prst="rect">
                            <a:avLst/>
                          </a:prstGeom>
                          <a:noFill/>
                          <a:ln>
                            <a:noFill/>
                          </a:ln>
                        </pic:spPr>
                      </pic:pic>
                    </a:graphicData>
                  </a:graphic>
                </wp:inline>
              </w:drawing>
            </w:r>
            <w:r>
              <w:rPr>
                <w:noProof/>
              </w:rPr>
              <w:drawing>
                <wp:inline distT="0" distB="0" distL="0" distR="0">
                  <wp:extent cx="770890" cy="116205"/>
                  <wp:effectExtent l="0" t="0" r="0"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0890" cy="116205"/>
                          </a:xfrm>
                          <a:prstGeom prst="rect">
                            <a:avLst/>
                          </a:prstGeom>
                          <a:noFill/>
                          <a:ln>
                            <a:noFill/>
                          </a:ln>
                        </pic:spPr>
                      </pic:pic>
                    </a:graphicData>
                  </a:graphic>
                </wp:inline>
              </w:drawing>
            </w:r>
            <w:r>
              <w:t>43.59%</w:t>
            </w:r>
          </w:p>
        </w:tc>
      </w:tr>
      <w:tr w:rsidR="00AB7738" w:rsidTr="007A603D">
        <w:trPr>
          <w:trHeight w:val="500"/>
        </w:trPr>
        <w:tc>
          <w:tcPr>
            <w:tcW w:w="0" w:type="auto"/>
            <w:shd w:val="clear" w:color="auto" w:fill="E0E0E0"/>
            <w:vAlign w:val="center"/>
          </w:tcPr>
          <w:p w:rsidR="00AB7738" w:rsidRDefault="00AB7738" w:rsidP="007A603D">
            <w:r>
              <w:t>本题有效填写人次</w:t>
            </w:r>
          </w:p>
        </w:tc>
        <w:tc>
          <w:tcPr>
            <w:tcW w:w="0" w:type="auto"/>
            <w:shd w:val="clear" w:color="auto" w:fill="E0E0E0"/>
            <w:vAlign w:val="center"/>
          </w:tcPr>
          <w:p w:rsidR="00AB7738" w:rsidRDefault="00AB7738" w:rsidP="007A603D">
            <w:pPr>
              <w:jc w:val="center"/>
            </w:pPr>
            <w:r>
              <w:t>78</w:t>
            </w:r>
          </w:p>
        </w:tc>
        <w:tc>
          <w:tcPr>
            <w:tcW w:w="0" w:type="auto"/>
            <w:shd w:val="clear" w:color="auto" w:fill="E0E0E0"/>
            <w:vAlign w:val="center"/>
          </w:tcPr>
          <w:p w:rsidR="00AB7738" w:rsidRDefault="00AB7738" w:rsidP="007A603D"/>
        </w:tc>
      </w:tr>
    </w:tbl>
    <w:p w:rsidR="00AB7738" w:rsidRDefault="00AB7738" w:rsidP="00AB7738"/>
    <w:p w:rsidR="00AB7738" w:rsidRDefault="00AB7738" w:rsidP="00AB7738"/>
    <w:p w:rsidR="00AB7738" w:rsidRDefault="00AB7738" w:rsidP="00AB7738">
      <w:pPr>
        <w:rPr>
          <w:color w:val="0066FF"/>
        </w:rPr>
      </w:pPr>
      <w:r>
        <w:rPr>
          <w:color w:val="000000"/>
          <w:sz w:val="24"/>
        </w:rPr>
        <w:t>第</w:t>
      </w:r>
      <w:r>
        <w:rPr>
          <w:color w:val="000000"/>
          <w:sz w:val="24"/>
        </w:rPr>
        <w:t>4</w:t>
      </w:r>
      <w:r>
        <w:rPr>
          <w:color w:val="000000"/>
          <w:sz w:val="24"/>
        </w:rPr>
        <w:t>题</w:t>
      </w:r>
      <w:r>
        <w:rPr>
          <w:color w:val="000000"/>
          <w:sz w:val="24"/>
        </w:rPr>
        <w:t xml:space="preserve">   </w:t>
      </w:r>
      <w:r>
        <w:rPr>
          <w:color w:val="000000"/>
          <w:sz w:val="24"/>
        </w:rPr>
        <w:t>您对该部门在促进残疾人社会保障、权益维护、提高残疾人生活水平方面的满意度如何：</w:t>
      </w:r>
      <w:r>
        <w:rPr>
          <w:color w:val="0066FF"/>
        </w:rPr>
        <w:t xml:space="preserve"> </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tblPr>
      <w:tblGrid>
        <w:gridCol w:w="3190"/>
        <w:gridCol w:w="1070"/>
        <w:gridCol w:w="5026"/>
      </w:tblGrid>
      <w:tr w:rsidR="00AB7738" w:rsidTr="007A603D">
        <w:trPr>
          <w:trHeight w:val="500"/>
        </w:trPr>
        <w:tc>
          <w:tcPr>
            <w:tcW w:w="0" w:type="auto"/>
            <w:shd w:val="clear" w:color="auto" w:fill="E0E0E0"/>
            <w:vAlign w:val="center"/>
          </w:tcPr>
          <w:p w:rsidR="00AB7738" w:rsidRDefault="00AB7738" w:rsidP="007A603D">
            <w:pPr>
              <w:jc w:val="center"/>
            </w:pPr>
            <w:r>
              <w:t>选项</w:t>
            </w:r>
          </w:p>
        </w:tc>
        <w:tc>
          <w:tcPr>
            <w:tcW w:w="0" w:type="auto"/>
            <w:shd w:val="clear" w:color="auto" w:fill="E0E0E0"/>
            <w:vAlign w:val="center"/>
          </w:tcPr>
          <w:p w:rsidR="00AB7738" w:rsidRDefault="00AB7738" w:rsidP="007A603D">
            <w:pPr>
              <w:jc w:val="center"/>
            </w:pPr>
            <w:r>
              <w:t>小计</w:t>
            </w:r>
          </w:p>
        </w:tc>
        <w:tc>
          <w:tcPr>
            <w:tcW w:w="0" w:type="auto"/>
            <w:shd w:val="clear" w:color="auto" w:fill="E0E0E0"/>
            <w:vAlign w:val="center"/>
          </w:tcPr>
          <w:p w:rsidR="00AB7738" w:rsidRDefault="00AB7738" w:rsidP="007A603D">
            <w:pPr>
              <w:jc w:val="center"/>
            </w:pPr>
            <w:r>
              <w:t>比例</w:t>
            </w:r>
          </w:p>
        </w:tc>
      </w:tr>
      <w:tr w:rsidR="00AB7738" w:rsidTr="007A603D">
        <w:trPr>
          <w:trHeight w:val="500"/>
        </w:trPr>
        <w:tc>
          <w:tcPr>
            <w:tcW w:w="0" w:type="auto"/>
            <w:shd w:val="clear" w:color="auto" w:fill="FFFFFF"/>
            <w:vAlign w:val="center"/>
          </w:tcPr>
          <w:p w:rsidR="00AB7738" w:rsidRDefault="00AB7738" w:rsidP="007A603D">
            <w:r>
              <w:t>很不满意</w:t>
            </w:r>
          </w:p>
        </w:tc>
        <w:tc>
          <w:tcPr>
            <w:tcW w:w="0" w:type="auto"/>
            <w:shd w:val="clear" w:color="auto" w:fill="FFFFFF"/>
            <w:vAlign w:val="center"/>
          </w:tcPr>
          <w:p w:rsidR="00AB7738" w:rsidRDefault="00AB7738" w:rsidP="007A603D">
            <w:pPr>
              <w:jc w:val="center"/>
            </w:pPr>
            <w:r>
              <w:t>2</w:t>
            </w:r>
          </w:p>
        </w:tc>
        <w:tc>
          <w:tcPr>
            <w:tcW w:w="0" w:type="auto"/>
            <w:shd w:val="clear" w:color="auto" w:fill="FFFFFF"/>
            <w:vAlign w:val="center"/>
          </w:tcPr>
          <w:p w:rsidR="00AB7738" w:rsidRDefault="00AB7738" w:rsidP="007A603D">
            <w:r>
              <w:rPr>
                <w:noProof/>
              </w:rPr>
              <w:drawing>
                <wp:inline distT="0" distB="0" distL="0" distR="0">
                  <wp:extent cx="27305" cy="116205"/>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305" cy="116205"/>
                          </a:xfrm>
                          <a:prstGeom prst="rect">
                            <a:avLst/>
                          </a:prstGeom>
                          <a:noFill/>
                          <a:ln>
                            <a:noFill/>
                          </a:ln>
                        </pic:spPr>
                      </pic:pic>
                    </a:graphicData>
                  </a:graphic>
                </wp:inline>
              </w:drawing>
            </w:r>
            <w:r>
              <w:rPr>
                <w:noProof/>
              </w:rPr>
              <w:drawing>
                <wp:inline distT="0" distB="0" distL="0" distR="0">
                  <wp:extent cx="1323975" cy="116205"/>
                  <wp:effectExtent l="0" t="0" r="9525"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23975" cy="116205"/>
                          </a:xfrm>
                          <a:prstGeom prst="rect">
                            <a:avLst/>
                          </a:prstGeom>
                          <a:noFill/>
                          <a:ln>
                            <a:noFill/>
                          </a:ln>
                        </pic:spPr>
                      </pic:pic>
                    </a:graphicData>
                  </a:graphic>
                </wp:inline>
              </w:drawing>
            </w:r>
            <w:r>
              <w:t>2.56%</w:t>
            </w:r>
          </w:p>
        </w:tc>
      </w:tr>
      <w:tr w:rsidR="00AB7738" w:rsidTr="007A603D">
        <w:trPr>
          <w:trHeight w:val="500"/>
        </w:trPr>
        <w:tc>
          <w:tcPr>
            <w:tcW w:w="0" w:type="auto"/>
            <w:shd w:val="clear" w:color="auto" w:fill="F9F9F9"/>
            <w:vAlign w:val="center"/>
          </w:tcPr>
          <w:p w:rsidR="00AB7738" w:rsidRDefault="00AB7738" w:rsidP="007A603D">
            <w:r>
              <w:t>不满意</w:t>
            </w:r>
          </w:p>
        </w:tc>
        <w:tc>
          <w:tcPr>
            <w:tcW w:w="0" w:type="auto"/>
            <w:shd w:val="clear" w:color="auto" w:fill="F9F9F9"/>
            <w:vAlign w:val="center"/>
          </w:tcPr>
          <w:p w:rsidR="00AB7738" w:rsidRDefault="00AB7738" w:rsidP="007A603D">
            <w:pPr>
              <w:jc w:val="center"/>
            </w:pPr>
            <w:r>
              <w:t>2</w:t>
            </w:r>
          </w:p>
        </w:tc>
        <w:tc>
          <w:tcPr>
            <w:tcW w:w="0" w:type="auto"/>
            <w:shd w:val="clear" w:color="auto" w:fill="F9F9F9"/>
            <w:vAlign w:val="center"/>
          </w:tcPr>
          <w:p w:rsidR="00AB7738" w:rsidRDefault="00AB7738" w:rsidP="007A603D">
            <w:r>
              <w:rPr>
                <w:noProof/>
              </w:rPr>
              <w:drawing>
                <wp:inline distT="0" distB="0" distL="0" distR="0">
                  <wp:extent cx="27305" cy="116205"/>
                  <wp:effectExtent l="0" t="0" r="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305" cy="116205"/>
                          </a:xfrm>
                          <a:prstGeom prst="rect">
                            <a:avLst/>
                          </a:prstGeom>
                          <a:noFill/>
                          <a:ln>
                            <a:noFill/>
                          </a:ln>
                        </pic:spPr>
                      </pic:pic>
                    </a:graphicData>
                  </a:graphic>
                </wp:inline>
              </w:drawing>
            </w:r>
            <w:r>
              <w:rPr>
                <w:noProof/>
              </w:rPr>
              <w:drawing>
                <wp:inline distT="0" distB="0" distL="0" distR="0">
                  <wp:extent cx="1323975" cy="116205"/>
                  <wp:effectExtent l="0" t="0" r="9525"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23975" cy="116205"/>
                          </a:xfrm>
                          <a:prstGeom prst="rect">
                            <a:avLst/>
                          </a:prstGeom>
                          <a:noFill/>
                          <a:ln>
                            <a:noFill/>
                          </a:ln>
                        </pic:spPr>
                      </pic:pic>
                    </a:graphicData>
                  </a:graphic>
                </wp:inline>
              </w:drawing>
            </w:r>
            <w:r>
              <w:t>2.56%</w:t>
            </w:r>
          </w:p>
        </w:tc>
      </w:tr>
      <w:tr w:rsidR="00AB7738" w:rsidTr="007A603D">
        <w:trPr>
          <w:trHeight w:val="500"/>
        </w:trPr>
        <w:tc>
          <w:tcPr>
            <w:tcW w:w="0" w:type="auto"/>
            <w:shd w:val="clear" w:color="auto" w:fill="FFFFFF"/>
            <w:vAlign w:val="center"/>
          </w:tcPr>
          <w:p w:rsidR="00AB7738" w:rsidRDefault="00AB7738" w:rsidP="007A603D">
            <w:r>
              <w:t>一般</w:t>
            </w:r>
          </w:p>
        </w:tc>
        <w:tc>
          <w:tcPr>
            <w:tcW w:w="0" w:type="auto"/>
            <w:shd w:val="clear" w:color="auto" w:fill="FFFFFF"/>
            <w:vAlign w:val="center"/>
          </w:tcPr>
          <w:p w:rsidR="00AB7738" w:rsidRDefault="00AB7738" w:rsidP="007A603D">
            <w:pPr>
              <w:jc w:val="center"/>
            </w:pPr>
            <w:r>
              <w:t>12</w:t>
            </w:r>
          </w:p>
        </w:tc>
        <w:tc>
          <w:tcPr>
            <w:tcW w:w="0" w:type="auto"/>
            <w:shd w:val="clear" w:color="auto" w:fill="FFFFFF"/>
            <w:vAlign w:val="center"/>
          </w:tcPr>
          <w:p w:rsidR="00AB7738" w:rsidRDefault="00AB7738" w:rsidP="007A603D">
            <w:r>
              <w:rPr>
                <w:noProof/>
              </w:rPr>
              <w:drawing>
                <wp:inline distT="0" distB="0" distL="0" distR="0">
                  <wp:extent cx="198120" cy="116205"/>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8120" cy="116205"/>
                          </a:xfrm>
                          <a:prstGeom prst="rect">
                            <a:avLst/>
                          </a:prstGeom>
                          <a:noFill/>
                          <a:ln>
                            <a:noFill/>
                          </a:ln>
                        </pic:spPr>
                      </pic:pic>
                    </a:graphicData>
                  </a:graphic>
                </wp:inline>
              </w:drawing>
            </w:r>
            <w:r>
              <w:rPr>
                <w:noProof/>
              </w:rPr>
              <w:drawing>
                <wp:inline distT="0" distB="0" distL="0" distR="0">
                  <wp:extent cx="1153160" cy="116205"/>
                  <wp:effectExtent l="0" t="0" r="889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53160" cy="116205"/>
                          </a:xfrm>
                          <a:prstGeom prst="rect">
                            <a:avLst/>
                          </a:prstGeom>
                          <a:noFill/>
                          <a:ln>
                            <a:noFill/>
                          </a:ln>
                        </pic:spPr>
                      </pic:pic>
                    </a:graphicData>
                  </a:graphic>
                </wp:inline>
              </w:drawing>
            </w:r>
            <w:r>
              <w:t>15.38%</w:t>
            </w:r>
          </w:p>
        </w:tc>
      </w:tr>
      <w:tr w:rsidR="00AB7738" w:rsidTr="007A603D">
        <w:trPr>
          <w:trHeight w:val="500"/>
        </w:trPr>
        <w:tc>
          <w:tcPr>
            <w:tcW w:w="0" w:type="auto"/>
            <w:shd w:val="clear" w:color="auto" w:fill="F9F9F9"/>
            <w:vAlign w:val="center"/>
          </w:tcPr>
          <w:p w:rsidR="00AB7738" w:rsidRDefault="00AB7738" w:rsidP="007A603D">
            <w:r>
              <w:t>满意</w:t>
            </w:r>
          </w:p>
        </w:tc>
        <w:tc>
          <w:tcPr>
            <w:tcW w:w="0" w:type="auto"/>
            <w:shd w:val="clear" w:color="auto" w:fill="F9F9F9"/>
            <w:vAlign w:val="center"/>
          </w:tcPr>
          <w:p w:rsidR="00AB7738" w:rsidRDefault="00AB7738" w:rsidP="007A603D">
            <w:pPr>
              <w:jc w:val="center"/>
            </w:pPr>
            <w:r>
              <w:t>34</w:t>
            </w:r>
          </w:p>
        </w:tc>
        <w:tc>
          <w:tcPr>
            <w:tcW w:w="0" w:type="auto"/>
            <w:shd w:val="clear" w:color="auto" w:fill="F9F9F9"/>
            <w:vAlign w:val="center"/>
          </w:tcPr>
          <w:p w:rsidR="00AB7738" w:rsidRDefault="00AB7738" w:rsidP="007A603D">
            <w:r>
              <w:rPr>
                <w:noProof/>
              </w:rPr>
              <w:drawing>
                <wp:inline distT="0" distB="0" distL="0" distR="0">
                  <wp:extent cx="579755" cy="116205"/>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9755" cy="116205"/>
                          </a:xfrm>
                          <a:prstGeom prst="rect">
                            <a:avLst/>
                          </a:prstGeom>
                          <a:noFill/>
                          <a:ln>
                            <a:noFill/>
                          </a:ln>
                        </pic:spPr>
                      </pic:pic>
                    </a:graphicData>
                  </a:graphic>
                </wp:inline>
              </w:drawing>
            </w:r>
            <w:r>
              <w:rPr>
                <w:noProof/>
              </w:rPr>
              <w:drawing>
                <wp:inline distT="0" distB="0" distL="0" distR="0">
                  <wp:extent cx="770890" cy="11620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0890" cy="116205"/>
                          </a:xfrm>
                          <a:prstGeom prst="rect">
                            <a:avLst/>
                          </a:prstGeom>
                          <a:noFill/>
                          <a:ln>
                            <a:noFill/>
                          </a:ln>
                        </pic:spPr>
                      </pic:pic>
                    </a:graphicData>
                  </a:graphic>
                </wp:inline>
              </w:drawing>
            </w:r>
            <w:r>
              <w:t>43.59%</w:t>
            </w:r>
          </w:p>
        </w:tc>
      </w:tr>
      <w:tr w:rsidR="00AB7738" w:rsidTr="007A603D">
        <w:trPr>
          <w:trHeight w:val="500"/>
        </w:trPr>
        <w:tc>
          <w:tcPr>
            <w:tcW w:w="0" w:type="auto"/>
            <w:shd w:val="clear" w:color="auto" w:fill="FFFFFF"/>
            <w:vAlign w:val="center"/>
          </w:tcPr>
          <w:p w:rsidR="00AB7738" w:rsidRDefault="00AB7738" w:rsidP="007A603D">
            <w:r>
              <w:t>很满意</w:t>
            </w:r>
          </w:p>
        </w:tc>
        <w:tc>
          <w:tcPr>
            <w:tcW w:w="0" w:type="auto"/>
            <w:shd w:val="clear" w:color="auto" w:fill="FFFFFF"/>
            <w:vAlign w:val="center"/>
          </w:tcPr>
          <w:p w:rsidR="00AB7738" w:rsidRDefault="00AB7738" w:rsidP="007A603D">
            <w:pPr>
              <w:jc w:val="center"/>
            </w:pPr>
            <w:r>
              <w:t>28</w:t>
            </w:r>
          </w:p>
        </w:tc>
        <w:tc>
          <w:tcPr>
            <w:tcW w:w="0" w:type="auto"/>
            <w:shd w:val="clear" w:color="auto" w:fill="FFFFFF"/>
            <w:vAlign w:val="center"/>
          </w:tcPr>
          <w:p w:rsidR="00AB7738" w:rsidRDefault="00AB7738" w:rsidP="007A603D">
            <w:r>
              <w:rPr>
                <w:noProof/>
              </w:rPr>
              <w:drawing>
                <wp:inline distT="0" distB="0" distL="0" distR="0">
                  <wp:extent cx="477520" cy="11620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7520" cy="116205"/>
                          </a:xfrm>
                          <a:prstGeom prst="rect">
                            <a:avLst/>
                          </a:prstGeom>
                          <a:noFill/>
                          <a:ln>
                            <a:noFill/>
                          </a:ln>
                        </pic:spPr>
                      </pic:pic>
                    </a:graphicData>
                  </a:graphic>
                </wp:inline>
              </w:drawing>
            </w:r>
            <w:r>
              <w:rPr>
                <w:noProof/>
              </w:rPr>
              <w:drawing>
                <wp:inline distT="0" distB="0" distL="0" distR="0">
                  <wp:extent cx="873760" cy="116205"/>
                  <wp:effectExtent l="0" t="0" r="254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73760" cy="116205"/>
                          </a:xfrm>
                          <a:prstGeom prst="rect">
                            <a:avLst/>
                          </a:prstGeom>
                          <a:noFill/>
                          <a:ln>
                            <a:noFill/>
                          </a:ln>
                        </pic:spPr>
                      </pic:pic>
                    </a:graphicData>
                  </a:graphic>
                </wp:inline>
              </w:drawing>
            </w:r>
            <w:r>
              <w:t>35.9%</w:t>
            </w:r>
          </w:p>
        </w:tc>
      </w:tr>
      <w:tr w:rsidR="00AB7738" w:rsidTr="007A603D">
        <w:trPr>
          <w:trHeight w:val="500"/>
        </w:trPr>
        <w:tc>
          <w:tcPr>
            <w:tcW w:w="0" w:type="auto"/>
            <w:shd w:val="clear" w:color="auto" w:fill="E0E0E0"/>
            <w:vAlign w:val="center"/>
          </w:tcPr>
          <w:p w:rsidR="00AB7738" w:rsidRDefault="00AB7738" w:rsidP="007A603D">
            <w:r>
              <w:t>本题有效填写人次</w:t>
            </w:r>
          </w:p>
        </w:tc>
        <w:tc>
          <w:tcPr>
            <w:tcW w:w="0" w:type="auto"/>
            <w:shd w:val="clear" w:color="auto" w:fill="E0E0E0"/>
            <w:vAlign w:val="center"/>
          </w:tcPr>
          <w:p w:rsidR="00AB7738" w:rsidRDefault="00AB7738" w:rsidP="007A603D">
            <w:pPr>
              <w:jc w:val="center"/>
            </w:pPr>
            <w:r>
              <w:t>78</w:t>
            </w:r>
          </w:p>
        </w:tc>
        <w:tc>
          <w:tcPr>
            <w:tcW w:w="0" w:type="auto"/>
            <w:shd w:val="clear" w:color="auto" w:fill="E0E0E0"/>
            <w:vAlign w:val="center"/>
          </w:tcPr>
          <w:p w:rsidR="00AB7738" w:rsidRDefault="00AB7738" w:rsidP="007A603D"/>
        </w:tc>
      </w:tr>
    </w:tbl>
    <w:p w:rsidR="00AB7738" w:rsidRDefault="00AB7738" w:rsidP="00AB7738"/>
    <w:p w:rsidR="00AB7738" w:rsidRDefault="00AB7738" w:rsidP="00AB7738"/>
    <w:p w:rsidR="00AB7738" w:rsidRDefault="00AB7738" w:rsidP="00AB7738">
      <w:pPr>
        <w:rPr>
          <w:color w:val="0066FF"/>
        </w:rPr>
      </w:pPr>
      <w:r>
        <w:rPr>
          <w:color w:val="000000"/>
          <w:sz w:val="24"/>
        </w:rPr>
        <w:t>第</w:t>
      </w:r>
      <w:r>
        <w:rPr>
          <w:color w:val="000000"/>
          <w:sz w:val="24"/>
        </w:rPr>
        <w:t>5</w:t>
      </w:r>
      <w:r>
        <w:rPr>
          <w:color w:val="000000"/>
          <w:sz w:val="24"/>
        </w:rPr>
        <w:t>题</w:t>
      </w:r>
      <w:r>
        <w:rPr>
          <w:color w:val="000000"/>
          <w:sz w:val="24"/>
        </w:rPr>
        <w:t xml:space="preserve">   </w:t>
      </w:r>
      <w:r>
        <w:rPr>
          <w:color w:val="000000"/>
          <w:sz w:val="24"/>
        </w:rPr>
        <w:t>您认为该部门在促进残疾人就业创业方面做得如何：</w:t>
      </w:r>
      <w:r>
        <w:rPr>
          <w:color w:val="0066FF"/>
        </w:rPr>
        <w:t xml:space="preserve"> </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tblPr>
      <w:tblGrid>
        <w:gridCol w:w="3190"/>
        <w:gridCol w:w="1070"/>
        <w:gridCol w:w="5026"/>
      </w:tblGrid>
      <w:tr w:rsidR="00AB7738" w:rsidTr="007A603D">
        <w:trPr>
          <w:trHeight w:val="500"/>
        </w:trPr>
        <w:tc>
          <w:tcPr>
            <w:tcW w:w="0" w:type="auto"/>
            <w:shd w:val="clear" w:color="auto" w:fill="E0E0E0"/>
            <w:vAlign w:val="center"/>
          </w:tcPr>
          <w:p w:rsidR="00AB7738" w:rsidRDefault="00AB7738" w:rsidP="007A603D">
            <w:pPr>
              <w:jc w:val="center"/>
            </w:pPr>
            <w:r>
              <w:t>选项</w:t>
            </w:r>
          </w:p>
        </w:tc>
        <w:tc>
          <w:tcPr>
            <w:tcW w:w="0" w:type="auto"/>
            <w:shd w:val="clear" w:color="auto" w:fill="E0E0E0"/>
            <w:vAlign w:val="center"/>
          </w:tcPr>
          <w:p w:rsidR="00AB7738" w:rsidRDefault="00AB7738" w:rsidP="007A603D">
            <w:pPr>
              <w:jc w:val="center"/>
            </w:pPr>
            <w:r>
              <w:t>小计</w:t>
            </w:r>
          </w:p>
        </w:tc>
        <w:tc>
          <w:tcPr>
            <w:tcW w:w="0" w:type="auto"/>
            <w:shd w:val="clear" w:color="auto" w:fill="E0E0E0"/>
            <w:vAlign w:val="center"/>
          </w:tcPr>
          <w:p w:rsidR="00AB7738" w:rsidRDefault="00AB7738" w:rsidP="007A603D">
            <w:pPr>
              <w:jc w:val="center"/>
            </w:pPr>
            <w:r>
              <w:t>比例</w:t>
            </w:r>
          </w:p>
        </w:tc>
      </w:tr>
      <w:tr w:rsidR="00AB7738" w:rsidTr="007A603D">
        <w:trPr>
          <w:trHeight w:val="500"/>
        </w:trPr>
        <w:tc>
          <w:tcPr>
            <w:tcW w:w="0" w:type="auto"/>
            <w:shd w:val="clear" w:color="auto" w:fill="FFFFFF"/>
            <w:vAlign w:val="center"/>
          </w:tcPr>
          <w:p w:rsidR="00AB7738" w:rsidRDefault="00AB7738" w:rsidP="007A603D">
            <w:r>
              <w:t>很不满意</w:t>
            </w:r>
          </w:p>
        </w:tc>
        <w:tc>
          <w:tcPr>
            <w:tcW w:w="0" w:type="auto"/>
            <w:shd w:val="clear" w:color="auto" w:fill="FFFFFF"/>
            <w:vAlign w:val="center"/>
          </w:tcPr>
          <w:p w:rsidR="00AB7738" w:rsidRDefault="00AB7738" w:rsidP="007A603D">
            <w:pPr>
              <w:jc w:val="center"/>
            </w:pPr>
            <w:r>
              <w:t>3</w:t>
            </w:r>
          </w:p>
        </w:tc>
        <w:tc>
          <w:tcPr>
            <w:tcW w:w="0" w:type="auto"/>
            <w:shd w:val="clear" w:color="auto" w:fill="FFFFFF"/>
            <w:vAlign w:val="center"/>
          </w:tcPr>
          <w:p w:rsidR="00AB7738" w:rsidRDefault="00AB7738" w:rsidP="007A603D">
            <w:r>
              <w:rPr>
                <w:noProof/>
              </w:rPr>
              <w:drawing>
                <wp:inline distT="0" distB="0" distL="0" distR="0">
                  <wp:extent cx="47625" cy="116205"/>
                  <wp:effectExtent l="0" t="0" r="9525"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25" cy="116205"/>
                          </a:xfrm>
                          <a:prstGeom prst="rect">
                            <a:avLst/>
                          </a:prstGeom>
                          <a:noFill/>
                          <a:ln>
                            <a:noFill/>
                          </a:ln>
                        </pic:spPr>
                      </pic:pic>
                    </a:graphicData>
                  </a:graphic>
                </wp:inline>
              </w:drawing>
            </w:r>
            <w:r>
              <w:rPr>
                <w:noProof/>
              </w:rPr>
              <w:drawing>
                <wp:inline distT="0" distB="0" distL="0" distR="0">
                  <wp:extent cx="1303655" cy="11620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03655" cy="116205"/>
                          </a:xfrm>
                          <a:prstGeom prst="rect">
                            <a:avLst/>
                          </a:prstGeom>
                          <a:noFill/>
                          <a:ln>
                            <a:noFill/>
                          </a:ln>
                        </pic:spPr>
                      </pic:pic>
                    </a:graphicData>
                  </a:graphic>
                </wp:inline>
              </w:drawing>
            </w:r>
            <w:r>
              <w:t>3.85%</w:t>
            </w:r>
          </w:p>
        </w:tc>
      </w:tr>
      <w:tr w:rsidR="00AB7738" w:rsidTr="007A603D">
        <w:trPr>
          <w:trHeight w:val="500"/>
        </w:trPr>
        <w:tc>
          <w:tcPr>
            <w:tcW w:w="0" w:type="auto"/>
            <w:shd w:val="clear" w:color="auto" w:fill="F9F9F9"/>
            <w:vAlign w:val="center"/>
          </w:tcPr>
          <w:p w:rsidR="00AB7738" w:rsidRDefault="00AB7738" w:rsidP="007A603D">
            <w:r>
              <w:t>不满意</w:t>
            </w:r>
          </w:p>
        </w:tc>
        <w:tc>
          <w:tcPr>
            <w:tcW w:w="0" w:type="auto"/>
            <w:shd w:val="clear" w:color="auto" w:fill="F9F9F9"/>
            <w:vAlign w:val="center"/>
          </w:tcPr>
          <w:p w:rsidR="00AB7738" w:rsidRDefault="00AB7738" w:rsidP="007A603D">
            <w:pPr>
              <w:jc w:val="center"/>
            </w:pPr>
            <w:r>
              <w:t>2</w:t>
            </w:r>
          </w:p>
        </w:tc>
        <w:tc>
          <w:tcPr>
            <w:tcW w:w="0" w:type="auto"/>
            <w:shd w:val="clear" w:color="auto" w:fill="F9F9F9"/>
            <w:vAlign w:val="center"/>
          </w:tcPr>
          <w:p w:rsidR="00AB7738" w:rsidRDefault="00AB7738" w:rsidP="007A603D">
            <w:r>
              <w:rPr>
                <w:noProof/>
              </w:rPr>
              <w:drawing>
                <wp:inline distT="0" distB="0" distL="0" distR="0">
                  <wp:extent cx="27305" cy="11620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305" cy="116205"/>
                          </a:xfrm>
                          <a:prstGeom prst="rect">
                            <a:avLst/>
                          </a:prstGeom>
                          <a:noFill/>
                          <a:ln>
                            <a:noFill/>
                          </a:ln>
                        </pic:spPr>
                      </pic:pic>
                    </a:graphicData>
                  </a:graphic>
                </wp:inline>
              </w:drawing>
            </w:r>
            <w:r>
              <w:rPr>
                <w:noProof/>
              </w:rPr>
              <w:drawing>
                <wp:inline distT="0" distB="0" distL="0" distR="0">
                  <wp:extent cx="1323975" cy="116205"/>
                  <wp:effectExtent l="0" t="0" r="9525"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23975" cy="116205"/>
                          </a:xfrm>
                          <a:prstGeom prst="rect">
                            <a:avLst/>
                          </a:prstGeom>
                          <a:noFill/>
                          <a:ln>
                            <a:noFill/>
                          </a:ln>
                        </pic:spPr>
                      </pic:pic>
                    </a:graphicData>
                  </a:graphic>
                </wp:inline>
              </w:drawing>
            </w:r>
            <w:r>
              <w:t>2.56%</w:t>
            </w:r>
          </w:p>
        </w:tc>
      </w:tr>
      <w:tr w:rsidR="00AB7738" w:rsidTr="007A603D">
        <w:trPr>
          <w:trHeight w:val="500"/>
        </w:trPr>
        <w:tc>
          <w:tcPr>
            <w:tcW w:w="0" w:type="auto"/>
            <w:shd w:val="clear" w:color="auto" w:fill="FFFFFF"/>
            <w:vAlign w:val="center"/>
          </w:tcPr>
          <w:p w:rsidR="00AB7738" w:rsidRDefault="00AB7738" w:rsidP="007A603D">
            <w:r>
              <w:t>一般</w:t>
            </w:r>
          </w:p>
        </w:tc>
        <w:tc>
          <w:tcPr>
            <w:tcW w:w="0" w:type="auto"/>
            <w:shd w:val="clear" w:color="auto" w:fill="FFFFFF"/>
            <w:vAlign w:val="center"/>
          </w:tcPr>
          <w:p w:rsidR="00AB7738" w:rsidRDefault="00AB7738" w:rsidP="007A603D">
            <w:pPr>
              <w:jc w:val="center"/>
            </w:pPr>
            <w:r>
              <w:t>12</w:t>
            </w:r>
          </w:p>
        </w:tc>
        <w:tc>
          <w:tcPr>
            <w:tcW w:w="0" w:type="auto"/>
            <w:shd w:val="clear" w:color="auto" w:fill="FFFFFF"/>
            <w:vAlign w:val="center"/>
          </w:tcPr>
          <w:p w:rsidR="00AB7738" w:rsidRDefault="00AB7738" w:rsidP="007A603D">
            <w:r>
              <w:rPr>
                <w:noProof/>
              </w:rPr>
              <w:drawing>
                <wp:inline distT="0" distB="0" distL="0" distR="0">
                  <wp:extent cx="198120" cy="11620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8120" cy="116205"/>
                          </a:xfrm>
                          <a:prstGeom prst="rect">
                            <a:avLst/>
                          </a:prstGeom>
                          <a:noFill/>
                          <a:ln>
                            <a:noFill/>
                          </a:ln>
                        </pic:spPr>
                      </pic:pic>
                    </a:graphicData>
                  </a:graphic>
                </wp:inline>
              </w:drawing>
            </w:r>
            <w:r>
              <w:rPr>
                <w:noProof/>
              </w:rPr>
              <w:drawing>
                <wp:inline distT="0" distB="0" distL="0" distR="0">
                  <wp:extent cx="1153160" cy="116205"/>
                  <wp:effectExtent l="0" t="0" r="889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53160" cy="116205"/>
                          </a:xfrm>
                          <a:prstGeom prst="rect">
                            <a:avLst/>
                          </a:prstGeom>
                          <a:noFill/>
                          <a:ln>
                            <a:noFill/>
                          </a:ln>
                        </pic:spPr>
                      </pic:pic>
                    </a:graphicData>
                  </a:graphic>
                </wp:inline>
              </w:drawing>
            </w:r>
            <w:r>
              <w:t>15.38%</w:t>
            </w:r>
          </w:p>
        </w:tc>
      </w:tr>
      <w:tr w:rsidR="00AB7738" w:rsidTr="007A603D">
        <w:trPr>
          <w:trHeight w:val="500"/>
        </w:trPr>
        <w:tc>
          <w:tcPr>
            <w:tcW w:w="0" w:type="auto"/>
            <w:shd w:val="clear" w:color="auto" w:fill="F9F9F9"/>
            <w:vAlign w:val="center"/>
          </w:tcPr>
          <w:p w:rsidR="00AB7738" w:rsidRDefault="00AB7738" w:rsidP="007A603D">
            <w:r>
              <w:t>满意</w:t>
            </w:r>
          </w:p>
        </w:tc>
        <w:tc>
          <w:tcPr>
            <w:tcW w:w="0" w:type="auto"/>
            <w:shd w:val="clear" w:color="auto" w:fill="F9F9F9"/>
            <w:vAlign w:val="center"/>
          </w:tcPr>
          <w:p w:rsidR="00AB7738" w:rsidRDefault="00AB7738" w:rsidP="007A603D">
            <w:pPr>
              <w:jc w:val="center"/>
            </w:pPr>
            <w:r>
              <w:t>33</w:t>
            </w:r>
          </w:p>
        </w:tc>
        <w:tc>
          <w:tcPr>
            <w:tcW w:w="0" w:type="auto"/>
            <w:shd w:val="clear" w:color="auto" w:fill="F9F9F9"/>
            <w:vAlign w:val="center"/>
          </w:tcPr>
          <w:p w:rsidR="00AB7738" w:rsidRDefault="00AB7738" w:rsidP="007A603D">
            <w:r>
              <w:rPr>
                <w:noProof/>
              </w:rPr>
              <w:drawing>
                <wp:inline distT="0" distB="0" distL="0" distR="0">
                  <wp:extent cx="573405" cy="11620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3405" cy="116205"/>
                          </a:xfrm>
                          <a:prstGeom prst="rect">
                            <a:avLst/>
                          </a:prstGeom>
                          <a:noFill/>
                          <a:ln>
                            <a:noFill/>
                          </a:ln>
                        </pic:spPr>
                      </pic:pic>
                    </a:graphicData>
                  </a:graphic>
                </wp:inline>
              </w:drawing>
            </w:r>
            <w:r>
              <w:rPr>
                <w:noProof/>
              </w:rPr>
              <w:drawing>
                <wp:inline distT="0" distB="0" distL="0" distR="0">
                  <wp:extent cx="777875" cy="116205"/>
                  <wp:effectExtent l="0" t="0" r="3175"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7875" cy="116205"/>
                          </a:xfrm>
                          <a:prstGeom prst="rect">
                            <a:avLst/>
                          </a:prstGeom>
                          <a:noFill/>
                          <a:ln>
                            <a:noFill/>
                          </a:ln>
                        </pic:spPr>
                      </pic:pic>
                    </a:graphicData>
                  </a:graphic>
                </wp:inline>
              </w:drawing>
            </w:r>
            <w:r>
              <w:t>42.31%</w:t>
            </w:r>
          </w:p>
        </w:tc>
      </w:tr>
      <w:tr w:rsidR="00AB7738" w:rsidTr="007A603D">
        <w:trPr>
          <w:trHeight w:val="500"/>
        </w:trPr>
        <w:tc>
          <w:tcPr>
            <w:tcW w:w="0" w:type="auto"/>
            <w:shd w:val="clear" w:color="auto" w:fill="FFFFFF"/>
            <w:vAlign w:val="center"/>
          </w:tcPr>
          <w:p w:rsidR="00AB7738" w:rsidRDefault="00AB7738" w:rsidP="007A603D">
            <w:r>
              <w:t>很满意</w:t>
            </w:r>
          </w:p>
        </w:tc>
        <w:tc>
          <w:tcPr>
            <w:tcW w:w="0" w:type="auto"/>
            <w:shd w:val="clear" w:color="auto" w:fill="FFFFFF"/>
            <w:vAlign w:val="center"/>
          </w:tcPr>
          <w:p w:rsidR="00AB7738" w:rsidRDefault="00AB7738" w:rsidP="007A603D">
            <w:pPr>
              <w:jc w:val="center"/>
            </w:pPr>
            <w:r>
              <w:t>28</w:t>
            </w:r>
          </w:p>
        </w:tc>
        <w:tc>
          <w:tcPr>
            <w:tcW w:w="0" w:type="auto"/>
            <w:shd w:val="clear" w:color="auto" w:fill="FFFFFF"/>
            <w:vAlign w:val="center"/>
          </w:tcPr>
          <w:p w:rsidR="00AB7738" w:rsidRDefault="00AB7738" w:rsidP="007A603D">
            <w:r>
              <w:rPr>
                <w:noProof/>
              </w:rPr>
              <w:drawing>
                <wp:inline distT="0" distB="0" distL="0" distR="0">
                  <wp:extent cx="477520" cy="116205"/>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7520" cy="116205"/>
                          </a:xfrm>
                          <a:prstGeom prst="rect">
                            <a:avLst/>
                          </a:prstGeom>
                          <a:noFill/>
                          <a:ln>
                            <a:noFill/>
                          </a:ln>
                        </pic:spPr>
                      </pic:pic>
                    </a:graphicData>
                  </a:graphic>
                </wp:inline>
              </w:drawing>
            </w:r>
            <w:r>
              <w:rPr>
                <w:noProof/>
              </w:rPr>
              <w:drawing>
                <wp:inline distT="0" distB="0" distL="0" distR="0">
                  <wp:extent cx="873760" cy="116205"/>
                  <wp:effectExtent l="0" t="0" r="254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73760" cy="116205"/>
                          </a:xfrm>
                          <a:prstGeom prst="rect">
                            <a:avLst/>
                          </a:prstGeom>
                          <a:noFill/>
                          <a:ln>
                            <a:noFill/>
                          </a:ln>
                        </pic:spPr>
                      </pic:pic>
                    </a:graphicData>
                  </a:graphic>
                </wp:inline>
              </w:drawing>
            </w:r>
            <w:r>
              <w:t>35.9%</w:t>
            </w:r>
          </w:p>
        </w:tc>
      </w:tr>
      <w:tr w:rsidR="00AB7738" w:rsidTr="007A603D">
        <w:trPr>
          <w:trHeight w:val="500"/>
        </w:trPr>
        <w:tc>
          <w:tcPr>
            <w:tcW w:w="0" w:type="auto"/>
            <w:shd w:val="clear" w:color="auto" w:fill="E0E0E0"/>
            <w:vAlign w:val="center"/>
          </w:tcPr>
          <w:p w:rsidR="00AB7738" w:rsidRDefault="00AB7738" w:rsidP="007A603D">
            <w:r>
              <w:t>本题有效填写人次</w:t>
            </w:r>
          </w:p>
        </w:tc>
        <w:tc>
          <w:tcPr>
            <w:tcW w:w="0" w:type="auto"/>
            <w:shd w:val="clear" w:color="auto" w:fill="E0E0E0"/>
            <w:vAlign w:val="center"/>
          </w:tcPr>
          <w:p w:rsidR="00AB7738" w:rsidRDefault="00AB7738" w:rsidP="007A603D">
            <w:pPr>
              <w:jc w:val="center"/>
            </w:pPr>
            <w:r>
              <w:t>78</w:t>
            </w:r>
          </w:p>
        </w:tc>
        <w:tc>
          <w:tcPr>
            <w:tcW w:w="0" w:type="auto"/>
            <w:shd w:val="clear" w:color="auto" w:fill="E0E0E0"/>
            <w:vAlign w:val="center"/>
          </w:tcPr>
          <w:p w:rsidR="00AB7738" w:rsidRDefault="00AB7738" w:rsidP="007A603D"/>
        </w:tc>
      </w:tr>
    </w:tbl>
    <w:p w:rsidR="00AB7738" w:rsidRDefault="00AB7738" w:rsidP="00AB7738"/>
    <w:p w:rsidR="00AB7738" w:rsidRDefault="00AB7738" w:rsidP="00AB7738"/>
    <w:p w:rsidR="00AB7738" w:rsidRDefault="00AB7738" w:rsidP="00AB7738">
      <w:pPr>
        <w:rPr>
          <w:color w:val="0066FF"/>
        </w:rPr>
      </w:pPr>
      <w:r>
        <w:rPr>
          <w:color w:val="000000"/>
          <w:sz w:val="24"/>
        </w:rPr>
        <w:t>第</w:t>
      </w:r>
      <w:r>
        <w:rPr>
          <w:color w:val="000000"/>
          <w:sz w:val="24"/>
        </w:rPr>
        <w:t>6</w:t>
      </w:r>
      <w:r>
        <w:rPr>
          <w:color w:val="000000"/>
          <w:sz w:val="24"/>
        </w:rPr>
        <w:t>题</w:t>
      </w:r>
      <w:r>
        <w:rPr>
          <w:color w:val="000000"/>
          <w:sz w:val="24"/>
        </w:rPr>
        <w:t xml:space="preserve">   </w:t>
      </w:r>
      <w:r>
        <w:rPr>
          <w:color w:val="000000"/>
          <w:sz w:val="24"/>
        </w:rPr>
        <w:t>您认为该部门在依法办事、依法行政，杜绝不作为和乱作为方面做得如何：</w:t>
      </w:r>
      <w:r>
        <w:rPr>
          <w:color w:val="000000"/>
          <w:sz w:val="24"/>
        </w:rPr>
        <w:t xml:space="preserve">      </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tblPr>
      <w:tblGrid>
        <w:gridCol w:w="3190"/>
        <w:gridCol w:w="1070"/>
        <w:gridCol w:w="5026"/>
      </w:tblGrid>
      <w:tr w:rsidR="00AB7738" w:rsidTr="007A603D">
        <w:trPr>
          <w:trHeight w:val="500"/>
        </w:trPr>
        <w:tc>
          <w:tcPr>
            <w:tcW w:w="0" w:type="auto"/>
            <w:shd w:val="clear" w:color="auto" w:fill="E0E0E0"/>
            <w:vAlign w:val="center"/>
          </w:tcPr>
          <w:p w:rsidR="00AB7738" w:rsidRDefault="00AB7738" w:rsidP="007A603D">
            <w:pPr>
              <w:jc w:val="center"/>
            </w:pPr>
            <w:r>
              <w:t>选项</w:t>
            </w:r>
          </w:p>
        </w:tc>
        <w:tc>
          <w:tcPr>
            <w:tcW w:w="0" w:type="auto"/>
            <w:shd w:val="clear" w:color="auto" w:fill="E0E0E0"/>
            <w:vAlign w:val="center"/>
          </w:tcPr>
          <w:p w:rsidR="00AB7738" w:rsidRDefault="00AB7738" w:rsidP="007A603D">
            <w:pPr>
              <w:jc w:val="center"/>
            </w:pPr>
            <w:r>
              <w:t>小计</w:t>
            </w:r>
          </w:p>
        </w:tc>
        <w:tc>
          <w:tcPr>
            <w:tcW w:w="0" w:type="auto"/>
            <w:shd w:val="clear" w:color="auto" w:fill="E0E0E0"/>
            <w:vAlign w:val="center"/>
          </w:tcPr>
          <w:p w:rsidR="00AB7738" w:rsidRDefault="00AB7738" w:rsidP="007A603D">
            <w:pPr>
              <w:jc w:val="center"/>
            </w:pPr>
            <w:r>
              <w:t>比例</w:t>
            </w:r>
          </w:p>
        </w:tc>
      </w:tr>
      <w:tr w:rsidR="00AB7738" w:rsidTr="007A603D">
        <w:trPr>
          <w:trHeight w:val="500"/>
        </w:trPr>
        <w:tc>
          <w:tcPr>
            <w:tcW w:w="0" w:type="auto"/>
            <w:shd w:val="clear" w:color="auto" w:fill="FFFFFF"/>
            <w:vAlign w:val="center"/>
          </w:tcPr>
          <w:p w:rsidR="00AB7738" w:rsidRDefault="00AB7738" w:rsidP="007A603D">
            <w:r>
              <w:t>很不满意</w:t>
            </w:r>
          </w:p>
        </w:tc>
        <w:tc>
          <w:tcPr>
            <w:tcW w:w="0" w:type="auto"/>
            <w:shd w:val="clear" w:color="auto" w:fill="FFFFFF"/>
            <w:vAlign w:val="center"/>
          </w:tcPr>
          <w:p w:rsidR="00AB7738" w:rsidRDefault="00AB7738" w:rsidP="007A603D">
            <w:pPr>
              <w:jc w:val="center"/>
            </w:pPr>
            <w:r>
              <w:t>3</w:t>
            </w:r>
          </w:p>
        </w:tc>
        <w:tc>
          <w:tcPr>
            <w:tcW w:w="0" w:type="auto"/>
            <w:shd w:val="clear" w:color="auto" w:fill="FFFFFF"/>
            <w:vAlign w:val="center"/>
          </w:tcPr>
          <w:p w:rsidR="00AB7738" w:rsidRDefault="00AB7738" w:rsidP="007A603D">
            <w:r>
              <w:rPr>
                <w:noProof/>
              </w:rPr>
              <w:drawing>
                <wp:inline distT="0" distB="0" distL="0" distR="0">
                  <wp:extent cx="47625" cy="116205"/>
                  <wp:effectExtent l="0" t="0" r="9525"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25" cy="116205"/>
                          </a:xfrm>
                          <a:prstGeom prst="rect">
                            <a:avLst/>
                          </a:prstGeom>
                          <a:noFill/>
                          <a:ln>
                            <a:noFill/>
                          </a:ln>
                        </pic:spPr>
                      </pic:pic>
                    </a:graphicData>
                  </a:graphic>
                </wp:inline>
              </w:drawing>
            </w:r>
            <w:r>
              <w:rPr>
                <w:noProof/>
              </w:rPr>
              <w:drawing>
                <wp:inline distT="0" distB="0" distL="0" distR="0">
                  <wp:extent cx="1303655" cy="116205"/>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03655" cy="116205"/>
                          </a:xfrm>
                          <a:prstGeom prst="rect">
                            <a:avLst/>
                          </a:prstGeom>
                          <a:noFill/>
                          <a:ln>
                            <a:noFill/>
                          </a:ln>
                        </pic:spPr>
                      </pic:pic>
                    </a:graphicData>
                  </a:graphic>
                </wp:inline>
              </w:drawing>
            </w:r>
            <w:r>
              <w:t>3.85%</w:t>
            </w:r>
          </w:p>
        </w:tc>
      </w:tr>
      <w:tr w:rsidR="00AB7738" w:rsidTr="007A603D">
        <w:trPr>
          <w:trHeight w:val="500"/>
        </w:trPr>
        <w:tc>
          <w:tcPr>
            <w:tcW w:w="0" w:type="auto"/>
            <w:shd w:val="clear" w:color="auto" w:fill="F9F9F9"/>
            <w:vAlign w:val="center"/>
          </w:tcPr>
          <w:p w:rsidR="00AB7738" w:rsidRDefault="00AB7738" w:rsidP="007A603D">
            <w:r>
              <w:t>不满意</w:t>
            </w:r>
          </w:p>
        </w:tc>
        <w:tc>
          <w:tcPr>
            <w:tcW w:w="0" w:type="auto"/>
            <w:shd w:val="clear" w:color="auto" w:fill="F9F9F9"/>
            <w:vAlign w:val="center"/>
          </w:tcPr>
          <w:p w:rsidR="00AB7738" w:rsidRDefault="00AB7738" w:rsidP="007A603D">
            <w:pPr>
              <w:jc w:val="center"/>
            </w:pPr>
            <w:r>
              <w:t>0</w:t>
            </w:r>
          </w:p>
        </w:tc>
        <w:tc>
          <w:tcPr>
            <w:tcW w:w="0" w:type="auto"/>
            <w:shd w:val="clear" w:color="auto" w:fill="F9F9F9"/>
            <w:vAlign w:val="center"/>
          </w:tcPr>
          <w:p w:rsidR="00AB7738" w:rsidRDefault="00AB7738" w:rsidP="007A603D">
            <w:r>
              <w:rPr>
                <w:noProof/>
              </w:rPr>
              <w:drawing>
                <wp:inline distT="0" distB="0" distL="0" distR="0">
                  <wp:extent cx="1351280" cy="116205"/>
                  <wp:effectExtent l="0" t="0" r="127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1280" cy="116205"/>
                          </a:xfrm>
                          <a:prstGeom prst="rect">
                            <a:avLst/>
                          </a:prstGeom>
                          <a:noFill/>
                          <a:ln>
                            <a:noFill/>
                          </a:ln>
                        </pic:spPr>
                      </pic:pic>
                    </a:graphicData>
                  </a:graphic>
                </wp:inline>
              </w:drawing>
            </w:r>
            <w:r>
              <w:t>0%</w:t>
            </w:r>
          </w:p>
        </w:tc>
      </w:tr>
      <w:tr w:rsidR="00AB7738" w:rsidTr="007A603D">
        <w:trPr>
          <w:trHeight w:val="500"/>
        </w:trPr>
        <w:tc>
          <w:tcPr>
            <w:tcW w:w="0" w:type="auto"/>
            <w:shd w:val="clear" w:color="auto" w:fill="FFFFFF"/>
            <w:vAlign w:val="center"/>
          </w:tcPr>
          <w:p w:rsidR="00AB7738" w:rsidRDefault="00AB7738" w:rsidP="007A603D">
            <w:r>
              <w:t>一般</w:t>
            </w:r>
          </w:p>
        </w:tc>
        <w:tc>
          <w:tcPr>
            <w:tcW w:w="0" w:type="auto"/>
            <w:shd w:val="clear" w:color="auto" w:fill="FFFFFF"/>
            <w:vAlign w:val="center"/>
          </w:tcPr>
          <w:p w:rsidR="00AB7738" w:rsidRDefault="00AB7738" w:rsidP="007A603D">
            <w:pPr>
              <w:jc w:val="center"/>
            </w:pPr>
            <w:r>
              <w:t>12</w:t>
            </w:r>
          </w:p>
        </w:tc>
        <w:tc>
          <w:tcPr>
            <w:tcW w:w="0" w:type="auto"/>
            <w:shd w:val="clear" w:color="auto" w:fill="FFFFFF"/>
            <w:vAlign w:val="center"/>
          </w:tcPr>
          <w:p w:rsidR="00AB7738" w:rsidRDefault="00AB7738" w:rsidP="007A603D">
            <w:r>
              <w:rPr>
                <w:noProof/>
              </w:rPr>
              <w:drawing>
                <wp:inline distT="0" distB="0" distL="0" distR="0">
                  <wp:extent cx="198120" cy="11620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8120" cy="116205"/>
                          </a:xfrm>
                          <a:prstGeom prst="rect">
                            <a:avLst/>
                          </a:prstGeom>
                          <a:noFill/>
                          <a:ln>
                            <a:noFill/>
                          </a:ln>
                        </pic:spPr>
                      </pic:pic>
                    </a:graphicData>
                  </a:graphic>
                </wp:inline>
              </w:drawing>
            </w:r>
            <w:r>
              <w:rPr>
                <w:noProof/>
              </w:rPr>
              <w:drawing>
                <wp:inline distT="0" distB="0" distL="0" distR="0">
                  <wp:extent cx="1153160" cy="116205"/>
                  <wp:effectExtent l="0" t="0" r="889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53160" cy="116205"/>
                          </a:xfrm>
                          <a:prstGeom prst="rect">
                            <a:avLst/>
                          </a:prstGeom>
                          <a:noFill/>
                          <a:ln>
                            <a:noFill/>
                          </a:ln>
                        </pic:spPr>
                      </pic:pic>
                    </a:graphicData>
                  </a:graphic>
                </wp:inline>
              </w:drawing>
            </w:r>
            <w:r>
              <w:t>15.38%</w:t>
            </w:r>
          </w:p>
        </w:tc>
      </w:tr>
      <w:tr w:rsidR="00AB7738" w:rsidTr="007A603D">
        <w:trPr>
          <w:trHeight w:val="500"/>
        </w:trPr>
        <w:tc>
          <w:tcPr>
            <w:tcW w:w="0" w:type="auto"/>
            <w:shd w:val="clear" w:color="auto" w:fill="F9F9F9"/>
            <w:vAlign w:val="center"/>
          </w:tcPr>
          <w:p w:rsidR="00AB7738" w:rsidRDefault="00AB7738" w:rsidP="007A603D">
            <w:r>
              <w:t>满意</w:t>
            </w:r>
          </w:p>
        </w:tc>
        <w:tc>
          <w:tcPr>
            <w:tcW w:w="0" w:type="auto"/>
            <w:shd w:val="clear" w:color="auto" w:fill="F9F9F9"/>
            <w:vAlign w:val="center"/>
          </w:tcPr>
          <w:p w:rsidR="00AB7738" w:rsidRDefault="00AB7738" w:rsidP="007A603D">
            <w:pPr>
              <w:jc w:val="center"/>
            </w:pPr>
            <w:r>
              <w:t>36</w:t>
            </w:r>
          </w:p>
        </w:tc>
        <w:tc>
          <w:tcPr>
            <w:tcW w:w="0" w:type="auto"/>
            <w:shd w:val="clear" w:color="auto" w:fill="F9F9F9"/>
            <w:vAlign w:val="center"/>
          </w:tcPr>
          <w:p w:rsidR="00AB7738" w:rsidRDefault="00AB7738" w:rsidP="007A603D">
            <w:r>
              <w:rPr>
                <w:noProof/>
              </w:rPr>
              <w:drawing>
                <wp:inline distT="0" distB="0" distL="0" distR="0">
                  <wp:extent cx="621030" cy="116205"/>
                  <wp:effectExtent l="0" t="0" r="762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1030" cy="116205"/>
                          </a:xfrm>
                          <a:prstGeom prst="rect">
                            <a:avLst/>
                          </a:prstGeom>
                          <a:noFill/>
                          <a:ln>
                            <a:noFill/>
                          </a:ln>
                        </pic:spPr>
                      </pic:pic>
                    </a:graphicData>
                  </a:graphic>
                </wp:inline>
              </w:drawing>
            </w:r>
            <w:r>
              <w:rPr>
                <w:noProof/>
              </w:rPr>
              <w:drawing>
                <wp:inline distT="0" distB="0" distL="0" distR="0">
                  <wp:extent cx="730250" cy="11620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0250" cy="116205"/>
                          </a:xfrm>
                          <a:prstGeom prst="rect">
                            <a:avLst/>
                          </a:prstGeom>
                          <a:noFill/>
                          <a:ln>
                            <a:noFill/>
                          </a:ln>
                        </pic:spPr>
                      </pic:pic>
                    </a:graphicData>
                  </a:graphic>
                </wp:inline>
              </w:drawing>
            </w:r>
            <w:r>
              <w:t>46.15%</w:t>
            </w:r>
          </w:p>
        </w:tc>
      </w:tr>
      <w:tr w:rsidR="00AB7738" w:rsidTr="007A603D">
        <w:trPr>
          <w:trHeight w:val="500"/>
        </w:trPr>
        <w:tc>
          <w:tcPr>
            <w:tcW w:w="0" w:type="auto"/>
            <w:shd w:val="clear" w:color="auto" w:fill="FFFFFF"/>
            <w:vAlign w:val="center"/>
          </w:tcPr>
          <w:p w:rsidR="00AB7738" w:rsidRDefault="00AB7738" w:rsidP="007A603D">
            <w:r>
              <w:t>很满意</w:t>
            </w:r>
          </w:p>
        </w:tc>
        <w:tc>
          <w:tcPr>
            <w:tcW w:w="0" w:type="auto"/>
            <w:shd w:val="clear" w:color="auto" w:fill="FFFFFF"/>
            <w:vAlign w:val="center"/>
          </w:tcPr>
          <w:p w:rsidR="00AB7738" w:rsidRDefault="00AB7738" w:rsidP="007A603D">
            <w:pPr>
              <w:jc w:val="center"/>
            </w:pPr>
            <w:r>
              <w:t>27</w:t>
            </w:r>
          </w:p>
        </w:tc>
        <w:tc>
          <w:tcPr>
            <w:tcW w:w="0" w:type="auto"/>
            <w:shd w:val="clear" w:color="auto" w:fill="FFFFFF"/>
            <w:vAlign w:val="center"/>
          </w:tcPr>
          <w:p w:rsidR="00AB7738" w:rsidRDefault="00AB7738" w:rsidP="007A603D">
            <w:r>
              <w:rPr>
                <w:noProof/>
              </w:rPr>
              <w:drawing>
                <wp:inline distT="0" distB="0" distL="0" distR="0">
                  <wp:extent cx="464185" cy="11620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4185" cy="116205"/>
                          </a:xfrm>
                          <a:prstGeom prst="rect">
                            <a:avLst/>
                          </a:prstGeom>
                          <a:noFill/>
                          <a:ln>
                            <a:noFill/>
                          </a:ln>
                        </pic:spPr>
                      </pic:pic>
                    </a:graphicData>
                  </a:graphic>
                </wp:inline>
              </w:drawing>
            </w:r>
            <w:r>
              <w:rPr>
                <w:noProof/>
              </w:rPr>
              <w:drawing>
                <wp:inline distT="0" distB="0" distL="0" distR="0">
                  <wp:extent cx="887095" cy="116205"/>
                  <wp:effectExtent l="0" t="0" r="8255"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7095" cy="116205"/>
                          </a:xfrm>
                          <a:prstGeom prst="rect">
                            <a:avLst/>
                          </a:prstGeom>
                          <a:noFill/>
                          <a:ln>
                            <a:noFill/>
                          </a:ln>
                        </pic:spPr>
                      </pic:pic>
                    </a:graphicData>
                  </a:graphic>
                </wp:inline>
              </w:drawing>
            </w:r>
            <w:r>
              <w:t>34.62%</w:t>
            </w:r>
          </w:p>
        </w:tc>
      </w:tr>
      <w:tr w:rsidR="00AB7738" w:rsidTr="007A603D">
        <w:trPr>
          <w:trHeight w:val="500"/>
        </w:trPr>
        <w:tc>
          <w:tcPr>
            <w:tcW w:w="0" w:type="auto"/>
            <w:shd w:val="clear" w:color="auto" w:fill="E0E0E0"/>
            <w:vAlign w:val="center"/>
          </w:tcPr>
          <w:p w:rsidR="00AB7738" w:rsidRDefault="00AB7738" w:rsidP="007A603D">
            <w:r>
              <w:t>本题有效填写人次</w:t>
            </w:r>
          </w:p>
        </w:tc>
        <w:tc>
          <w:tcPr>
            <w:tcW w:w="0" w:type="auto"/>
            <w:shd w:val="clear" w:color="auto" w:fill="E0E0E0"/>
            <w:vAlign w:val="center"/>
          </w:tcPr>
          <w:p w:rsidR="00AB7738" w:rsidRDefault="00AB7738" w:rsidP="007A603D">
            <w:pPr>
              <w:jc w:val="center"/>
            </w:pPr>
            <w:r>
              <w:t>78</w:t>
            </w:r>
          </w:p>
        </w:tc>
        <w:tc>
          <w:tcPr>
            <w:tcW w:w="0" w:type="auto"/>
            <w:shd w:val="clear" w:color="auto" w:fill="E0E0E0"/>
            <w:vAlign w:val="center"/>
          </w:tcPr>
          <w:p w:rsidR="00AB7738" w:rsidRDefault="00AB7738" w:rsidP="007A603D"/>
        </w:tc>
      </w:tr>
    </w:tbl>
    <w:p w:rsidR="00AB7738" w:rsidRDefault="00AB7738" w:rsidP="00AB7738"/>
    <w:p w:rsidR="00AB7738" w:rsidRDefault="00AB7738" w:rsidP="00AB7738"/>
    <w:p w:rsidR="00AB7738" w:rsidRDefault="00AB7738" w:rsidP="00AB7738">
      <w:pPr>
        <w:rPr>
          <w:color w:val="0066FF"/>
        </w:rPr>
      </w:pPr>
      <w:r>
        <w:rPr>
          <w:color w:val="000000"/>
          <w:sz w:val="24"/>
        </w:rPr>
        <w:lastRenderedPageBreak/>
        <w:t>第</w:t>
      </w:r>
      <w:r>
        <w:rPr>
          <w:color w:val="000000"/>
          <w:sz w:val="24"/>
        </w:rPr>
        <w:t>7</w:t>
      </w:r>
      <w:r>
        <w:rPr>
          <w:color w:val="000000"/>
          <w:sz w:val="24"/>
        </w:rPr>
        <w:t>题</w:t>
      </w:r>
      <w:r>
        <w:rPr>
          <w:color w:val="000000"/>
          <w:sz w:val="24"/>
        </w:rPr>
        <w:t xml:space="preserve">   </w:t>
      </w:r>
      <w:r>
        <w:rPr>
          <w:color w:val="000000"/>
          <w:sz w:val="24"/>
        </w:rPr>
        <w:t>您认为该部门在宣传残疾人救助政策、普及法规常识方面做得如何：</w:t>
      </w:r>
      <w:r>
        <w:rPr>
          <w:color w:val="000000"/>
          <w:sz w:val="24"/>
        </w:rPr>
        <w:t xml:space="preserve">  </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tblPr>
      <w:tblGrid>
        <w:gridCol w:w="3192"/>
        <w:gridCol w:w="1070"/>
        <w:gridCol w:w="5024"/>
      </w:tblGrid>
      <w:tr w:rsidR="00AB7738" w:rsidTr="007A603D">
        <w:trPr>
          <w:trHeight w:val="500"/>
        </w:trPr>
        <w:tc>
          <w:tcPr>
            <w:tcW w:w="0" w:type="auto"/>
            <w:shd w:val="clear" w:color="auto" w:fill="E0E0E0"/>
            <w:vAlign w:val="center"/>
          </w:tcPr>
          <w:p w:rsidR="00AB7738" w:rsidRDefault="00AB7738" w:rsidP="007A603D">
            <w:pPr>
              <w:jc w:val="center"/>
            </w:pPr>
            <w:r>
              <w:t>选项</w:t>
            </w:r>
          </w:p>
        </w:tc>
        <w:tc>
          <w:tcPr>
            <w:tcW w:w="0" w:type="auto"/>
            <w:shd w:val="clear" w:color="auto" w:fill="E0E0E0"/>
            <w:vAlign w:val="center"/>
          </w:tcPr>
          <w:p w:rsidR="00AB7738" w:rsidRDefault="00AB7738" w:rsidP="007A603D">
            <w:pPr>
              <w:jc w:val="center"/>
            </w:pPr>
            <w:r>
              <w:t>小计</w:t>
            </w:r>
          </w:p>
        </w:tc>
        <w:tc>
          <w:tcPr>
            <w:tcW w:w="0" w:type="auto"/>
            <w:shd w:val="clear" w:color="auto" w:fill="E0E0E0"/>
            <w:vAlign w:val="center"/>
          </w:tcPr>
          <w:p w:rsidR="00AB7738" w:rsidRDefault="00AB7738" w:rsidP="007A603D">
            <w:pPr>
              <w:jc w:val="center"/>
            </w:pPr>
            <w:r>
              <w:t>比例</w:t>
            </w:r>
          </w:p>
        </w:tc>
      </w:tr>
      <w:tr w:rsidR="00AB7738" w:rsidTr="007A603D">
        <w:trPr>
          <w:trHeight w:val="500"/>
        </w:trPr>
        <w:tc>
          <w:tcPr>
            <w:tcW w:w="0" w:type="auto"/>
            <w:shd w:val="clear" w:color="auto" w:fill="FFFFFF"/>
            <w:vAlign w:val="center"/>
          </w:tcPr>
          <w:p w:rsidR="00AB7738" w:rsidRDefault="00AB7738" w:rsidP="007A603D">
            <w:r>
              <w:t>很不满意</w:t>
            </w:r>
          </w:p>
        </w:tc>
        <w:tc>
          <w:tcPr>
            <w:tcW w:w="0" w:type="auto"/>
            <w:shd w:val="clear" w:color="auto" w:fill="FFFFFF"/>
            <w:vAlign w:val="center"/>
          </w:tcPr>
          <w:p w:rsidR="00AB7738" w:rsidRDefault="00AB7738" w:rsidP="007A603D">
            <w:pPr>
              <w:jc w:val="center"/>
            </w:pPr>
            <w:r>
              <w:t>2</w:t>
            </w:r>
          </w:p>
        </w:tc>
        <w:tc>
          <w:tcPr>
            <w:tcW w:w="0" w:type="auto"/>
            <w:shd w:val="clear" w:color="auto" w:fill="FFFFFF"/>
            <w:vAlign w:val="center"/>
          </w:tcPr>
          <w:p w:rsidR="00AB7738" w:rsidRDefault="00AB7738" w:rsidP="007A603D">
            <w:r>
              <w:rPr>
                <w:noProof/>
              </w:rPr>
              <w:drawing>
                <wp:inline distT="0" distB="0" distL="0" distR="0">
                  <wp:extent cx="27305" cy="11620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305" cy="116205"/>
                          </a:xfrm>
                          <a:prstGeom prst="rect">
                            <a:avLst/>
                          </a:prstGeom>
                          <a:noFill/>
                          <a:ln>
                            <a:noFill/>
                          </a:ln>
                        </pic:spPr>
                      </pic:pic>
                    </a:graphicData>
                  </a:graphic>
                </wp:inline>
              </w:drawing>
            </w:r>
            <w:r>
              <w:rPr>
                <w:noProof/>
              </w:rPr>
              <w:drawing>
                <wp:inline distT="0" distB="0" distL="0" distR="0">
                  <wp:extent cx="1323975" cy="116205"/>
                  <wp:effectExtent l="0" t="0" r="9525"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23975" cy="116205"/>
                          </a:xfrm>
                          <a:prstGeom prst="rect">
                            <a:avLst/>
                          </a:prstGeom>
                          <a:noFill/>
                          <a:ln>
                            <a:noFill/>
                          </a:ln>
                        </pic:spPr>
                      </pic:pic>
                    </a:graphicData>
                  </a:graphic>
                </wp:inline>
              </w:drawing>
            </w:r>
            <w:r>
              <w:t>2.56%</w:t>
            </w:r>
          </w:p>
        </w:tc>
      </w:tr>
      <w:tr w:rsidR="00AB7738" w:rsidTr="007A603D">
        <w:trPr>
          <w:trHeight w:val="500"/>
        </w:trPr>
        <w:tc>
          <w:tcPr>
            <w:tcW w:w="0" w:type="auto"/>
            <w:shd w:val="clear" w:color="auto" w:fill="F9F9F9"/>
            <w:vAlign w:val="center"/>
          </w:tcPr>
          <w:p w:rsidR="00AB7738" w:rsidRDefault="00AB7738" w:rsidP="007A603D">
            <w:r>
              <w:t>不满意</w:t>
            </w:r>
          </w:p>
        </w:tc>
        <w:tc>
          <w:tcPr>
            <w:tcW w:w="0" w:type="auto"/>
            <w:shd w:val="clear" w:color="auto" w:fill="F9F9F9"/>
            <w:vAlign w:val="center"/>
          </w:tcPr>
          <w:p w:rsidR="00AB7738" w:rsidRDefault="00AB7738" w:rsidP="007A603D">
            <w:pPr>
              <w:jc w:val="center"/>
            </w:pPr>
            <w:r>
              <w:t>2</w:t>
            </w:r>
          </w:p>
        </w:tc>
        <w:tc>
          <w:tcPr>
            <w:tcW w:w="0" w:type="auto"/>
            <w:shd w:val="clear" w:color="auto" w:fill="F9F9F9"/>
            <w:vAlign w:val="center"/>
          </w:tcPr>
          <w:p w:rsidR="00AB7738" w:rsidRDefault="00AB7738" w:rsidP="007A603D">
            <w:r>
              <w:rPr>
                <w:noProof/>
              </w:rPr>
              <w:drawing>
                <wp:inline distT="0" distB="0" distL="0" distR="0">
                  <wp:extent cx="27305" cy="11620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305" cy="116205"/>
                          </a:xfrm>
                          <a:prstGeom prst="rect">
                            <a:avLst/>
                          </a:prstGeom>
                          <a:noFill/>
                          <a:ln>
                            <a:noFill/>
                          </a:ln>
                        </pic:spPr>
                      </pic:pic>
                    </a:graphicData>
                  </a:graphic>
                </wp:inline>
              </w:drawing>
            </w:r>
            <w:r>
              <w:rPr>
                <w:noProof/>
              </w:rPr>
              <w:drawing>
                <wp:inline distT="0" distB="0" distL="0" distR="0">
                  <wp:extent cx="1323975" cy="116205"/>
                  <wp:effectExtent l="0" t="0" r="9525"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23975" cy="116205"/>
                          </a:xfrm>
                          <a:prstGeom prst="rect">
                            <a:avLst/>
                          </a:prstGeom>
                          <a:noFill/>
                          <a:ln>
                            <a:noFill/>
                          </a:ln>
                        </pic:spPr>
                      </pic:pic>
                    </a:graphicData>
                  </a:graphic>
                </wp:inline>
              </w:drawing>
            </w:r>
            <w:r>
              <w:t>2.56%</w:t>
            </w:r>
          </w:p>
        </w:tc>
      </w:tr>
      <w:tr w:rsidR="00AB7738" w:rsidTr="007A603D">
        <w:trPr>
          <w:trHeight w:val="500"/>
        </w:trPr>
        <w:tc>
          <w:tcPr>
            <w:tcW w:w="0" w:type="auto"/>
            <w:shd w:val="clear" w:color="auto" w:fill="FFFFFF"/>
            <w:vAlign w:val="center"/>
          </w:tcPr>
          <w:p w:rsidR="00AB7738" w:rsidRDefault="00AB7738" w:rsidP="007A603D">
            <w:r>
              <w:t>一般</w:t>
            </w:r>
          </w:p>
        </w:tc>
        <w:tc>
          <w:tcPr>
            <w:tcW w:w="0" w:type="auto"/>
            <w:shd w:val="clear" w:color="auto" w:fill="FFFFFF"/>
            <w:vAlign w:val="center"/>
          </w:tcPr>
          <w:p w:rsidR="00AB7738" w:rsidRDefault="00AB7738" w:rsidP="007A603D">
            <w:pPr>
              <w:jc w:val="center"/>
            </w:pPr>
            <w:r>
              <w:t>8</w:t>
            </w:r>
          </w:p>
        </w:tc>
        <w:tc>
          <w:tcPr>
            <w:tcW w:w="0" w:type="auto"/>
            <w:shd w:val="clear" w:color="auto" w:fill="FFFFFF"/>
            <w:vAlign w:val="center"/>
          </w:tcPr>
          <w:p w:rsidR="00AB7738" w:rsidRDefault="00AB7738" w:rsidP="007A603D">
            <w:r>
              <w:rPr>
                <w:noProof/>
              </w:rPr>
              <w:drawing>
                <wp:inline distT="0" distB="0" distL="0" distR="0">
                  <wp:extent cx="136525" cy="11620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6525" cy="116205"/>
                          </a:xfrm>
                          <a:prstGeom prst="rect">
                            <a:avLst/>
                          </a:prstGeom>
                          <a:noFill/>
                          <a:ln>
                            <a:noFill/>
                          </a:ln>
                        </pic:spPr>
                      </pic:pic>
                    </a:graphicData>
                  </a:graphic>
                </wp:inline>
              </w:drawing>
            </w:r>
            <w:r>
              <w:rPr>
                <w:noProof/>
              </w:rPr>
              <w:drawing>
                <wp:inline distT="0" distB="0" distL="0" distR="0">
                  <wp:extent cx="1221740" cy="11620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21740" cy="116205"/>
                          </a:xfrm>
                          <a:prstGeom prst="rect">
                            <a:avLst/>
                          </a:prstGeom>
                          <a:noFill/>
                          <a:ln>
                            <a:noFill/>
                          </a:ln>
                        </pic:spPr>
                      </pic:pic>
                    </a:graphicData>
                  </a:graphic>
                </wp:inline>
              </w:drawing>
            </w:r>
            <w:r>
              <w:t>10.26%</w:t>
            </w:r>
          </w:p>
        </w:tc>
      </w:tr>
      <w:tr w:rsidR="00AB7738" w:rsidTr="007A603D">
        <w:trPr>
          <w:trHeight w:val="500"/>
        </w:trPr>
        <w:tc>
          <w:tcPr>
            <w:tcW w:w="0" w:type="auto"/>
            <w:shd w:val="clear" w:color="auto" w:fill="F9F9F9"/>
            <w:vAlign w:val="center"/>
          </w:tcPr>
          <w:p w:rsidR="00AB7738" w:rsidRDefault="00AB7738" w:rsidP="007A603D">
            <w:r>
              <w:t>满意</w:t>
            </w:r>
          </w:p>
        </w:tc>
        <w:tc>
          <w:tcPr>
            <w:tcW w:w="0" w:type="auto"/>
            <w:shd w:val="clear" w:color="auto" w:fill="F9F9F9"/>
            <w:vAlign w:val="center"/>
          </w:tcPr>
          <w:p w:rsidR="00AB7738" w:rsidRDefault="00AB7738" w:rsidP="007A603D">
            <w:pPr>
              <w:jc w:val="center"/>
            </w:pPr>
            <w:r>
              <w:t>36</w:t>
            </w:r>
          </w:p>
        </w:tc>
        <w:tc>
          <w:tcPr>
            <w:tcW w:w="0" w:type="auto"/>
            <w:shd w:val="clear" w:color="auto" w:fill="F9F9F9"/>
            <w:vAlign w:val="center"/>
          </w:tcPr>
          <w:p w:rsidR="00AB7738" w:rsidRDefault="00AB7738" w:rsidP="007A603D">
            <w:r>
              <w:rPr>
                <w:noProof/>
              </w:rPr>
              <w:drawing>
                <wp:inline distT="0" distB="0" distL="0" distR="0">
                  <wp:extent cx="621030" cy="116205"/>
                  <wp:effectExtent l="0" t="0" r="762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1030" cy="116205"/>
                          </a:xfrm>
                          <a:prstGeom prst="rect">
                            <a:avLst/>
                          </a:prstGeom>
                          <a:noFill/>
                          <a:ln>
                            <a:noFill/>
                          </a:ln>
                        </pic:spPr>
                      </pic:pic>
                    </a:graphicData>
                  </a:graphic>
                </wp:inline>
              </w:drawing>
            </w:r>
            <w:r>
              <w:rPr>
                <w:noProof/>
              </w:rPr>
              <w:drawing>
                <wp:inline distT="0" distB="0" distL="0" distR="0">
                  <wp:extent cx="730250" cy="116205"/>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0250" cy="116205"/>
                          </a:xfrm>
                          <a:prstGeom prst="rect">
                            <a:avLst/>
                          </a:prstGeom>
                          <a:noFill/>
                          <a:ln>
                            <a:noFill/>
                          </a:ln>
                        </pic:spPr>
                      </pic:pic>
                    </a:graphicData>
                  </a:graphic>
                </wp:inline>
              </w:drawing>
            </w:r>
            <w:r>
              <w:t>46.15%</w:t>
            </w:r>
          </w:p>
        </w:tc>
      </w:tr>
      <w:tr w:rsidR="00AB7738" w:rsidTr="007A603D">
        <w:trPr>
          <w:trHeight w:val="500"/>
        </w:trPr>
        <w:tc>
          <w:tcPr>
            <w:tcW w:w="0" w:type="auto"/>
            <w:shd w:val="clear" w:color="auto" w:fill="FFFFFF"/>
            <w:vAlign w:val="center"/>
          </w:tcPr>
          <w:p w:rsidR="00AB7738" w:rsidRDefault="00AB7738" w:rsidP="007A603D">
            <w:r>
              <w:t>很满意</w:t>
            </w:r>
          </w:p>
        </w:tc>
        <w:tc>
          <w:tcPr>
            <w:tcW w:w="0" w:type="auto"/>
            <w:shd w:val="clear" w:color="auto" w:fill="FFFFFF"/>
            <w:vAlign w:val="center"/>
          </w:tcPr>
          <w:p w:rsidR="00AB7738" w:rsidRDefault="00AB7738" w:rsidP="007A603D">
            <w:pPr>
              <w:jc w:val="center"/>
            </w:pPr>
            <w:r>
              <w:t>30</w:t>
            </w:r>
          </w:p>
        </w:tc>
        <w:tc>
          <w:tcPr>
            <w:tcW w:w="0" w:type="auto"/>
            <w:shd w:val="clear" w:color="auto" w:fill="FFFFFF"/>
            <w:vAlign w:val="center"/>
          </w:tcPr>
          <w:p w:rsidR="00AB7738" w:rsidRDefault="00AB7738" w:rsidP="007A603D">
            <w:r>
              <w:rPr>
                <w:noProof/>
              </w:rPr>
              <w:drawing>
                <wp:inline distT="0" distB="0" distL="0" distR="0">
                  <wp:extent cx="511810" cy="116205"/>
                  <wp:effectExtent l="0" t="0" r="254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1810" cy="116205"/>
                          </a:xfrm>
                          <a:prstGeom prst="rect">
                            <a:avLst/>
                          </a:prstGeom>
                          <a:noFill/>
                          <a:ln>
                            <a:noFill/>
                          </a:ln>
                        </pic:spPr>
                      </pic:pic>
                    </a:graphicData>
                  </a:graphic>
                </wp:inline>
              </w:drawing>
            </w:r>
            <w:r>
              <w:rPr>
                <w:noProof/>
              </w:rPr>
              <w:drawing>
                <wp:inline distT="0" distB="0" distL="0" distR="0">
                  <wp:extent cx="839470" cy="11620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9470" cy="116205"/>
                          </a:xfrm>
                          <a:prstGeom prst="rect">
                            <a:avLst/>
                          </a:prstGeom>
                          <a:noFill/>
                          <a:ln>
                            <a:noFill/>
                          </a:ln>
                        </pic:spPr>
                      </pic:pic>
                    </a:graphicData>
                  </a:graphic>
                </wp:inline>
              </w:drawing>
            </w:r>
            <w:r>
              <w:t>38.46%</w:t>
            </w:r>
          </w:p>
        </w:tc>
      </w:tr>
      <w:tr w:rsidR="00AB7738" w:rsidTr="007A603D">
        <w:trPr>
          <w:trHeight w:val="500"/>
        </w:trPr>
        <w:tc>
          <w:tcPr>
            <w:tcW w:w="0" w:type="auto"/>
            <w:shd w:val="clear" w:color="auto" w:fill="E0E0E0"/>
            <w:vAlign w:val="center"/>
          </w:tcPr>
          <w:p w:rsidR="00AB7738" w:rsidRDefault="00AB7738" w:rsidP="007A603D">
            <w:r>
              <w:t>本题有效填写人次</w:t>
            </w:r>
          </w:p>
        </w:tc>
        <w:tc>
          <w:tcPr>
            <w:tcW w:w="0" w:type="auto"/>
            <w:shd w:val="clear" w:color="auto" w:fill="E0E0E0"/>
            <w:vAlign w:val="center"/>
          </w:tcPr>
          <w:p w:rsidR="00AB7738" w:rsidRDefault="00AB7738" w:rsidP="007A603D">
            <w:pPr>
              <w:jc w:val="center"/>
            </w:pPr>
            <w:r>
              <w:t>78</w:t>
            </w:r>
          </w:p>
        </w:tc>
        <w:tc>
          <w:tcPr>
            <w:tcW w:w="0" w:type="auto"/>
            <w:shd w:val="clear" w:color="auto" w:fill="E0E0E0"/>
            <w:vAlign w:val="center"/>
          </w:tcPr>
          <w:p w:rsidR="00AB7738" w:rsidRDefault="00AB7738" w:rsidP="007A603D"/>
        </w:tc>
      </w:tr>
    </w:tbl>
    <w:p w:rsidR="00AB7738" w:rsidRDefault="00AB7738" w:rsidP="00AB7738"/>
    <w:p w:rsidR="00AB7738" w:rsidRDefault="00AB7738" w:rsidP="00AB7738"/>
    <w:p w:rsidR="00AB7738" w:rsidRDefault="00AB7738" w:rsidP="00AB7738">
      <w:pPr>
        <w:rPr>
          <w:color w:val="0066FF"/>
        </w:rPr>
      </w:pPr>
      <w:r>
        <w:rPr>
          <w:color w:val="000000"/>
          <w:sz w:val="24"/>
        </w:rPr>
        <w:t>第</w:t>
      </w:r>
      <w:r>
        <w:rPr>
          <w:color w:val="000000"/>
          <w:sz w:val="24"/>
        </w:rPr>
        <w:t>8</w:t>
      </w:r>
      <w:r>
        <w:rPr>
          <w:color w:val="000000"/>
          <w:sz w:val="24"/>
        </w:rPr>
        <w:t>题</w:t>
      </w:r>
      <w:r>
        <w:rPr>
          <w:color w:val="000000"/>
          <w:sz w:val="24"/>
        </w:rPr>
        <w:t xml:space="preserve">   </w:t>
      </w:r>
      <w:r>
        <w:rPr>
          <w:color w:val="000000"/>
          <w:sz w:val="24"/>
        </w:rPr>
        <w:t>您认为该部门在改革和完善机关办事制度，缩短办事时间，提高工作效率方面做得如何：</w:t>
      </w:r>
      <w:r>
        <w:rPr>
          <w:color w:val="0066FF"/>
        </w:rPr>
        <w:t xml:space="preserve"> </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tblPr>
      <w:tblGrid>
        <w:gridCol w:w="3192"/>
        <w:gridCol w:w="1070"/>
        <w:gridCol w:w="5024"/>
      </w:tblGrid>
      <w:tr w:rsidR="00AB7738" w:rsidTr="007A603D">
        <w:trPr>
          <w:trHeight w:val="500"/>
        </w:trPr>
        <w:tc>
          <w:tcPr>
            <w:tcW w:w="0" w:type="auto"/>
            <w:shd w:val="clear" w:color="auto" w:fill="E0E0E0"/>
            <w:vAlign w:val="center"/>
          </w:tcPr>
          <w:p w:rsidR="00AB7738" w:rsidRDefault="00AB7738" w:rsidP="007A603D">
            <w:pPr>
              <w:jc w:val="center"/>
            </w:pPr>
            <w:r>
              <w:t>选项</w:t>
            </w:r>
          </w:p>
        </w:tc>
        <w:tc>
          <w:tcPr>
            <w:tcW w:w="0" w:type="auto"/>
            <w:shd w:val="clear" w:color="auto" w:fill="E0E0E0"/>
            <w:vAlign w:val="center"/>
          </w:tcPr>
          <w:p w:rsidR="00AB7738" w:rsidRDefault="00AB7738" w:rsidP="007A603D">
            <w:pPr>
              <w:jc w:val="center"/>
            </w:pPr>
            <w:r>
              <w:t>小计</w:t>
            </w:r>
          </w:p>
        </w:tc>
        <w:tc>
          <w:tcPr>
            <w:tcW w:w="0" w:type="auto"/>
            <w:shd w:val="clear" w:color="auto" w:fill="E0E0E0"/>
            <w:vAlign w:val="center"/>
          </w:tcPr>
          <w:p w:rsidR="00AB7738" w:rsidRDefault="00AB7738" w:rsidP="007A603D">
            <w:pPr>
              <w:jc w:val="center"/>
            </w:pPr>
            <w:r>
              <w:t>比例</w:t>
            </w:r>
          </w:p>
        </w:tc>
      </w:tr>
      <w:tr w:rsidR="00AB7738" w:rsidTr="007A603D">
        <w:trPr>
          <w:trHeight w:val="500"/>
        </w:trPr>
        <w:tc>
          <w:tcPr>
            <w:tcW w:w="0" w:type="auto"/>
            <w:shd w:val="clear" w:color="auto" w:fill="FFFFFF"/>
            <w:vAlign w:val="center"/>
          </w:tcPr>
          <w:p w:rsidR="00AB7738" w:rsidRDefault="00AB7738" w:rsidP="007A603D">
            <w:r>
              <w:t>很不满意</w:t>
            </w:r>
          </w:p>
        </w:tc>
        <w:tc>
          <w:tcPr>
            <w:tcW w:w="0" w:type="auto"/>
            <w:shd w:val="clear" w:color="auto" w:fill="FFFFFF"/>
            <w:vAlign w:val="center"/>
          </w:tcPr>
          <w:p w:rsidR="00AB7738" w:rsidRDefault="00AB7738" w:rsidP="007A603D">
            <w:pPr>
              <w:jc w:val="center"/>
            </w:pPr>
            <w:r>
              <w:t>2</w:t>
            </w:r>
          </w:p>
        </w:tc>
        <w:tc>
          <w:tcPr>
            <w:tcW w:w="0" w:type="auto"/>
            <w:shd w:val="clear" w:color="auto" w:fill="FFFFFF"/>
            <w:vAlign w:val="center"/>
          </w:tcPr>
          <w:p w:rsidR="00AB7738" w:rsidRDefault="00AB7738" w:rsidP="007A603D">
            <w:r>
              <w:rPr>
                <w:noProof/>
              </w:rPr>
              <w:drawing>
                <wp:inline distT="0" distB="0" distL="0" distR="0">
                  <wp:extent cx="27305" cy="116205"/>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305" cy="116205"/>
                          </a:xfrm>
                          <a:prstGeom prst="rect">
                            <a:avLst/>
                          </a:prstGeom>
                          <a:noFill/>
                          <a:ln>
                            <a:noFill/>
                          </a:ln>
                        </pic:spPr>
                      </pic:pic>
                    </a:graphicData>
                  </a:graphic>
                </wp:inline>
              </w:drawing>
            </w:r>
            <w:r>
              <w:rPr>
                <w:noProof/>
              </w:rPr>
              <w:drawing>
                <wp:inline distT="0" distB="0" distL="0" distR="0">
                  <wp:extent cx="1323975" cy="116205"/>
                  <wp:effectExtent l="0" t="0" r="9525"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23975" cy="116205"/>
                          </a:xfrm>
                          <a:prstGeom prst="rect">
                            <a:avLst/>
                          </a:prstGeom>
                          <a:noFill/>
                          <a:ln>
                            <a:noFill/>
                          </a:ln>
                        </pic:spPr>
                      </pic:pic>
                    </a:graphicData>
                  </a:graphic>
                </wp:inline>
              </w:drawing>
            </w:r>
            <w:r>
              <w:t>2.56%</w:t>
            </w:r>
          </w:p>
        </w:tc>
      </w:tr>
      <w:tr w:rsidR="00AB7738" w:rsidTr="007A603D">
        <w:trPr>
          <w:trHeight w:val="500"/>
        </w:trPr>
        <w:tc>
          <w:tcPr>
            <w:tcW w:w="0" w:type="auto"/>
            <w:shd w:val="clear" w:color="auto" w:fill="F9F9F9"/>
            <w:vAlign w:val="center"/>
          </w:tcPr>
          <w:p w:rsidR="00AB7738" w:rsidRDefault="00AB7738" w:rsidP="007A603D">
            <w:r>
              <w:t>不满意</w:t>
            </w:r>
          </w:p>
        </w:tc>
        <w:tc>
          <w:tcPr>
            <w:tcW w:w="0" w:type="auto"/>
            <w:shd w:val="clear" w:color="auto" w:fill="F9F9F9"/>
            <w:vAlign w:val="center"/>
          </w:tcPr>
          <w:p w:rsidR="00AB7738" w:rsidRDefault="00AB7738" w:rsidP="007A603D">
            <w:pPr>
              <w:jc w:val="center"/>
            </w:pPr>
            <w:r>
              <w:t>0</w:t>
            </w:r>
          </w:p>
        </w:tc>
        <w:tc>
          <w:tcPr>
            <w:tcW w:w="0" w:type="auto"/>
            <w:shd w:val="clear" w:color="auto" w:fill="F9F9F9"/>
            <w:vAlign w:val="center"/>
          </w:tcPr>
          <w:p w:rsidR="00AB7738" w:rsidRDefault="00AB7738" w:rsidP="007A603D">
            <w:r>
              <w:rPr>
                <w:noProof/>
              </w:rPr>
              <w:drawing>
                <wp:inline distT="0" distB="0" distL="0" distR="0">
                  <wp:extent cx="1351280" cy="116205"/>
                  <wp:effectExtent l="0" t="0" r="127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1280" cy="116205"/>
                          </a:xfrm>
                          <a:prstGeom prst="rect">
                            <a:avLst/>
                          </a:prstGeom>
                          <a:noFill/>
                          <a:ln>
                            <a:noFill/>
                          </a:ln>
                        </pic:spPr>
                      </pic:pic>
                    </a:graphicData>
                  </a:graphic>
                </wp:inline>
              </w:drawing>
            </w:r>
            <w:r>
              <w:t>0%</w:t>
            </w:r>
          </w:p>
        </w:tc>
      </w:tr>
      <w:tr w:rsidR="00AB7738" w:rsidTr="007A603D">
        <w:trPr>
          <w:trHeight w:val="500"/>
        </w:trPr>
        <w:tc>
          <w:tcPr>
            <w:tcW w:w="0" w:type="auto"/>
            <w:shd w:val="clear" w:color="auto" w:fill="FFFFFF"/>
            <w:vAlign w:val="center"/>
          </w:tcPr>
          <w:p w:rsidR="00AB7738" w:rsidRDefault="00AB7738" w:rsidP="007A603D">
            <w:r>
              <w:t>一般</w:t>
            </w:r>
          </w:p>
        </w:tc>
        <w:tc>
          <w:tcPr>
            <w:tcW w:w="0" w:type="auto"/>
            <w:shd w:val="clear" w:color="auto" w:fill="FFFFFF"/>
            <w:vAlign w:val="center"/>
          </w:tcPr>
          <w:p w:rsidR="00AB7738" w:rsidRDefault="00AB7738" w:rsidP="007A603D">
            <w:pPr>
              <w:jc w:val="center"/>
            </w:pPr>
            <w:r>
              <w:t>10</w:t>
            </w:r>
          </w:p>
        </w:tc>
        <w:tc>
          <w:tcPr>
            <w:tcW w:w="0" w:type="auto"/>
            <w:shd w:val="clear" w:color="auto" w:fill="FFFFFF"/>
            <w:vAlign w:val="center"/>
          </w:tcPr>
          <w:p w:rsidR="00AB7738" w:rsidRDefault="00AB7738" w:rsidP="007A603D">
            <w:r>
              <w:rPr>
                <w:noProof/>
              </w:rPr>
              <w:drawing>
                <wp:inline distT="0" distB="0" distL="0" distR="0">
                  <wp:extent cx="170815" cy="116205"/>
                  <wp:effectExtent l="0" t="0" r="635"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0815" cy="116205"/>
                          </a:xfrm>
                          <a:prstGeom prst="rect">
                            <a:avLst/>
                          </a:prstGeom>
                          <a:noFill/>
                          <a:ln>
                            <a:noFill/>
                          </a:ln>
                        </pic:spPr>
                      </pic:pic>
                    </a:graphicData>
                  </a:graphic>
                </wp:inline>
              </w:drawing>
            </w:r>
            <w:r>
              <w:rPr>
                <w:noProof/>
              </w:rPr>
              <w:drawing>
                <wp:inline distT="0" distB="0" distL="0" distR="0">
                  <wp:extent cx="1180465" cy="116205"/>
                  <wp:effectExtent l="0" t="0" r="635"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0465" cy="116205"/>
                          </a:xfrm>
                          <a:prstGeom prst="rect">
                            <a:avLst/>
                          </a:prstGeom>
                          <a:noFill/>
                          <a:ln>
                            <a:noFill/>
                          </a:ln>
                        </pic:spPr>
                      </pic:pic>
                    </a:graphicData>
                  </a:graphic>
                </wp:inline>
              </w:drawing>
            </w:r>
            <w:r>
              <w:t>12.82%</w:t>
            </w:r>
          </w:p>
        </w:tc>
      </w:tr>
      <w:tr w:rsidR="00AB7738" w:rsidTr="007A603D">
        <w:trPr>
          <w:trHeight w:val="500"/>
        </w:trPr>
        <w:tc>
          <w:tcPr>
            <w:tcW w:w="0" w:type="auto"/>
            <w:shd w:val="clear" w:color="auto" w:fill="F9F9F9"/>
            <w:vAlign w:val="center"/>
          </w:tcPr>
          <w:p w:rsidR="00AB7738" w:rsidRDefault="00AB7738" w:rsidP="007A603D">
            <w:r>
              <w:t>满意</w:t>
            </w:r>
          </w:p>
        </w:tc>
        <w:tc>
          <w:tcPr>
            <w:tcW w:w="0" w:type="auto"/>
            <w:shd w:val="clear" w:color="auto" w:fill="F9F9F9"/>
            <w:vAlign w:val="center"/>
          </w:tcPr>
          <w:p w:rsidR="00AB7738" w:rsidRDefault="00AB7738" w:rsidP="007A603D">
            <w:pPr>
              <w:jc w:val="center"/>
            </w:pPr>
            <w:r>
              <w:t>36</w:t>
            </w:r>
          </w:p>
        </w:tc>
        <w:tc>
          <w:tcPr>
            <w:tcW w:w="0" w:type="auto"/>
            <w:shd w:val="clear" w:color="auto" w:fill="F9F9F9"/>
            <w:vAlign w:val="center"/>
          </w:tcPr>
          <w:p w:rsidR="00AB7738" w:rsidRDefault="00AB7738" w:rsidP="007A603D">
            <w:r>
              <w:rPr>
                <w:noProof/>
              </w:rPr>
              <w:drawing>
                <wp:inline distT="0" distB="0" distL="0" distR="0">
                  <wp:extent cx="621030" cy="116205"/>
                  <wp:effectExtent l="0" t="0" r="762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1030" cy="116205"/>
                          </a:xfrm>
                          <a:prstGeom prst="rect">
                            <a:avLst/>
                          </a:prstGeom>
                          <a:noFill/>
                          <a:ln>
                            <a:noFill/>
                          </a:ln>
                        </pic:spPr>
                      </pic:pic>
                    </a:graphicData>
                  </a:graphic>
                </wp:inline>
              </w:drawing>
            </w:r>
            <w:r>
              <w:rPr>
                <w:noProof/>
              </w:rPr>
              <w:drawing>
                <wp:inline distT="0" distB="0" distL="0" distR="0">
                  <wp:extent cx="730250" cy="116205"/>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0250" cy="116205"/>
                          </a:xfrm>
                          <a:prstGeom prst="rect">
                            <a:avLst/>
                          </a:prstGeom>
                          <a:noFill/>
                          <a:ln>
                            <a:noFill/>
                          </a:ln>
                        </pic:spPr>
                      </pic:pic>
                    </a:graphicData>
                  </a:graphic>
                </wp:inline>
              </w:drawing>
            </w:r>
            <w:r>
              <w:t>46.15%</w:t>
            </w:r>
          </w:p>
        </w:tc>
      </w:tr>
      <w:tr w:rsidR="00AB7738" w:rsidTr="007A603D">
        <w:trPr>
          <w:trHeight w:val="500"/>
        </w:trPr>
        <w:tc>
          <w:tcPr>
            <w:tcW w:w="0" w:type="auto"/>
            <w:shd w:val="clear" w:color="auto" w:fill="FFFFFF"/>
            <w:vAlign w:val="center"/>
          </w:tcPr>
          <w:p w:rsidR="00AB7738" w:rsidRDefault="00AB7738" w:rsidP="007A603D">
            <w:r>
              <w:t>很满意</w:t>
            </w:r>
          </w:p>
        </w:tc>
        <w:tc>
          <w:tcPr>
            <w:tcW w:w="0" w:type="auto"/>
            <w:shd w:val="clear" w:color="auto" w:fill="FFFFFF"/>
            <w:vAlign w:val="center"/>
          </w:tcPr>
          <w:p w:rsidR="00AB7738" w:rsidRDefault="00AB7738" w:rsidP="007A603D">
            <w:pPr>
              <w:jc w:val="center"/>
            </w:pPr>
            <w:r>
              <w:t>30</w:t>
            </w:r>
          </w:p>
        </w:tc>
        <w:tc>
          <w:tcPr>
            <w:tcW w:w="0" w:type="auto"/>
            <w:shd w:val="clear" w:color="auto" w:fill="FFFFFF"/>
            <w:vAlign w:val="center"/>
          </w:tcPr>
          <w:p w:rsidR="00AB7738" w:rsidRDefault="00AB7738" w:rsidP="007A603D">
            <w:r>
              <w:rPr>
                <w:noProof/>
              </w:rPr>
              <w:drawing>
                <wp:inline distT="0" distB="0" distL="0" distR="0">
                  <wp:extent cx="511810" cy="116205"/>
                  <wp:effectExtent l="0" t="0" r="254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1810" cy="116205"/>
                          </a:xfrm>
                          <a:prstGeom prst="rect">
                            <a:avLst/>
                          </a:prstGeom>
                          <a:noFill/>
                          <a:ln>
                            <a:noFill/>
                          </a:ln>
                        </pic:spPr>
                      </pic:pic>
                    </a:graphicData>
                  </a:graphic>
                </wp:inline>
              </w:drawing>
            </w:r>
            <w:r>
              <w:rPr>
                <w:noProof/>
              </w:rPr>
              <w:drawing>
                <wp:inline distT="0" distB="0" distL="0" distR="0">
                  <wp:extent cx="839470" cy="116205"/>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9470" cy="116205"/>
                          </a:xfrm>
                          <a:prstGeom prst="rect">
                            <a:avLst/>
                          </a:prstGeom>
                          <a:noFill/>
                          <a:ln>
                            <a:noFill/>
                          </a:ln>
                        </pic:spPr>
                      </pic:pic>
                    </a:graphicData>
                  </a:graphic>
                </wp:inline>
              </w:drawing>
            </w:r>
            <w:r>
              <w:t>38.46%</w:t>
            </w:r>
          </w:p>
        </w:tc>
      </w:tr>
      <w:tr w:rsidR="00AB7738" w:rsidTr="007A603D">
        <w:trPr>
          <w:trHeight w:val="500"/>
        </w:trPr>
        <w:tc>
          <w:tcPr>
            <w:tcW w:w="0" w:type="auto"/>
            <w:shd w:val="clear" w:color="auto" w:fill="E0E0E0"/>
            <w:vAlign w:val="center"/>
          </w:tcPr>
          <w:p w:rsidR="00AB7738" w:rsidRDefault="00AB7738" w:rsidP="007A603D">
            <w:r>
              <w:t>本题有效填写人次</w:t>
            </w:r>
          </w:p>
        </w:tc>
        <w:tc>
          <w:tcPr>
            <w:tcW w:w="0" w:type="auto"/>
            <w:shd w:val="clear" w:color="auto" w:fill="E0E0E0"/>
            <w:vAlign w:val="center"/>
          </w:tcPr>
          <w:p w:rsidR="00AB7738" w:rsidRDefault="00AB7738" w:rsidP="007A603D">
            <w:pPr>
              <w:jc w:val="center"/>
            </w:pPr>
            <w:r>
              <w:t>78</w:t>
            </w:r>
          </w:p>
        </w:tc>
        <w:tc>
          <w:tcPr>
            <w:tcW w:w="0" w:type="auto"/>
            <w:shd w:val="clear" w:color="auto" w:fill="E0E0E0"/>
            <w:vAlign w:val="center"/>
          </w:tcPr>
          <w:p w:rsidR="00AB7738" w:rsidRDefault="00AB7738" w:rsidP="007A603D"/>
        </w:tc>
      </w:tr>
    </w:tbl>
    <w:p w:rsidR="00AB7738" w:rsidRDefault="00AB7738" w:rsidP="00AB7738"/>
    <w:p w:rsidR="00AB7738" w:rsidRDefault="00AB7738" w:rsidP="00AB7738"/>
    <w:p w:rsidR="00AB7738" w:rsidRDefault="00AB7738" w:rsidP="00AB7738">
      <w:pPr>
        <w:rPr>
          <w:color w:val="0066FF"/>
        </w:rPr>
      </w:pPr>
      <w:r>
        <w:rPr>
          <w:color w:val="000000"/>
          <w:sz w:val="24"/>
        </w:rPr>
        <w:t>第</w:t>
      </w:r>
      <w:r>
        <w:rPr>
          <w:color w:val="000000"/>
          <w:sz w:val="24"/>
        </w:rPr>
        <w:t>9</w:t>
      </w:r>
      <w:r>
        <w:rPr>
          <w:color w:val="000000"/>
          <w:sz w:val="24"/>
        </w:rPr>
        <w:t>题</w:t>
      </w:r>
      <w:r>
        <w:rPr>
          <w:color w:val="000000"/>
          <w:sz w:val="24"/>
        </w:rPr>
        <w:t xml:space="preserve">   </w:t>
      </w:r>
      <w:r>
        <w:rPr>
          <w:color w:val="000000"/>
          <w:sz w:val="24"/>
        </w:rPr>
        <w:t>您认为该部门在信息公开方面，如党务、政务、办事程序、财务公开等方面做得如何：</w:t>
      </w:r>
      <w:r>
        <w:rPr>
          <w:color w:val="000000"/>
          <w:sz w:val="24"/>
        </w:rPr>
        <w:t xml:space="preserve"> </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tblPr>
      <w:tblGrid>
        <w:gridCol w:w="3190"/>
        <w:gridCol w:w="1070"/>
        <w:gridCol w:w="5026"/>
      </w:tblGrid>
      <w:tr w:rsidR="00AB7738" w:rsidTr="007A603D">
        <w:trPr>
          <w:trHeight w:val="500"/>
        </w:trPr>
        <w:tc>
          <w:tcPr>
            <w:tcW w:w="0" w:type="auto"/>
            <w:shd w:val="clear" w:color="auto" w:fill="E0E0E0"/>
            <w:vAlign w:val="center"/>
          </w:tcPr>
          <w:p w:rsidR="00AB7738" w:rsidRDefault="00AB7738" w:rsidP="007A603D">
            <w:pPr>
              <w:jc w:val="center"/>
            </w:pPr>
            <w:r>
              <w:t>选项</w:t>
            </w:r>
          </w:p>
        </w:tc>
        <w:tc>
          <w:tcPr>
            <w:tcW w:w="0" w:type="auto"/>
            <w:shd w:val="clear" w:color="auto" w:fill="E0E0E0"/>
            <w:vAlign w:val="center"/>
          </w:tcPr>
          <w:p w:rsidR="00AB7738" w:rsidRDefault="00AB7738" w:rsidP="007A603D">
            <w:pPr>
              <w:jc w:val="center"/>
            </w:pPr>
            <w:r>
              <w:t>小计</w:t>
            </w:r>
          </w:p>
        </w:tc>
        <w:tc>
          <w:tcPr>
            <w:tcW w:w="0" w:type="auto"/>
            <w:shd w:val="clear" w:color="auto" w:fill="E0E0E0"/>
            <w:vAlign w:val="center"/>
          </w:tcPr>
          <w:p w:rsidR="00AB7738" w:rsidRDefault="00AB7738" w:rsidP="007A603D">
            <w:pPr>
              <w:jc w:val="center"/>
            </w:pPr>
            <w:r>
              <w:t>比例</w:t>
            </w:r>
          </w:p>
        </w:tc>
      </w:tr>
      <w:tr w:rsidR="00AB7738" w:rsidTr="007A603D">
        <w:trPr>
          <w:trHeight w:val="500"/>
        </w:trPr>
        <w:tc>
          <w:tcPr>
            <w:tcW w:w="0" w:type="auto"/>
            <w:shd w:val="clear" w:color="auto" w:fill="FFFFFF"/>
            <w:vAlign w:val="center"/>
          </w:tcPr>
          <w:p w:rsidR="00AB7738" w:rsidRDefault="00AB7738" w:rsidP="007A603D">
            <w:r>
              <w:t>很不满意</w:t>
            </w:r>
          </w:p>
        </w:tc>
        <w:tc>
          <w:tcPr>
            <w:tcW w:w="0" w:type="auto"/>
            <w:shd w:val="clear" w:color="auto" w:fill="FFFFFF"/>
            <w:vAlign w:val="center"/>
          </w:tcPr>
          <w:p w:rsidR="00AB7738" w:rsidRDefault="00AB7738" w:rsidP="007A603D">
            <w:pPr>
              <w:jc w:val="center"/>
            </w:pPr>
            <w:r>
              <w:t>3</w:t>
            </w:r>
          </w:p>
        </w:tc>
        <w:tc>
          <w:tcPr>
            <w:tcW w:w="0" w:type="auto"/>
            <w:shd w:val="clear" w:color="auto" w:fill="FFFFFF"/>
            <w:vAlign w:val="center"/>
          </w:tcPr>
          <w:p w:rsidR="00AB7738" w:rsidRDefault="00AB7738" w:rsidP="007A603D">
            <w:r>
              <w:rPr>
                <w:noProof/>
              </w:rPr>
              <w:drawing>
                <wp:inline distT="0" distB="0" distL="0" distR="0">
                  <wp:extent cx="47625" cy="116205"/>
                  <wp:effectExtent l="0" t="0" r="952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25" cy="116205"/>
                          </a:xfrm>
                          <a:prstGeom prst="rect">
                            <a:avLst/>
                          </a:prstGeom>
                          <a:noFill/>
                          <a:ln>
                            <a:noFill/>
                          </a:ln>
                        </pic:spPr>
                      </pic:pic>
                    </a:graphicData>
                  </a:graphic>
                </wp:inline>
              </w:drawing>
            </w:r>
            <w:r>
              <w:rPr>
                <w:noProof/>
              </w:rPr>
              <w:drawing>
                <wp:inline distT="0" distB="0" distL="0" distR="0">
                  <wp:extent cx="1303655" cy="116205"/>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03655" cy="116205"/>
                          </a:xfrm>
                          <a:prstGeom prst="rect">
                            <a:avLst/>
                          </a:prstGeom>
                          <a:noFill/>
                          <a:ln>
                            <a:noFill/>
                          </a:ln>
                        </pic:spPr>
                      </pic:pic>
                    </a:graphicData>
                  </a:graphic>
                </wp:inline>
              </w:drawing>
            </w:r>
            <w:r>
              <w:t>3.85%</w:t>
            </w:r>
          </w:p>
        </w:tc>
      </w:tr>
      <w:tr w:rsidR="00AB7738" w:rsidTr="007A603D">
        <w:trPr>
          <w:trHeight w:val="500"/>
        </w:trPr>
        <w:tc>
          <w:tcPr>
            <w:tcW w:w="0" w:type="auto"/>
            <w:shd w:val="clear" w:color="auto" w:fill="F9F9F9"/>
            <w:vAlign w:val="center"/>
          </w:tcPr>
          <w:p w:rsidR="00AB7738" w:rsidRDefault="00AB7738" w:rsidP="007A603D">
            <w:r>
              <w:t>不满意</w:t>
            </w:r>
          </w:p>
        </w:tc>
        <w:tc>
          <w:tcPr>
            <w:tcW w:w="0" w:type="auto"/>
            <w:shd w:val="clear" w:color="auto" w:fill="F9F9F9"/>
            <w:vAlign w:val="center"/>
          </w:tcPr>
          <w:p w:rsidR="00AB7738" w:rsidRDefault="00AB7738" w:rsidP="007A603D">
            <w:pPr>
              <w:jc w:val="center"/>
            </w:pPr>
            <w:r>
              <w:t>2</w:t>
            </w:r>
          </w:p>
        </w:tc>
        <w:tc>
          <w:tcPr>
            <w:tcW w:w="0" w:type="auto"/>
            <w:shd w:val="clear" w:color="auto" w:fill="F9F9F9"/>
            <w:vAlign w:val="center"/>
          </w:tcPr>
          <w:p w:rsidR="00AB7738" w:rsidRDefault="00AB7738" w:rsidP="007A603D">
            <w:r>
              <w:rPr>
                <w:noProof/>
              </w:rPr>
              <w:drawing>
                <wp:inline distT="0" distB="0" distL="0" distR="0">
                  <wp:extent cx="27305" cy="11620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305" cy="116205"/>
                          </a:xfrm>
                          <a:prstGeom prst="rect">
                            <a:avLst/>
                          </a:prstGeom>
                          <a:noFill/>
                          <a:ln>
                            <a:noFill/>
                          </a:ln>
                        </pic:spPr>
                      </pic:pic>
                    </a:graphicData>
                  </a:graphic>
                </wp:inline>
              </w:drawing>
            </w:r>
            <w:r>
              <w:rPr>
                <w:noProof/>
              </w:rPr>
              <w:drawing>
                <wp:inline distT="0" distB="0" distL="0" distR="0">
                  <wp:extent cx="1323975" cy="116205"/>
                  <wp:effectExtent l="0" t="0" r="952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23975" cy="116205"/>
                          </a:xfrm>
                          <a:prstGeom prst="rect">
                            <a:avLst/>
                          </a:prstGeom>
                          <a:noFill/>
                          <a:ln>
                            <a:noFill/>
                          </a:ln>
                        </pic:spPr>
                      </pic:pic>
                    </a:graphicData>
                  </a:graphic>
                </wp:inline>
              </w:drawing>
            </w:r>
            <w:r>
              <w:t>2.56%</w:t>
            </w:r>
          </w:p>
        </w:tc>
      </w:tr>
      <w:tr w:rsidR="00AB7738" w:rsidTr="007A603D">
        <w:trPr>
          <w:trHeight w:val="500"/>
        </w:trPr>
        <w:tc>
          <w:tcPr>
            <w:tcW w:w="0" w:type="auto"/>
            <w:shd w:val="clear" w:color="auto" w:fill="FFFFFF"/>
            <w:vAlign w:val="center"/>
          </w:tcPr>
          <w:p w:rsidR="00AB7738" w:rsidRDefault="00AB7738" w:rsidP="007A603D">
            <w:r>
              <w:t>一般</w:t>
            </w:r>
          </w:p>
        </w:tc>
        <w:tc>
          <w:tcPr>
            <w:tcW w:w="0" w:type="auto"/>
            <w:shd w:val="clear" w:color="auto" w:fill="FFFFFF"/>
            <w:vAlign w:val="center"/>
          </w:tcPr>
          <w:p w:rsidR="00AB7738" w:rsidRDefault="00AB7738" w:rsidP="007A603D">
            <w:pPr>
              <w:jc w:val="center"/>
            </w:pPr>
            <w:r>
              <w:t>10</w:t>
            </w:r>
          </w:p>
        </w:tc>
        <w:tc>
          <w:tcPr>
            <w:tcW w:w="0" w:type="auto"/>
            <w:shd w:val="clear" w:color="auto" w:fill="FFFFFF"/>
            <w:vAlign w:val="center"/>
          </w:tcPr>
          <w:p w:rsidR="00AB7738" w:rsidRDefault="00AB7738" w:rsidP="007A603D">
            <w:r>
              <w:rPr>
                <w:noProof/>
              </w:rPr>
              <w:drawing>
                <wp:inline distT="0" distB="0" distL="0" distR="0">
                  <wp:extent cx="170815" cy="116205"/>
                  <wp:effectExtent l="0" t="0" r="635"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0815" cy="116205"/>
                          </a:xfrm>
                          <a:prstGeom prst="rect">
                            <a:avLst/>
                          </a:prstGeom>
                          <a:noFill/>
                          <a:ln>
                            <a:noFill/>
                          </a:ln>
                        </pic:spPr>
                      </pic:pic>
                    </a:graphicData>
                  </a:graphic>
                </wp:inline>
              </w:drawing>
            </w:r>
            <w:r>
              <w:rPr>
                <w:noProof/>
              </w:rPr>
              <w:drawing>
                <wp:inline distT="0" distB="0" distL="0" distR="0">
                  <wp:extent cx="1180465" cy="116205"/>
                  <wp:effectExtent l="0" t="0" r="63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0465" cy="116205"/>
                          </a:xfrm>
                          <a:prstGeom prst="rect">
                            <a:avLst/>
                          </a:prstGeom>
                          <a:noFill/>
                          <a:ln>
                            <a:noFill/>
                          </a:ln>
                        </pic:spPr>
                      </pic:pic>
                    </a:graphicData>
                  </a:graphic>
                </wp:inline>
              </w:drawing>
            </w:r>
            <w:r>
              <w:t>12.82%</w:t>
            </w:r>
          </w:p>
        </w:tc>
      </w:tr>
      <w:tr w:rsidR="00AB7738" w:rsidTr="007A603D">
        <w:trPr>
          <w:trHeight w:val="500"/>
        </w:trPr>
        <w:tc>
          <w:tcPr>
            <w:tcW w:w="0" w:type="auto"/>
            <w:shd w:val="clear" w:color="auto" w:fill="F9F9F9"/>
            <w:vAlign w:val="center"/>
          </w:tcPr>
          <w:p w:rsidR="00AB7738" w:rsidRDefault="00AB7738" w:rsidP="007A603D">
            <w:r>
              <w:t>满意</w:t>
            </w:r>
          </w:p>
        </w:tc>
        <w:tc>
          <w:tcPr>
            <w:tcW w:w="0" w:type="auto"/>
            <w:shd w:val="clear" w:color="auto" w:fill="F9F9F9"/>
            <w:vAlign w:val="center"/>
          </w:tcPr>
          <w:p w:rsidR="00AB7738" w:rsidRDefault="00AB7738" w:rsidP="007A603D">
            <w:pPr>
              <w:jc w:val="center"/>
            </w:pPr>
            <w:r>
              <w:t>38</w:t>
            </w:r>
          </w:p>
        </w:tc>
        <w:tc>
          <w:tcPr>
            <w:tcW w:w="0" w:type="auto"/>
            <w:shd w:val="clear" w:color="auto" w:fill="F9F9F9"/>
            <w:vAlign w:val="center"/>
          </w:tcPr>
          <w:p w:rsidR="00AB7738" w:rsidRDefault="00AB7738" w:rsidP="007A603D">
            <w:r>
              <w:rPr>
                <w:noProof/>
              </w:rPr>
              <w:drawing>
                <wp:inline distT="0" distB="0" distL="0" distR="0">
                  <wp:extent cx="655320" cy="116205"/>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5320" cy="116205"/>
                          </a:xfrm>
                          <a:prstGeom prst="rect">
                            <a:avLst/>
                          </a:prstGeom>
                          <a:noFill/>
                          <a:ln>
                            <a:noFill/>
                          </a:ln>
                        </pic:spPr>
                      </pic:pic>
                    </a:graphicData>
                  </a:graphic>
                </wp:inline>
              </w:drawing>
            </w:r>
            <w:r>
              <w:rPr>
                <w:noProof/>
              </w:rPr>
              <w:drawing>
                <wp:inline distT="0" distB="0" distL="0" distR="0">
                  <wp:extent cx="695960" cy="116205"/>
                  <wp:effectExtent l="0" t="0" r="889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5960" cy="116205"/>
                          </a:xfrm>
                          <a:prstGeom prst="rect">
                            <a:avLst/>
                          </a:prstGeom>
                          <a:noFill/>
                          <a:ln>
                            <a:noFill/>
                          </a:ln>
                        </pic:spPr>
                      </pic:pic>
                    </a:graphicData>
                  </a:graphic>
                </wp:inline>
              </w:drawing>
            </w:r>
            <w:r>
              <w:t>48.72%</w:t>
            </w:r>
          </w:p>
        </w:tc>
      </w:tr>
      <w:tr w:rsidR="00AB7738" w:rsidTr="007A603D">
        <w:trPr>
          <w:trHeight w:val="500"/>
        </w:trPr>
        <w:tc>
          <w:tcPr>
            <w:tcW w:w="0" w:type="auto"/>
            <w:shd w:val="clear" w:color="auto" w:fill="FFFFFF"/>
            <w:vAlign w:val="center"/>
          </w:tcPr>
          <w:p w:rsidR="00AB7738" w:rsidRDefault="00AB7738" w:rsidP="007A603D">
            <w:r>
              <w:t>很满意</w:t>
            </w:r>
          </w:p>
        </w:tc>
        <w:tc>
          <w:tcPr>
            <w:tcW w:w="0" w:type="auto"/>
            <w:shd w:val="clear" w:color="auto" w:fill="FFFFFF"/>
            <w:vAlign w:val="center"/>
          </w:tcPr>
          <w:p w:rsidR="00AB7738" w:rsidRDefault="00AB7738" w:rsidP="007A603D">
            <w:pPr>
              <w:jc w:val="center"/>
            </w:pPr>
            <w:r>
              <w:t>25</w:t>
            </w:r>
          </w:p>
        </w:tc>
        <w:tc>
          <w:tcPr>
            <w:tcW w:w="0" w:type="auto"/>
            <w:shd w:val="clear" w:color="auto" w:fill="FFFFFF"/>
            <w:vAlign w:val="center"/>
          </w:tcPr>
          <w:p w:rsidR="00AB7738" w:rsidRDefault="00AB7738" w:rsidP="007A603D">
            <w:r>
              <w:rPr>
                <w:noProof/>
              </w:rPr>
              <w:drawing>
                <wp:inline distT="0" distB="0" distL="0" distR="0">
                  <wp:extent cx="429895" cy="116205"/>
                  <wp:effectExtent l="0" t="0" r="8255"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9895" cy="116205"/>
                          </a:xfrm>
                          <a:prstGeom prst="rect">
                            <a:avLst/>
                          </a:prstGeom>
                          <a:noFill/>
                          <a:ln>
                            <a:noFill/>
                          </a:ln>
                        </pic:spPr>
                      </pic:pic>
                    </a:graphicData>
                  </a:graphic>
                </wp:inline>
              </w:drawing>
            </w:r>
            <w:r>
              <w:rPr>
                <w:noProof/>
              </w:rPr>
              <w:drawing>
                <wp:inline distT="0" distB="0" distL="0" distR="0">
                  <wp:extent cx="921385" cy="116205"/>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21385" cy="116205"/>
                          </a:xfrm>
                          <a:prstGeom prst="rect">
                            <a:avLst/>
                          </a:prstGeom>
                          <a:noFill/>
                          <a:ln>
                            <a:noFill/>
                          </a:ln>
                        </pic:spPr>
                      </pic:pic>
                    </a:graphicData>
                  </a:graphic>
                </wp:inline>
              </w:drawing>
            </w:r>
            <w:r>
              <w:t>32.05%</w:t>
            </w:r>
          </w:p>
        </w:tc>
      </w:tr>
      <w:tr w:rsidR="00AB7738" w:rsidTr="007A603D">
        <w:trPr>
          <w:trHeight w:val="500"/>
        </w:trPr>
        <w:tc>
          <w:tcPr>
            <w:tcW w:w="0" w:type="auto"/>
            <w:shd w:val="clear" w:color="auto" w:fill="E0E0E0"/>
            <w:vAlign w:val="center"/>
          </w:tcPr>
          <w:p w:rsidR="00AB7738" w:rsidRDefault="00AB7738" w:rsidP="007A603D">
            <w:r>
              <w:t>本题有效填写人次</w:t>
            </w:r>
          </w:p>
        </w:tc>
        <w:tc>
          <w:tcPr>
            <w:tcW w:w="0" w:type="auto"/>
            <w:shd w:val="clear" w:color="auto" w:fill="E0E0E0"/>
            <w:vAlign w:val="center"/>
          </w:tcPr>
          <w:p w:rsidR="00AB7738" w:rsidRDefault="00AB7738" w:rsidP="007A603D">
            <w:pPr>
              <w:jc w:val="center"/>
            </w:pPr>
            <w:r>
              <w:t>78</w:t>
            </w:r>
          </w:p>
        </w:tc>
        <w:tc>
          <w:tcPr>
            <w:tcW w:w="0" w:type="auto"/>
            <w:shd w:val="clear" w:color="auto" w:fill="E0E0E0"/>
            <w:vAlign w:val="center"/>
          </w:tcPr>
          <w:p w:rsidR="00AB7738" w:rsidRDefault="00AB7738" w:rsidP="007A603D"/>
        </w:tc>
      </w:tr>
    </w:tbl>
    <w:p w:rsidR="00AB7738" w:rsidRDefault="00AB7738" w:rsidP="00AB7738"/>
    <w:p w:rsidR="00AB7738" w:rsidRDefault="00AB7738" w:rsidP="00AB7738"/>
    <w:p w:rsidR="00AB7738" w:rsidRDefault="00AB7738" w:rsidP="00AB7738">
      <w:pPr>
        <w:rPr>
          <w:color w:val="0066FF"/>
        </w:rPr>
      </w:pPr>
      <w:r>
        <w:rPr>
          <w:color w:val="000000"/>
          <w:sz w:val="24"/>
        </w:rPr>
        <w:t>第</w:t>
      </w:r>
      <w:r>
        <w:rPr>
          <w:color w:val="000000"/>
          <w:sz w:val="24"/>
        </w:rPr>
        <w:t>10</w:t>
      </w:r>
      <w:r>
        <w:rPr>
          <w:color w:val="000000"/>
          <w:sz w:val="24"/>
        </w:rPr>
        <w:t>题</w:t>
      </w:r>
      <w:r>
        <w:rPr>
          <w:color w:val="000000"/>
          <w:sz w:val="24"/>
        </w:rPr>
        <w:t xml:space="preserve">   </w:t>
      </w:r>
      <w:r>
        <w:rPr>
          <w:color w:val="000000"/>
          <w:sz w:val="24"/>
        </w:rPr>
        <w:t>您认为该部门在厉行节约、制止奢侈浪费行为等方面做得如何：</w:t>
      </w:r>
      <w:r>
        <w:rPr>
          <w:color w:val="000000"/>
          <w:sz w:val="24"/>
        </w:rPr>
        <w:t xml:space="preserve"> </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ook w:val="04A0"/>
      </w:tblPr>
      <w:tblGrid>
        <w:gridCol w:w="3189"/>
        <w:gridCol w:w="1070"/>
        <w:gridCol w:w="5027"/>
      </w:tblGrid>
      <w:tr w:rsidR="00AB7738" w:rsidTr="007A603D">
        <w:trPr>
          <w:trHeight w:val="500"/>
        </w:trPr>
        <w:tc>
          <w:tcPr>
            <w:tcW w:w="0" w:type="auto"/>
            <w:shd w:val="clear" w:color="auto" w:fill="E0E0E0"/>
            <w:vAlign w:val="center"/>
          </w:tcPr>
          <w:p w:rsidR="00AB7738" w:rsidRDefault="00AB7738" w:rsidP="007A603D">
            <w:pPr>
              <w:jc w:val="center"/>
            </w:pPr>
            <w:r>
              <w:lastRenderedPageBreak/>
              <w:t>选项</w:t>
            </w:r>
          </w:p>
        </w:tc>
        <w:tc>
          <w:tcPr>
            <w:tcW w:w="0" w:type="auto"/>
            <w:shd w:val="clear" w:color="auto" w:fill="E0E0E0"/>
            <w:vAlign w:val="center"/>
          </w:tcPr>
          <w:p w:rsidR="00AB7738" w:rsidRDefault="00AB7738" w:rsidP="007A603D">
            <w:pPr>
              <w:jc w:val="center"/>
            </w:pPr>
            <w:r>
              <w:t>小计</w:t>
            </w:r>
          </w:p>
        </w:tc>
        <w:tc>
          <w:tcPr>
            <w:tcW w:w="0" w:type="auto"/>
            <w:shd w:val="clear" w:color="auto" w:fill="E0E0E0"/>
            <w:vAlign w:val="center"/>
          </w:tcPr>
          <w:p w:rsidR="00AB7738" w:rsidRDefault="00AB7738" w:rsidP="007A603D">
            <w:pPr>
              <w:jc w:val="center"/>
            </w:pPr>
            <w:r>
              <w:t>比例</w:t>
            </w:r>
          </w:p>
        </w:tc>
      </w:tr>
      <w:tr w:rsidR="00AB7738" w:rsidTr="007A603D">
        <w:trPr>
          <w:trHeight w:val="500"/>
        </w:trPr>
        <w:tc>
          <w:tcPr>
            <w:tcW w:w="0" w:type="auto"/>
            <w:shd w:val="clear" w:color="auto" w:fill="FFFFFF"/>
            <w:vAlign w:val="center"/>
          </w:tcPr>
          <w:p w:rsidR="00AB7738" w:rsidRDefault="00AB7738" w:rsidP="007A603D">
            <w:r>
              <w:t>很不满意</w:t>
            </w:r>
          </w:p>
        </w:tc>
        <w:tc>
          <w:tcPr>
            <w:tcW w:w="0" w:type="auto"/>
            <w:shd w:val="clear" w:color="auto" w:fill="FFFFFF"/>
            <w:vAlign w:val="center"/>
          </w:tcPr>
          <w:p w:rsidR="00AB7738" w:rsidRDefault="00AB7738" w:rsidP="007A603D">
            <w:pPr>
              <w:jc w:val="center"/>
            </w:pPr>
            <w:r>
              <w:t>2</w:t>
            </w:r>
          </w:p>
        </w:tc>
        <w:tc>
          <w:tcPr>
            <w:tcW w:w="0" w:type="auto"/>
            <w:shd w:val="clear" w:color="auto" w:fill="FFFFFF"/>
            <w:vAlign w:val="center"/>
          </w:tcPr>
          <w:p w:rsidR="00AB7738" w:rsidRDefault="00AB7738" w:rsidP="007A603D">
            <w:r>
              <w:rPr>
                <w:noProof/>
              </w:rPr>
              <w:drawing>
                <wp:inline distT="0" distB="0" distL="0" distR="0">
                  <wp:extent cx="27305" cy="11620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305" cy="116205"/>
                          </a:xfrm>
                          <a:prstGeom prst="rect">
                            <a:avLst/>
                          </a:prstGeom>
                          <a:noFill/>
                          <a:ln>
                            <a:noFill/>
                          </a:ln>
                        </pic:spPr>
                      </pic:pic>
                    </a:graphicData>
                  </a:graphic>
                </wp:inline>
              </w:drawing>
            </w:r>
            <w:r>
              <w:rPr>
                <w:noProof/>
              </w:rPr>
              <w:drawing>
                <wp:inline distT="0" distB="0" distL="0" distR="0">
                  <wp:extent cx="1323975" cy="116205"/>
                  <wp:effectExtent l="0" t="0" r="952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23975" cy="116205"/>
                          </a:xfrm>
                          <a:prstGeom prst="rect">
                            <a:avLst/>
                          </a:prstGeom>
                          <a:noFill/>
                          <a:ln>
                            <a:noFill/>
                          </a:ln>
                        </pic:spPr>
                      </pic:pic>
                    </a:graphicData>
                  </a:graphic>
                </wp:inline>
              </w:drawing>
            </w:r>
            <w:r>
              <w:t>2.56%</w:t>
            </w:r>
          </w:p>
        </w:tc>
      </w:tr>
      <w:tr w:rsidR="00AB7738" w:rsidTr="007A603D">
        <w:trPr>
          <w:trHeight w:val="500"/>
        </w:trPr>
        <w:tc>
          <w:tcPr>
            <w:tcW w:w="0" w:type="auto"/>
            <w:shd w:val="clear" w:color="auto" w:fill="F9F9F9"/>
            <w:vAlign w:val="center"/>
          </w:tcPr>
          <w:p w:rsidR="00AB7738" w:rsidRDefault="00AB7738" w:rsidP="007A603D">
            <w:r>
              <w:t>不满意</w:t>
            </w:r>
          </w:p>
        </w:tc>
        <w:tc>
          <w:tcPr>
            <w:tcW w:w="0" w:type="auto"/>
            <w:shd w:val="clear" w:color="auto" w:fill="F9F9F9"/>
            <w:vAlign w:val="center"/>
          </w:tcPr>
          <w:p w:rsidR="00AB7738" w:rsidRDefault="00AB7738" w:rsidP="007A603D">
            <w:pPr>
              <w:jc w:val="center"/>
            </w:pPr>
            <w:r>
              <w:t>2</w:t>
            </w:r>
          </w:p>
        </w:tc>
        <w:tc>
          <w:tcPr>
            <w:tcW w:w="0" w:type="auto"/>
            <w:shd w:val="clear" w:color="auto" w:fill="F9F9F9"/>
            <w:vAlign w:val="center"/>
          </w:tcPr>
          <w:p w:rsidR="00AB7738" w:rsidRDefault="00AB7738" w:rsidP="007A603D">
            <w:r>
              <w:rPr>
                <w:noProof/>
              </w:rPr>
              <w:drawing>
                <wp:inline distT="0" distB="0" distL="0" distR="0">
                  <wp:extent cx="27305" cy="11620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305" cy="116205"/>
                          </a:xfrm>
                          <a:prstGeom prst="rect">
                            <a:avLst/>
                          </a:prstGeom>
                          <a:noFill/>
                          <a:ln>
                            <a:noFill/>
                          </a:ln>
                        </pic:spPr>
                      </pic:pic>
                    </a:graphicData>
                  </a:graphic>
                </wp:inline>
              </w:drawing>
            </w:r>
            <w:r>
              <w:rPr>
                <w:noProof/>
              </w:rPr>
              <w:drawing>
                <wp:inline distT="0" distB="0" distL="0" distR="0">
                  <wp:extent cx="1323975" cy="116205"/>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23975" cy="116205"/>
                          </a:xfrm>
                          <a:prstGeom prst="rect">
                            <a:avLst/>
                          </a:prstGeom>
                          <a:noFill/>
                          <a:ln>
                            <a:noFill/>
                          </a:ln>
                        </pic:spPr>
                      </pic:pic>
                    </a:graphicData>
                  </a:graphic>
                </wp:inline>
              </w:drawing>
            </w:r>
            <w:r>
              <w:t>2.56%</w:t>
            </w:r>
          </w:p>
        </w:tc>
      </w:tr>
      <w:tr w:rsidR="00AB7738" w:rsidTr="007A603D">
        <w:trPr>
          <w:trHeight w:val="500"/>
        </w:trPr>
        <w:tc>
          <w:tcPr>
            <w:tcW w:w="0" w:type="auto"/>
            <w:shd w:val="clear" w:color="auto" w:fill="FFFFFF"/>
            <w:vAlign w:val="center"/>
          </w:tcPr>
          <w:p w:rsidR="00AB7738" w:rsidRDefault="00AB7738" w:rsidP="007A603D">
            <w:r>
              <w:t>一般</w:t>
            </w:r>
          </w:p>
        </w:tc>
        <w:tc>
          <w:tcPr>
            <w:tcW w:w="0" w:type="auto"/>
            <w:shd w:val="clear" w:color="auto" w:fill="FFFFFF"/>
            <w:vAlign w:val="center"/>
          </w:tcPr>
          <w:p w:rsidR="00AB7738" w:rsidRDefault="00AB7738" w:rsidP="007A603D">
            <w:pPr>
              <w:jc w:val="center"/>
            </w:pPr>
            <w:r>
              <w:t>11</w:t>
            </w:r>
          </w:p>
        </w:tc>
        <w:tc>
          <w:tcPr>
            <w:tcW w:w="0" w:type="auto"/>
            <w:shd w:val="clear" w:color="auto" w:fill="FFFFFF"/>
            <w:vAlign w:val="center"/>
          </w:tcPr>
          <w:p w:rsidR="00AB7738" w:rsidRDefault="00AB7738" w:rsidP="007A603D">
            <w:r>
              <w:rPr>
                <w:noProof/>
              </w:rPr>
              <w:drawing>
                <wp:inline distT="0" distB="0" distL="0" distR="0">
                  <wp:extent cx="191135" cy="11620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1135" cy="116205"/>
                          </a:xfrm>
                          <a:prstGeom prst="rect">
                            <a:avLst/>
                          </a:prstGeom>
                          <a:noFill/>
                          <a:ln>
                            <a:noFill/>
                          </a:ln>
                        </pic:spPr>
                      </pic:pic>
                    </a:graphicData>
                  </a:graphic>
                </wp:inline>
              </w:drawing>
            </w:r>
            <w:r>
              <w:rPr>
                <w:noProof/>
              </w:rPr>
              <w:drawing>
                <wp:inline distT="0" distB="0" distL="0" distR="0">
                  <wp:extent cx="1160145" cy="116205"/>
                  <wp:effectExtent l="0" t="0" r="190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60145" cy="116205"/>
                          </a:xfrm>
                          <a:prstGeom prst="rect">
                            <a:avLst/>
                          </a:prstGeom>
                          <a:noFill/>
                          <a:ln>
                            <a:noFill/>
                          </a:ln>
                        </pic:spPr>
                      </pic:pic>
                    </a:graphicData>
                  </a:graphic>
                </wp:inline>
              </w:drawing>
            </w:r>
            <w:r>
              <w:t>14.1%</w:t>
            </w:r>
          </w:p>
        </w:tc>
      </w:tr>
      <w:tr w:rsidR="00AB7738" w:rsidTr="007A603D">
        <w:trPr>
          <w:trHeight w:val="500"/>
        </w:trPr>
        <w:tc>
          <w:tcPr>
            <w:tcW w:w="0" w:type="auto"/>
            <w:shd w:val="clear" w:color="auto" w:fill="F9F9F9"/>
            <w:vAlign w:val="center"/>
          </w:tcPr>
          <w:p w:rsidR="00AB7738" w:rsidRDefault="00AB7738" w:rsidP="007A603D">
            <w:r>
              <w:t>满意</w:t>
            </w:r>
          </w:p>
        </w:tc>
        <w:tc>
          <w:tcPr>
            <w:tcW w:w="0" w:type="auto"/>
            <w:shd w:val="clear" w:color="auto" w:fill="F9F9F9"/>
            <w:vAlign w:val="center"/>
          </w:tcPr>
          <w:p w:rsidR="00AB7738" w:rsidRDefault="00AB7738" w:rsidP="007A603D">
            <w:pPr>
              <w:jc w:val="center"/>
            </w:pPr>
            <w:r>
              <w:t>39</w:t>
            </w:r>
          </w:p>
        </w:tc>
        <w:tc>
          <w:tcPr>
            <w:tcW w:w="0" w:type="auto"/>
            <w:shd w:val="clear" w:color="auto" w:fill="F9F9F9"/>
            <w:vAlign w:val="center"/>
          </w:tcPr>
          <w:p w:rsidR="00AB7738" w:rsidRDefault="00AB7738" w:rsidP="007A603D">
            <w:r>
              <w:rPr>
                <w:noProof/>
              </w:rPr>
              <w:drawing>
                <wp:inline distT="0" distB="0" distL="0" distR="0">
                  <wp:extent cx="675640" cy="11620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5640" cy="116205"/>
                          </a:xfrm>
                          <a:prstGeom prst="rect">
                            <a:avLst/>
                          </a:prstGeom>
                          <a:noFill/>
                          <a:ln>
                            <a:noFill/>
                          </a:ln>
                        </pic:spPr>
                      </pic:pic>
                    </a:graphicData>
                  </a:graphic>
                </wp:inline>
              </w:drawing>
            </w:r>
            <w:r>
              <w:rPr>
                <w:noProof/>
              </w:rPr>
              <w:drawing>
                <wp:inline distT="0" distB="0" distL="0" distR="0">
                  <wp:extent cx="675640" cy="11620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5640" cy="116205"/>
                          </a:xfrm>
                          <a:prstGeom prst="rect">
                            <a:avLst/>
                          </a:prstGeom>
                          <a:noFill/>
                          <a:ln>
                            <a:noFill/>
                          </a:ln>
                        </pic:spPr>
                      </pic:pic>
                    </a:graphicData>
                  </a:graphic>
                </wp:inline>
              </w:drawing>
            </w:r>
            <w:r>
              <w:t>50%</w:t>
            </w:r>
          </w:p>
        </w:tc>
      </w:tr>
      <w:tr w:rsidR="00AB7738" w:rsidTr="007A603D">
        <w:trPr>
          <w:trHeight w:val="500"/>
        </w:trPr>
        <w:tc>
          <w:tcPr>
            <w:tcW w:w="0" w:type="auto"/>
            <w:shd w:val="clear" w:color="auto" w:fill="FFFFFF"/>
            <w:vAlign w:val="center"/>
          </w:tcPr>
          <w:p w:rsidR="00AB7738" w:rsidRDefault="00AB7738" w:rsidP="007A603D">
            <w:r>
              <w:t>很满意</w:t>
            </w:r>
          </w:p>
        </w:tc>
        <w:tc>
          <w:tcPr>
            <w:tcW w:w="0" w:type="auto"/>
            <w:shd w:val="clear" w:color="auto" w:fill="FFFFFF"/>
            <w:vAlign w:val="center"/>
          </w:tcPr>
          <w:p w:rsidR="00AB7738" w:rsidRDefault="00AB7738" w:rsidP="007A603D">
            <w:pPr>
              <w:jc w:val="center"/>
            </w:pPr>
            <w:r>
              <w:t>24</w:t>
            </w:r>
          </w:p>
        </w:tc>
        <w:tc>
          <w:tcPr>
            <w:tcW w:w="0" w:type="auto"/>
            <w:shd w:val="clear" w:color="auto" w:fill="FFFFFF"/>
            <w:vAlign w:val="center"/>
          </w:tcPr>
          <w:p w:rsidR="00AB7738" w:rsidRDefault="00AB7738" w:rsidP="007A603D">
            <w:r>
              <w:rPr>
                <w:noProof/>
              </w:rPr>
              <w:drawing>
                <wp:inline distT="0" distB="0" distL="0" distR="0">
                  <wp:extent cx="409575" cy="116205"/>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9575" cy="116205"/>
                          </a:xfrm>
                          <a:prstGeom prst="rect">
                            <a:avLst/>
                          </a:prstGeom>
                          <a:noFill/>
                          <a:ln>
                            <a:noFill/>
                          </a:ln>
                        </pic:spPr>
                      </pic:pic>
                    </a:graphicData>
                  </a:graphic>
                </wp:inline>
              </w:drawing>
            </w:r>
            <w:r>
              <w:rPr>
                <w:noProof/>
              </w:rPr>
              <w:drawing>
                <wp:inline distT="0" distB="0" distL="0" distR="0">
                  <wp:extent cx="941705" cy="1162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41705" cy="116205"/>
                          </a:xfrm>
                          <a:prstGeom prst="rect">
                            <a:avLst/>
                          </a:prstGeom>
                          <a:noFill/>
                          <a:ln>
                            <a:noFill/>
                          </a:ln>
                        </pic:spPr>
                      </pic:pic>
                    </a:graphicData>
                  </a:graphic>
                </wp:inline>
              </w:drawing>
            </w:r>
            <w:r>
              <w:t>30.77%</w:t>
            </w:r>
          </w:p>
        </w:tc>
      </w:tr>
      <w:tr w:rsidR="00AB7738" w:rsidTr="007A603D">
        <w:trPr>
          <w:trHeight w:val="500"/>
        </w:trPr>
        <w:tc>
          <w:tcPr>
            <w:tcW w:w="0" w:type="auto"/>
            <w:shd w:val="clear" w:color="auto" w:fill="E0E0E0"/>
            <w:vAlign w:val="center"/>
          </w:tcPr>
          <w:p w:rsidR="00AB7738" w:rsidRDefault="00AB7738" w:rsidP="007A603D">
            <w:r>
              <w:t>本题有效填写人次</w:t>
            </w:r>
          </w:p>
        </w:tc>
        <w:tc>
          <w:tcPr>
            <w:tcW w:w="0" w:type="auto"/>
            <w:shd w:val="clear" w:color="auto" w:fill="E0E0E0"/>
            <w:vAlign w:val="center"/>
          </w:tcPr>
          <w:p w:rsidR="00AB7738" w:rsidRDefault="00AB7738" w:rsidP="007A603D">
            <w:pPr>
              <w:jc w:val="center"/>
            </w:pPr>
            <w:r>
              <w:t>78</w:t>
            </w:r>
          </w:p>
        </w:tc>
        <w:tc>
          <w:tcPr>
            <w:tcW w:w="0" w:type="auto"/>
            <w:shd w:val="clear" w:color="auto" w:fill="E0E0E0"/>
            <w:vAlign w:val="center"/>
          </w:tcPr>
          <w:p w:rsidR="00AB7738" w:rsidRDefault="00AB7738" w:rsidP="007A603D"/>
        </w:tc>
      </w:tr>
    </w:tbl>
    <w:p w:rsidR="00AB7738" w:rsidRDefault="00AB7738" w:rsidP="00AB7738"/>
    <w:p w:rsidR="00AB7738" w:rsidRDefault="00AB7738" w:rsidP="00AB7738"/>
    <w:p w:rsidR="00AB7738" w:rsidRDefault="00AB7738" w:rsidP="00AB7738"/>
    <w:p w:rsidR="00AB7738" w:rsidRDefault="00AB7738" w:rsidP="000A2588">
      <w:pPr>
        <w:adjustRightInd w:val="0"/>
        <w:snapToGrid w:val="0"/>
        <w:spacing w:line="300" w:lineRule="auto"/>
        <w:jc w:val="center"/>
        <w:rPr>
          <w:rFonts w:ascii="仿宋_GB2312" w:eastAsia="仿宋_GB2312" w:hAnsi="Times New Roman"/>
          <w:color w:val="000000" w:themeColor="text1"/>
          <w:kern w:val="0"/>
          <w:szCs w:val="21"/>
        </w:rPr>
      </w:pPr>
    </w:p>
    <w:sectPr w:rsidR="00AB7738" w:rsidSect="001D0D01">
      <w:pgSz w:w="11906" w:h="16838"/>
      <w:pgMar w:top="851" w:right="1134" w:bottom="851" w:left="1418" w:header="851" w:footer="992" w:gutter="284"/>
      <w:pgNumType w:start="1"/>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1986" w:rsidRDefault="00141986" w:rsidP="003C66DE">
      <w:r>
        <w:separator/>
      </w:r>
    </w:p>
  </w:endnote>
  <w:endnote w:type="continuationSeparator" w:id="0">
    <w:p w:rsidR="00141986" w:rsidRDefault="00141986" w:rsidP="003C66D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方正小标宋_GBK">
    <w:altName w:val="微软雅黑"/>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华文仿宋">
    <w:altName w:val="仿宋"/>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850" w:rsidRDefault="00491850">
    <w:pPr>
      <w:pStyle w:val="a6"/>
      <w:jc w:val="center"/>
    </w:pPr>
    <w:r>
      <w:rPr>
        <w:lang w:val="zh-CN"/>
      </w:rPr>
      <w:fldChar w:fldCharType="begin"/>
    </w:r>
    <w:r>
      <w:rPr>
        <w:lang w:val="zh-CN"/>
      </w:rPr>
      <w:instrText>PAGE   \* MERGEFORMAT</w:instrText>
    </w:r>
    <w:r>
      <w:rPr>
        <w:lang w:val="zh-CN"/>
      </w:rPr>
      <w:fldChar w:fldCharType="separate"/>
    </w:r>
    <w:r>
      <w:rPr>
        <w:lang w:val="zh-CN"/>
      </w:rPr>
      <w:t>1</w:t>
    </w:r>
    <w:r>
      <w:rPr>
        <w:lang w:val="zh-CN"/>
      </w:rPr>
      <w:fldChar w:fldCharType="end"/>
    </w:r>
  </w:p>
  <w:p w:rsidR="00491850" w:rsidRDefault="00491850">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9884390"/>
      <w:docPartObj>
        <w:docPartGallery w:val="Page Numbers (Bottom of Page)"/>
        <w:docPartUnique/>
      </w:docPartObj>
    </w:sdtPr>
    <w:sdtContent>
      <w:p w:rsidR="00491850" w:rsidRDefault="00491850">
        <w:pPr>
          <w:pStyle w:val="a6"/>
          <w:jc w:val="center"/>
        </w:pPr>
        <w:r w:rsidRPr="00FE012F">
          <w:fldChar w:fldCharType="begin"/>
        </w:r>
        <w:r>
          <w:instrText>PAGE   \* MERGEFORMAT</w:instrText>
        </w:r>
        <w:r w:rsidRPr="00FE012F">
          <w:fldChar w:fldCharType="separate"/>
        </w:r>
        <w:r w:rsidRPr="001F706C">
          <w:rPr>
            <w:noProof/>
            <w:lang w:val="zh-CN"/>
          </w:rPr>
          <w:t>28</w:t>
        </w:r>
        <w:r>
          <w:rPr>
            <w:noProof/>
            <w:lang w:val="zh-CN"/>
          </w:rPr>
          <w:fldChar w:fldCharType="end"/>
        </w:r>
      </w:p>
    </w:sdtContent>
  </w:sdt>
  <w:p w:rsidR="00491850" w:rsidRDefault="00491850">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1520510"/>
      <w:docPartObj>
        <w:docPartGallery w:val="Page Numbers (Bottom of Page)"/>
        <w:docPartUnique/>
      </w:docPartObj>
    </w:sdtPr>
    <w:sdtContent>
      <w:p w:rsidR="00491850" w:rsidRDefault="00491850">
        <w:pPr>
          <w:pStyle w:val="a6"/>
          <w:jc w:val="center"/>
        </w:pPr>
        <w:fldSimple w:instr="PAGE   \* MERGEFORMAT">
          <w:r w:rsidRPr="00491850">
            <w:rPr>
              <w:noProof/>
              <w:lang w:val="zh-CN"/>
            </w:rPr>
            <w:t>1</w:t>
          </w:r>
        </w:fldSimple>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6180676"/>
      <w:docPartObj>
        <w:docPartGallery w:val="Page Numbers (Bottom of Page)"/>
        <w:docPartUnique/>
      </w:docPartObj>
    </w:sdtPr>
    <w:sdtContent>
      <w:p w:rsidR="00491850" w:rsidRDefault="00491850">
        <w:pPr>
          <w:pStyle w:val="a6"/>
          <w:jc w:val="center"/>
        </w:pPr>
        <w:fldSimple w:instr="PAGE   \* MERGEFORMAT">
          <w:r w:rsidRPr="00491850">
            <w:rPr>
              <w:noProof/>
              <w:lang w:val="zh-CN"/>
            </w:rPr>
            <w:t>2</w:t>
          </w:r>
        </w:fldSimple>
      </w:p>
    </w:sdtContent>
  </w:sdt>
  <w:p w:rsidR="00491850" w:rsidRDefault="0049185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1986" w:rsidRDefault="00141986" w:rsidP="003C66DE">
      <w:r>
        <w:separator/>
      </w:r>
    </w:p>
  </w:footnote>
  <w:footnote w:type="continuationSeparator" w:id="0">
    <w:p w:rsidR="00141986" w:rsidRDefault="00141986" w:rsidP="003C66D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83FB4"/>
    <w:rsid w:val="000003FB"/>
    <w:rsid w:val="00003DB0"/>
    <w:rsid w:val="00004B09"/>
    <w:rsid w:val="0000667F"/>
    <w:rsid w:val="00006FCB"/>
    <w:rsid w:val="00007788"/>
    <w:rsid w:val="000077BE"/>
    <w:rsid w:val="00007910"/>
    <w:rsid w:val="0001174E"/>
    <w:rsid w:val="00013A82"/>
    <w:rsid w:val="0001512B"/>
    <w:rsid w:val="00015CAE"/>
    <w:rsid w:val="000171D0"/>
    <w:rsid w:val="00017872"/>
    <w:rsid w:val="00021E25"/>
    <w:rsid w:val="00023070"/>
    <w:rsid w:val="000240B7"/>
    <w:rsid w:val="0002570C"/>
    <w:rsid w:val="00025833"/>
    <w:rsid w:val="00025C5E"/>
    <w:rsid w:val="00025F91"/>
    <w:rsid w:val="0002610E"/>
    <w:rsid w:val="0002726E"/>
    <w:rsid w:val="0002752E"/>
    <w:rsid w:val="000276BD"/>
    <w:rsid w:val="0002779B"/>
    <w:rsid w:val="00030BE0"/>
    <w:rsid w:val="00030DBA"/>
    <w:rsid w:val="000314AF"/>
    <w:rsid w:val="00033D1F"/>
    <w:rsid w:val="00034036"/>
    <w:rsid w:val="00034402"/>
    <w:rsid w:val="00034409"/>
    <w:rsid w:val="000344B3"/>
    <w:rsid w:val="0003456F"/>
    <w:rsid w:val="00037BC7"/>
    <w:rsid w:val="00037F9F"/>
    <w:rsid w:val="00040E19"/>
    <w:rsid w:val="00041BED"/>
    <w:rsid w:val="00041CE6"/>
    <w:rsid w:val="0004223B"/>
    <w:rsid w:val="0004247D"/>
    <w:rsid w:val="00043435"/>
    <w:rsid w:val="0004348E"/>
    <w:rsid w:val="00043AB5"/>
    <w:rsid w:val="000442AB"/>
    <w:rsid w:val="00046EAD"/>
    <w:rsid w:val="0004727C"/>
    <w:rsid w:val="00047EA8"/>
    <w:rsid w:val="00047FCA"/>
    <w:rsid w:val="00051CA0"/>
    <w:rsid w:val="000523E4"/>
    <w:rsid w:val="00052855"/>
    <w:rsid w:val="00052CA3"/>
    <w:rsid w:val="00053732"/>
    <w:rsid w:val="0005422C"/>
    <w:rsid w:val="00054359"/>
    <w:rsid w:val="00054465"/>
    <w:rsid w:val="00057F81"/>
    <w:rsid w:val="000603DC"/>
    <w:rsid w:val="00065F8B"/>
    <w:rsid w:val="000660D2"/>
    <w:rsid w:val="00066AFA"/>
    <w:rsid w:val="0007018A"/>
    <w:rsid w:val="0007032C"/>
    <w:rsid w:val="0007161A"/>
    <w:rsid w:val="00072C87"/>
    <w:rsid w:val="00073410"/>
    <w:rsid w:val="000739AA"/>
    <w:rsid w:val="00073F31"/>
    <w:rsid w:val="00074596"/>
    <w:rsid w:val="0007763C"/>
    <w:rsid w:val="000800C4"/>
    <w:rsid w:val="00080F5D"/>
    <w:rsid w:val="00082468"/>
    <w:rsid w:val="000831D9"/>
    <w:rsid w:val="00083FB2"/>
    <w:rsid w:val="00087D12"/>
    <w:rsid w:val="00091EA2"/>
    <w:rsid w:val="00091EEA"/>
    <w:rsid w:val="00093690"/>
    <w:rsid w:val="00093B77"/>
    <w:rsid w:val="00097117"/>
    <w:rsid w:val="00097CD2"/>
    <w:rsid w:val="000A0F0B"/>
    <w:rsid w:val="000A2588"/>
    <w:rsid w:val="000A2737"/>
    <w:rsid w:val="000A43DE"/>
    <w:rsid w:val="000A4BFB"/>
    <w:rsid w:val="000A653B"/>
    <w:rsid w:val="000A7257"/>
    <w:rsid w:val="000A744A"/>
    <w:rsid w:val="000B0151"/>
    <w:rsid w:val="000B1AAF"/>
    <w:rsid w:val="000B1D4D"/>
    <w:rsid w:val="000B24CE"/>
    <w:rsid w:val="000B26A6"/>
    <w:rsid w:val="000B2C75"/>
    <w:rsid w:val="000B5A91"/>
    <w:rsid w:val="000B5C1D"/>
    <w:rsid w:val="000C0524"/>
    <w:rsid w:val="000C0D28"/>
    <w:rsid w:val="000C1867"/>
    <w:rsid w:val="000C1E2D"/>
    <w:rsid w:val="000C29C7"/>
    <w:rsid w:val="000C2A0B"/>
    <w:rsid w:val="000C39B3"/>
    <w:rsid w:val="000C5DDC"/>
    <w:rsid w:val="000C6CB5"/>
    <w:rsid w:val="000C7632"/>
    <w:rsid w:val="000C7B15"/>
    <w:rsid w:val="000D4FCF"/>
    <w:rsid w:val="000D5199"/>
    <w:rsid w:val="000D62AF"/>
    <w:rsid w:val="000D6F09"/>
    <w:rsid w:val="000E0C4B"/>
    <w:rsid w:val="000E101E"/>
    <w:rsid w:val="000E5551"/>
    <w:rsid w:val="000E6236"/>
    <w:rsid w:val="000E64E0"/>
    <w:rsid w:val="000E79B6"/>
    <w:rsid w:val="000E7A52"/>
    <w:rsid w:val="000F3479"/>
    <w:rsid w:val="000F5091"/>
    <w:rsid w:val="000F5518"/>
    <w:rsid w:val="000F5803"/>
    <w:rsid w:val="000F6F86"/>
    <w:rsid w:val="000F77FE"/>
    <w:rsid w:val="00101027"/>
    <w:rsid w:val="00101D0E"/>
    <w:rsid w:val="0010205D"/>
    <w:rsid w:val="0010422B"/>
    <w:rsid w:val="001076AC"/>
    <w:rsid w:val="00107DEF"/>
    <w:rsid w:val="00107F6F"/>
    <w:rsid w:val="001111EB"/>
    <w:rsid w:val="00111F7E"/>
    <w:rsid w:val="00114D29"/>
    <w:rsid w:val="00114DE3"/>
    <w:rsid w:val="0011541F"/>
    <w:rsid w:val="001176E1"/>
    <w:rsid w:val="001207B2"/>
    <w:rsid w:val="00120AC6"/>
    <w:rsid w:val="00122447"/>
    <w:rsid w:val="00123196"/>
    <w:rsid w:val="0012545C"/>
    <w:rsid w:val="00125562"/>
    <w:rsid w:val="00125FFD"/>
    <w:rsid w:val="0012753F"/>
    <w:rsid w:val="0013155F"/>
    <w:rsid w:val="00132746"/>
    <w:rsid w:val="001348C3"/>
    <w:rsid w:val="00134E1C"/>
    <w:rsid w:val="00134F4E"/>
    <w:rsid w:val="00136481"/>
    <w:rsid w:val="00136B5B"/>
    <w:rsid w:val="001373C9"/>
    <w:rsid w:val="001417AF"/>
    <w:rsid w:val="00141986"/>
    <w:rsid w:val="00142059"/>
    <w:rsid w:val="001429FE"/>
    <w:rsid w:val="001436A3"/>
    <w:rsid w:val="00144C33"/>
    <w:rsid w:val="00144FE6"/>
    <w:rsid w:val="00146C37"/>
    <w:rsid w:val="00147ED3"/>
    <w:rsid w:val="00150312"/>
    <w:rsid w:val="001503FC"/>
    <w:rsid w:val="0015154A"/>
    <w:rsid w:val="001519C2"/>
    <w:rsid w:val="00151B62"/>
    <w:rsid w:val="001523D6"/>
    <w:rsid w:val="001525FB"/>
    <w:rsid w:val="00153E9F"/>
    <w:rsid w:val="0015451F"/>
    <w:rsid w:val="001567A5"/>
    <w:rsid w:val="001572AF"/>
    <w:rsid w:val="00157CA5"/>
    <w:rsid w:val="00157E9D"/>
    <w:rsid w:val="00160DFA"/>
    <w:rsid w:val="00162608"/>
    <w:rsid w:val="001636DD"/>
    <w:rsid w:val="001649DE"/>
    <w:rsid w:val="00167F31"/>
    <w:rsid w:val="001703D9"/>
    <w:rsid w:val="001708C2"/>
    <w:rsid w:val="0017212B"/>
    <w:rsid w:val="00173812"/>
    <w:rsid w:val="00173CDB"/>
    <w:rsid w:val="00174587"/>
    <w:rsid w:val="00174D76"/>
    <w:rsid w:val="001767E8"/>
    <w:rsid w:val="00177369"/>
    <w:rsid w:val="001777A1"/>
    <w:rsid w:val="00181628"/>
    <w:rsid w:val="00182E0E"/>
    <w:rsid w:val="00183161"/>
    <w:rsid w:val="00183521"/>
    <w:rsid w:val="001846A4"/>
    <w:rsid w:val="00187217"/>
    <w:rsid w:val="00191065"/>
    <w:rsid w:val="00191EA7"/>
    <w:rsid w:val="00191F9E"/>
    <w:rsid w:val="0019210F"/>
    <w:rsid w:val="00195328"/>
    <w:rsid w:val="00195483"/>
    <w:rsid w:val="001959DE"/>
    <w:rsid w:val="001959FC"/>
    <w:rsid w:val="00196D2F"/>
    <w:rsid w:val="001A1E57"/>
    <w:rsid w:val="001A2FDC"/>
    <w:rsid w:val="001A37A6"/>
    <w:rsid w:val="001A3CE0"/>
    <w:rsid w:val="001A5DA9"/>
    <w:rsid w:val="001A6C23"/>
    <w:rsid w:val="001A7047"/>
    <w:rsid w:val="001A7C3E"/>
    <w:rsid w:val="001B0522"/>
    <w:rsid w:val="001B10FD"/>
    <w:rsid w:val="001B2C20"/>
    <w:rsid w:val="001B4D6F"/>
    <w:rsid w:val="001B4DA0"/>
    <w:rsid w:val="001B5FC6"/>
    <w:rsid w:val="001B7E29"/>
    <w:rsid w:val="001C10F8"/>
    <w:rsid w:val="001C2782"/>
    <w:rsid w:val="001C5BA6"/>
    <w:rsid w:val="001D0D01"/>
    <w:rsid w:val="001D1298"/>
    <w:rsid w:val="001D19A6"/>
    <w:rsid w:val="001D2239"/>
    <w:rsid w:val="001D2F9E"/>
    <w:rsid w:val="001D3C3B"/>
    <w:rsid w:val="001D68A4"/>
    <w:rsid w:val="001D7805"/>
    <w:rsid w:val="001E03D7"/>
    <w:rsid w:val="001E2141"/>
    <w:rsid w:val="001E2479"/>
    <w:rsid w:val="001E2897"/>
    <w:rsid w:val="001E487B"/>
    <w:rsid w:val="001E5A66"/>
    <w:rsid w:val="001E660B"/>
    <w:rsid w:val="001E6990"/>
    <w:rsid w:val="001E7E46"/>
    <w:rsid w:val="001F1A34"/>
    <w:rsid w:val="001F22FA"/>
    <w:rsid w:val="001F32EA"/>
    <w:rsid w:val="001F3C4C"/>
    <w:rsid w:val="001F4C23"/>
    <w:rsid w:val="001F5580"/>
    <w:rsid w:val="001F706C"/>
    <w:rsid w:val="001F70F5"/>
    <w:rsid w:val="001F78F5"/>
    <w:rsid w:val="001F7C96"/>
    <w:rsid w:val="001F7FB4"/>
    <w:rsid w:val="00200DB1"/>
    <w:rsid w:val="002036BA"/>
    <w:rsid w:val="002040DE"/>
    <w:rsid w:val="002044B0"/>
    <w:rsid w:val="00204AB3"/>
    <w:rsid w:val="00207350"/>
    <w:rsid w:val="002073DF"/>
    <w:rsid w:val="00207DB5"/>
    <w:rsid w:val="002131BE"/>
    <w:rsid w:val="0021367C"/>
    <w:rsid w:val="00213B13"/>
    <w:rsid w:val="00213FFD"/>
    <w:rsid w:val="002143E0"/>
    <w:rsid w:val="00215330"/>
    <w:rsid w:val="00215F5E"/>
    <w:rsid w:val="00216F08"/>
    <w:rsid w:val="00220085"/>
    <w:rsid w:val="00220313"/>
    <w:rsid w:val="00220794"/>
    <w:rsid w:val="0022224C"/>
    <w:rsid w:val="002241E8"/>
    <w:rsid w:val="0022799B"/>
    <w:rsid w:val="00230844"/>
    <w:rsid w:val="00230E1C"/>
    <w:rsid w:val="00231ADA"/>
    <w:rsid w:val="00231D0D"/>
    <w:rsid w:val="0023300D"/>
    <w:rsid w:val="002339A9"/>
    <w:rsid w:val="0023551A"/>
    <w:rsid w:val="00236A10"/>
    <w:rsid w:val="00241A34"/>
    <w:rsid w:val="00241E04"/>
    <w:rsid w:val="00242492"/>
    <w:rsid w:val="00243D2C"/>
    <w:rsid w:val="00244FDB"/>
    <w:rsid w:val="00245A22"/>
    <w:rsid w:val="00245D0C"/>
    <w:rsid w:val="002514FD"/>
    <w:rsid w:val="00255E6B"/>
    <w:rsid w:val="00256E35"/>
    <w:rsid w:val="002572BF"/>
    <w:rsid w:val="00260C85"/>
    <w:rsid w:val="00263D96"/>
    <w:rsid w:val="00264DB9"/>
    <w:rsid w:val="002656BE"/>
    <w:rsid w:val="00265844"/>
    <w:rsid w:val="002670EE"/>
    <w:rsid w:val="00267DAE"/>
    <w:rsid w:val="00270024"/>
    <w:rsid w:val="00270CC1"/>
    <w:rsid w:val="00271D1B"/>
    <w:rsid w:val="00271F6A"/>
    <w:rsid w:val="002725AA"/>
    <w:rsid w:val="002726EA"/>
    <w:rsid w:val="0027465A"/>
    <w:rsid w:val="0027555C"/>
    <w:rsid w:val="00275617"/>
    <w:rsid w:val="00280638"/>
    <w:rsid w:val="00281A41"/>
    <w:rsid w:val="00282018"/>
    <w:rsid w:val="00282A9E"/>
    <w:rsid w:val="00282C06"/>
    <w:rsid w:val="0028374E"/>
    <w:rsid w:val="002840B4"/>
    <w:rsid w:val="00285247"/>
    <w:rsid w:val="00291CB3"/>
    <w:rsid w:val="00291FDD"/>
    <w:rsid w:val="00292619"/>
    <w:rsid w:val="00292B1F"/>
    <w:rsid w:val="00293466"/>
    <w:rsid w:val="002950CD"/>
    <w:rsid w:val="00295BEE"/>
    <w:rsid w:val="002964D0"/>
    <w:rsid w:val="00296A36"/>
    <w:rsid w:val="0029701A"/>
    <w:rsid w:val="002971CB"/>
    <w:rsid w:val="002A128F"/>
    <w:rsid w:val="002A1950"/>
    <w:rsid w:val="002A3726"/>
    <w:rsid w:val="002A60FF"/>
    <w:rsid w:val="002A71DB"/>
    <w:rsid w:val="002B04EF"/>
    <w:rsid w:val="002B061E"/>
    <w:rsid w:val="002B300F"/>
    <w:rsid w:val="002B5EE5"/>
    <w:rsid w:val="002B634F"/>
    <w:rsid w:val="002B6614"/>
    <w:rsid w:val="002B6BE5"/>
    <w:rsid w:val="002C017D"/>
    <w:rsid w:val="002C0991"/>
    <w:rsid w:val="002C0B2E"/>
    <w:rsid w:val="002C0B9C"/>
    <w:rsid w:val="002C137E"/>
    <w:rsid w:val="002C2094"/>
    <w:rsid w:val="002C4333"/>
    <w:rsid w:val="002C44A3"/>
    <w:rsid w:val="002C484B"/>
    <w:rsid w:val="002C61FD"/>
    <w:rsid w:val="002C71C6"/>
    <w:rsid w:val="002C7879"/>
    <w:rsid w:val="002D0AB3"/>
    <w:rsid w:val="002D10D8"/>
    <w:rsid w:val="002D219B"/>
    <w:rsid w:val="002D23CD"/>
    <w:rsid w:val="002D23D7"/>
    <w:rsid w:val="002D2414"/>
    <w:rsid w:val="002D27E4"/>
    <w:rsid w:val="002D5E00"/>
    <w:rsid w:val="002D62B3"/>
    <w:rsid w:val="002D65C0"/>
    <w:rsid w:val="002E0563"/>
    <w:rsid w:val="002E0930"/>
    <w:rsid w:val="002E0F76"/>
    <w:rsid w:val="002E2A07"/>
    <w:rsid w:val="002E3D3A"/>
    <w:rsid w:val="002E536C"/>
    <w:rsid w:val="002E5D7E"/>
    <w:rsid w:val="002E6727"/>
    <w:rsid w:val="002E6AFC"/>
    <w:rsid w:val="002E7AD7"/>
    <w:rsid w:val="002F04BF"/>
    <w:rsid w:val="002F141C"/>
    <w:rsid w:val="002F1F1A"/>
    <w:rsid w:val="002F2162"/>
    <w:rsid w:val="002F3E9C"/>
    <w:rsid w:val="002F56ED"/>
    <w:rsid w:val="002F5BF5"/>
    <w:rsid w:val="002F68FA"/>
    <w:rsid w:val="003014E3"/>
    <w:rsid w:val="0030240E"/>
    <w:rsid w:val="0030272E"/>
    <w:rsid w:val="00302E85"/>
    <w:rsid w:val="003042D2"/>
    <w:rsid w:val="00304C4D"/>
    <w:rsid w:val="0030578B"/>
    <w:rsid w:val="003062C8"/>
    <w:rsid w:val="00306C32"/>
    <w:rsid w:val="00306E0F"/>
    <w:rsid w:val="00307030"/>
    <w:rsid w:val="00307290"/>
    <w:rsid w:val="00307906"/>
    <w:rsid w:val="00307E67"/>
    <w:rsid w:val="00313085"/>
    <w:rsid w:val="00313CD9"/>
    <w:rsid w:val="00321D67"/>
    <w:rsid w:val="00321F73"/>
    <w:rsid w:val="00323EB9"/>
    <w:rsid w:val="00325A78"/>
    <w:rsid w:val="00325A96"/>
    <w:rsid w:val="0033049D"/>
    <w:rsid w:val="00331EC5"/>
    <w:rsid w:val="00331EFB"/>
    <w:rsid w:val="00332E93"/>
    <w:rsid w:val="0033377E"/>
    <w:rsid w:val="0033411C"/>
    <w:rsid w:val="00335BA7"/>
    <w:rsid w:val="00341E95"/>
    <w:rsid w:val="00341F26"/>
    <w:rsid w:val="00343BCD"/>
    <w:rsid w:val="00345B88"/>
    <w:rsid w:val="00346291"/>
    <w:rsid w:val="003473ED"/>
    <w:rsid w:val="00347E02"/>
    <w:rsid w:val="003507E2"/>
    <w:rsid w:val="003515A0"/>
    <w:rsid w:val="00352E8D"/>
    <w:rsid w:val="003554D0"/>
    <w:rsid w:val="00357291"/>
    <w:rsid w:val="0035747B"/>
    <w:rsid w:val="0035770A"/>
    <w:rsid w:val="00361560"/>
    <w:rsid w:val="003615AF"/>
    <w:rsid w:val="00361BBC"/>
    <w:rsid w:val="00362DB0"/>
    <w:rsid w:val="0036306A"/>
    <w:rsid w:val="00363F35"/>
    <w:rsid w:val="003644B1"/>
    <w:rsid w:val="00364D37"/>
    <w:rsid w:val="00364E88"/>
    <w:rsid w:val="0036512C"/>
    <w:rsid w:val="0036656D"/>
    <w:rsid w:val="003669CB"/>
    <w:rsid w:val="00366E64"/>
    <w:rsid w:val="00366F03"/>
    <w:rsid w:val="003679C6"/>
    <w:rsid w:val="00371A66"/>
    <w:rsid w:val="00371A94"/>
    <w:rsid w:val="003730E3"/>
    <w:rsid w:val="00373C0E"/>
    <w:rsid w:val="00374FC9"/>
    <w:rsid w:val="0037792E"/>
    <w:rsid w:val="00381903"/>
    <w:rsid w:val="00381BBD"/>
    <w:rsid w:val="00382877"/>
    <w:rsid w:val="003836C5"/>
    <w:rsid w:val="003840E3"/>
    <w:rsid w:val="00384BB2"/>
    <w:rsid w:val="003865B8"/>
    <w:rsid w:val="00386867"/>
    <w:rsid w:val="00386A53"/>
    <w:rsid w:val="00386AD6"/>
    <w:rsid w:val="00387740"/>
    <w:rsid w:val="00390892"/>
    <w:rsid w:val="00391302"/>
    <w:rsid w:val="0039193E"/>
    <w:rsid w:val="00391A25"/>
    <w:rsid w:val="00392BEB"/>
    <w:rsid w:val="003945D8"/>
    <w:rsid w:val="003956E1"/>
    <w:rsid w:val="00395734"/>
    <w:rsid w:val="00395AB6"/>
    <w:rsid w:val="00397363"/>
    <w:rsid w:val="0039779D"/>
    <w:rsid w:val="003A1A47"/>
    <w:rsid w:val="003A1CDA"/>
    <w:rsid w:val="003A2291"/>
    <w:rsid w:val="003A4DD6"/>
    <w:rsid w:val="003A5A52"/>
    <w:rsid w:val="003A5C4B"/>
    <w:rsid w:val="003A5D38"/>
    <w:rsid w:val="003A62C2"/>
    <w:rsid w:val="003A6A66"/>
    <w:rsid w:val="003A78D0"/>
    <w:rsid w:val="003A7CAB"/>
    <w:rsid w:val="003B015E"/>
    <w:rsid w:val="003B0B17"/>
    <w:rsid w:val="003B0F68"/>
    <w:rsid w:val="003B21AB"/>
    <w:rsid w:val="003B2F9F"/>
    <w:rsid w:val="003B65FD"/>
    <w:rsid w:val="003B6AA9"/>
    <w:rsid w:val="003B6B3E"/>
    <w:rsid w:val="003B7195"/>
    <w:rsid w:val="003C0898"/>
    <w:rsid w:val="003C1D85"/>
    <w:rsid w:val="003C1DA8"/>
    <w:rsid w:val="003C2EFF"/>
    <w:rsid w:val="003C2F44"/>
    <w:rsid w:val="003C37F5"/>
    <w:rsid w:val="003C546F"/>
    <w:rsid w:val="003C66DE"/>
    <w:rsid w:val="003D1574"/>
    <w:rsid w:val="003D18EC"/>
    <w:rsid w:val="003D1C6F"/>
    <w:rsid w:val="003D1F60"/>
    <w:rsid w:val="003D34F0"/>
    <w:rsid w:val="003D577F"/>
    <w:rsid w:val="003D725B"/>
    <w:rsid w:val="003D7B65"/>
    <w:rsid w:val="003D7C16"/>
    <w:rsid w:val="003E2619"/>
    <w:rsid w:val="003E30C3"/>
    <w:rsid w:val="003E3732"/>
    <w:rsid w:val="003E3D3A"/>
    <w:rsid w:val="003E459A"/>
    <w:rsid w:val="003E4F0F"/>
    <w:rsid w:val="003E556E"/>
    <w:rsid w:val="003F0079"/>
    <w:rsid w:val="003F07A4"/>
    <w:rsid w:val="003F1D3D"/>
    <w:rsid w:val="003F33E7"/>
    <w:rsid w:val="003F3A3C"/>
    <w:rsid w:val="003F3DF7"/>
    <w:rsid w:val="003F4B23"/>
    <w:rsid w:val="003F619F"/>
    <w:rsid w:val="003F63F7"/>
    <w:rsid w:val="003F66F4"/>
    <w:rsid w:val="00401DDC"/>
    <w:rsid w:val="0040247B"/>
    <w:rsid w:val="00402B20"/>
    <w:rsid w:val="00402EF5"/>
    <w:rsid w:val="0040371B"/>
    <w:rsid w:val="00403DBB"/>
    <w:rsid w:val="0040569C"/>
    <w:rsid w:val="00406C9B"/>
    <w:rsid w:val="00406E70"/>
    <w:rsid w:val="0040789C"/>
    <w:rsid w:val="0041051D"/>
    <w:rsid w:val="0041143F"/>
    <w:rsid w:val="00411AF3"/>
    <w:rsid w:val="0041305B"/>
    <w:rsid w:val="00413CCD"/>
    <w:rsid w:val="00416D1F"/>
    <w:rsid w:val="00416FE6"/>
    <w:rsid w:val="004175E8"/>
    <w:rsid w:val="00417CE0"/>
    <w:rsid w:val="00421C12"/>
    <w:rsid w:val="00424F9C"/>
    <w:rsid w:val="0042555E"/>
    <w:rsid w:val="00425845"/>
    <w:rsid w:val="00426317"/>
    <w:rsid w:val="00427B36"/>
    <w:rsid w:val="00431B96"/>
    <w:rsid w:val="00432D14"/>
    <w:rsid w:val="00432E45"/>
    <w:rsid w:val="00433D52"/>
    <w:rsid w:val="00434038"/>
    <w:rsid w:val="004356AD"/>
    <w:rsid w:val="00435857"/>
    <w:rsid w:val="004358DE"/>
    <w:rsid w:val="00435D59"/>
    <w:rsid w:val="00436999"/>
    <w:rsid w:val="00436D87"/>
    <w:rsid w:val="00437739"/>
    <w:rsid w:val="00440C65"/>
    <w:rsid w:val="0044132B"/>
    <w:rsid w:val="00441A44"/>
    <w:rsid w:val="00443C40"/>
    <w:rsid w:val="00443E5D"/>
    <w:rsid w:val="00443FAF"/>
    <w:rsid w:val="004447F6"/>
    <w:rsid w:val="0044632B"/>
    <w:rsid w:val="004466D5"/>
    <w:rsid w:val="00447134"/>
    <w:rsid w:val="00447D42"/>
    <w:rsid w:val="00451B1A"/>
    <w:rsid w:val="00451D6D"/>
    <w:rsid w:val="00452AAE"/>
    <w:rsid w:val="00452B7E"/>
    <w:rsid w:val="00452C9D"/>
    <w:rsid w:val="00453362"/>
    <w:rsid w:val="0045354A"/>
    <w:rsid w:val="00453C99"/>
    <w:rsid w:val="00453DB2"/>
    <w:rsid w:val="00454757"/>
    <w:rsid w:val="00457E5A"/>
    <w:rsid w:val="004618B4"/>
    <w:rsid w:val="004620FA"/>
    <w:rsid w:val="00462924"/>
    <w:rsid w:val="00462C08"/>
    <w:rsid w:val="004644E5"/>
    <w:rsid w:val="00464EDF"/>
    <w:rsid w:val="004652B2"/>
    <w:rsid w:val="00465304"/>
    <w:rsid w:val="0046546C"/>
    <w:rsid w:val="004667E3"/>
    <w:rsid w:val="004668BF"/>
    <w:rsid w:val="00467F81"/>
    <w:rsid w:val="004700A1"/>
    <w:rsid w:val="0047237A"/>
    <w:rsid w:val="004731B1"/>
    <w:rsid w:val="0047330B"/>
    <w:rsid w:val="0047363F"/>
    <w:rsid w:val="00473B0B"/>
    <w:rsid w:val="00474DD3"/>
    <w:rsid w:val="00476A03"/>
    <w:rsid w:val="00477453"/>
    <w:rsid w:val="00477542"/>
    <w:rsid w:val="00477C95"/>
    <w:rsid w:val="0048076C"/>
    <w:rsid w:val="00480A61"/>
    <w:rsid w:val="00482105"/>
    <w:rsid w:val="00482BAF"/>
    <w:rsid w:val="004832BD"/>
    <w:rsid w:val="0048343C"/>
    <w:rsid w:val="0048369C"/>
    <w:rsid w:val="0048380B"/>
    <w:rsid w:val="00485FF5"/>
    <w:rsid w:val="004866FD"/>
    <w:rsid w:val="0048676C"/>
    <w:rsid w:val="00486808"/>
    <w:rsid w:val="004871D4"/>
    <w:rsid w:val="00490BC3"/>
    <w:rsid w:val="00491850"/>
    <w:rsid w:val="004920E5"/>
    <w:rsid w:val="00492F96"/>
    <w:rsid w:val="00493F64"/>
    <w:rsid w:val="00494292"/>
    <w:rsid w:val="00494343"/>
    <w:rsid w:val="004952CE"/>
    <w:rsid w:val="004956AF"/>
    <w:rsid w:val="004960A6"/>
    <w:rsid w:val="004A1AB7"/>
    <w:rsid w:val="004A1D1D"/>
    <w:rsid w:val="004A239C"/>
    <w:rsid w:val="004A38BD"/>
    <w:rsid w:val="004A3B0A"/>
    <w:rsid w:val="004A49FA"/>
    <w:rsid w:val="004A4A9A"/>
    <w:rsid w:val="004A50E2"/>
    <w:rsid w:val="004A5635"/>
    <w:rsid w:val="004A7B1B"/>
    <w:rsid w:val="004A7C10"/>
    <w:rsid w:val="004A7FBF"/>
    <w:rsid w:val="004B0B84"/>
    <w:rsid w:val="004B3A1C"/>
    <w:rsid w:val="004B3E60"/>
    <w:rsid w:val="004B4437"/>
    <w:rsid w:val="004B448D"/>
    <w:rsid w:val="004B59F0"/>
    <w:rsid w:val="004B67C8"/>
    <w:rsid w:val="004B6BF7"/>
    <w:rsid w:val="004C0859"/>
    <w:rsid w:val="004C1681"/>
    <w:rsid w:val="004C168D"/>
    <w:rsid w:val="004C220E"/>
    <w:rsid w:val="004C23C4"/>
    <w:rsid w:val="004C33E6"/>
    <w:rsid w:val="004C38D9"/>
    <w:rsid w:val="004C3CE7"/>
    <w:rsid w:val="004C4905"/>
    <w:rsid w:val="004C4B97"/>
    <w:rsid w:val="004C6FA1"/>
    <w:rsid w:val="004C774E"/>
    <w:rsid w:val="004D02B7"/>
    <w:rsid w:val="004D2366"/>
    <w:rsid w:val="004D4EF6"/>
    <w:rsid w:val="004D6064"/>
    <w:rsid w:val="004D69CF"/>
    <w:rsid w:val="004D6D29"/>
    <w:rsid w:val="004E1F80"/>
    <w:rsid w:val="004E373D"/>
    <w:rsid w:val="004E4D35"/>
    <w:rsid w:val="004E66BE"/>
    <w:rsid w:val="004E6C9A"/>
    <w:rsid w:val="004E7AEA"/>
    <w:rsid w:val="004F0599"/>
    <w:rsid w:val="004F0743"/>
    <w:rsid w:val="004F3878"/>
    <w:rsid w:val="004F42C6"/>
    <w:rsid w:val="004F4734"/>
    <w:rsid w:val="004F4A0D"/>
    <w:rsid w:val="004F4B05"/>
    <w:rsid w:val="004F636B"/>
    <w:rsid w:val="004F645D"/>
    <w:rsid w:val="004F6694"/>
    <w:rsid w:val="004F6AF8"/>
    <w:rsid w:val="00500AB3"/>
    <w:rsid w:val="0050246F"/>
    <w:rsid w:val="00505620"/>
    <w:rsid w:val="005064D4"/>
    <w:rsid w:val="00510C16"/>
    <w:rsid w:val="00512B8A"/>
    <w:rsid w:val="00515AB4"/>
    <w:rsid w:val="00515D9A"/>
    <w:rsid w:val="005173DB"/>
    <w:rsid w:val="00517B45"/>
    <w:rsid w:val="0052096B"/>
    <w:rsid w:val="005235B6"/>
    <w:rsid w:val="0052413B"/>
    <w:rsid w:val="0052615B"/>
    <w:rsid w:val="005267A4"/>
    <w:rsid w:val="00526FC6"/>
    <w:rsid w:val="00530DAB"/>
    <w:rsid w:val="005315C8"/>
    <w:rsid w:val="005315D2"/>
    <w:rsid w:val="00531A2B"/>
    <w:rsid w:val="0053535E"/>
    <w:rsid w:val="0053629C"/>
    <w:rsid w:val="00540505"/>
    <w:rsid w:val="00541DF8"/>
    <w:rsid w:val="00541F15"/>
    <w:rsid w:val="00542A1A"/>
    <w:rsid w:val="00542DD5"/>
    <w:rsid w:val="00543201"/>
    <w:rsid w:val="005432EE"/>
    <w:rsid w:val="00543D0D"/>
    <w:rsid w:val="0054511F"/>
    <w:rsid w:val="0054527D"/>
    <w:rsid w:val="00545615"/>
    <w:rsid w:val="00545BB1"/>
    <w:rsid w:val="00545E9D"/>
    <w:rsid w:val="005461C1"/>
    <w:rsid w:val="005477D4"/>
    <w:rsid w:val="005520AE"/>
    <w:rsid w:val="00553587"/>
    <w:rsid w:val="0055416E"/>
    <w:rsid w:val="00554C67"/>
    <w:rsid w:val="0055541D"/>
    <w:rsid w:val="00557220"/>
    <w:rsid w:val="005601F2"/>
    <w:rsid w:val="005604EC"/>
    <w:rsid w:val="0056062D"/>
    <w:rsid w:val="00564695"/>
    <w:rsid w:val="00564AFD"/>
    <w:rsid w:val="00565570"/>
    <w:rsid w:val="00566DFC"/>
    <w:rsid w:val="0056720F"/>
    <w:rsid w:val="00571CCA"/>
    <w:rsid w:val="00571E38"/>
    <w:rsid w:val="0057278B"/>
    <w:rsid w:val="00575827"/>
    <w:rsid w:val="00575D7A"/>
    <w:rsid w:val="00576257"/>
    <w:rsid w:val="00576A04"/>
    <w:rsid w:val="00580110"/>
    <w:rsid w:val="00580DCE"/>
    <w:rsid w:val="00582C82"/>
    <w:rsid w:val="00583035"/>
    <w:rsid w:val="00586269"/>
    <w:rsid w:val="005867BC"/>
    <w:rsid w:val="00587150"/>
    <w:rsid w:val="005871D1"/>
    <w:rsid w:val="00591F92"/>
    <w:rsid w:val="005922D4"/>
    <w:rsid w:val="00593EE5"/>
    <w:rsid w:val="00594FAC"/>
    <w:rsid w:val="005951A9"/>
    <w:rsid w:val="005954B5"/>
    <w:rsid w:val="00597B97"/>
    <w:rsid w:val="005A1587"/>
    <w:rsid w:val="005A273A"/>
    <w:rsid w:val="005A3327"/>
    <w:rsid w:val="005A45D2"/>
    <w:rsid w:val="005A5249"/>
    <w:rsid w:val="005A74CA"/>
    <w:rsid w:val="005A79E1"/>
    <w:rsid w:val="005A7B84"/>
    <w:rsid w:val="005B0C93"/>
    <w:rsid w:val="005B20FE"/>
    <w:rsid w:val="005B2743"/>
    <w:rsid w:val="005B3691"/>
    <w:rsid w:val="005B46ED"/>
    <w:rsid w:val="005B4D82"/>
    <w:rsid w:val="005B5BB1"/>
    <w:rsid w:val="005B6EBF"/>
    <w:rsid w:val="005C12FC"/>
    <w:rsid w:val="005C1441"/>
    <w:rsid w:val="005C23C6"/>
    <w:rsid w:val="005C398F"/>
    <w:rsid w:val="005C66AB"/>
    <w:rsid w:val="005C78B3"/>
    <w:rsid w:val="005C7E00"/>
    <w:rsid w:val="005C7FD6"/>
    <w:rsid w:val="005D1679"/>
    <w:rsid w:val="005D2774"/>
    <w:rsid w:val="005D3E4A"/>
    <w:rsid w:val="005D55E1"/>
    <w:rsid w:val="005D5F8A"/>
    <w:rsid w:val="005D6BEA"/>
    <w:rsid w:val="005D6E3C"/>
    <w:rsid w:val="005D77A7"/>
    <w:rsid w:val="005E0CAA"/>
    <w:rsid w:val="005E0E7E"/>
    <w:rsid w:val="005E1476"/>
    <w:rsid w:val="005E18CC"/>
    <w:rsid w:val="005E1F65"/>
    <w:rsid w:val="005E225C"/>
    <w:rsid w:val="005E2DBF"/>
    <w:rsid w:val="005E4F49"/>
    <w:rsid w:val="005E5255"/>
    <w:rsid w:val="005E5B71"/>
    <w:rsid w:val="005E6467"/>
    <w:rsid w:val="005E6CD5"/>
    <w:rsid w:val="005E6E3F"/>
    <w:rsid w:val="005E7830"/>
    <w:rsid w:val="005F42B3"/>
    <w:rsid w:val="005F5792"/>
    <w:rsid w:val="005F69A6"/>
    <w:rsid w:val="005F7323"/>
    <w:rsid w:val="00600C9E"/>
    <w:rsid w:val="00602CA7"/>
    <w:rsid w:val="006030A5"/>
    <w:rsid w:val="00603353"/>
    <w:rsid w:val="00603373"/>
    <w:rsid w:val="006036DC"/>
    <w:rsid w:val="00603D3B"/>
    <w:rsid w:val="00604F51"/>
    <w:rsid w:val="00604FE0"/>
    <w:rsid w:val="00605190"/>
    <w:rsid w:val="006059BF"/>
    <w:rsid w:val="00605FF0"/>
    <w:rsid w:val="00606A33"/>
    <w:rsid w:val="00607E2F"/>
    <w:rsid w:val="0061090A"/>
    <w:rsid w:val="00610E5E"/>
    <w:rsid w:val="006133EF"/>
    <w:rsid w:val="00613D7B"/>
    <w:rsid w:val="006148F8"/>
    <w:rsid w:val="00615C0B"/>
    <w:rsid w:val="0061666B"/>
    <w:rsid w:val="006167C5"/>
    <w:rsid w:val="006173DD"/>
    <w:rsid w:val="006206D2"/>
    <w:rsid w:val="00621C33"/>
    <w:rsid w:val="0062306F"/>
    <w:rsid w:val="006234D3"/>
    <w:rsid w:val="00624F29"/>
    <w:rsid w:val="00625A7A"/>
    <w:rsid w:val="00625EFF"/>
    <w:rsid w:val="00626ECD"/>
    <w:rsid w:val="0063263D"/>
    <w:rsid w:val="006329B1"/>
    <w:rsid w:val="0063313F"/>
    <w:rsid w:val="00633BE3"/>
    <w:rsid w:val="00633E8F"/>
    <w:rsid w:val="0063434A"/>
    <w:rsid w:val="00634515"/>
    <w:rsid w:val="00634AE4"/>
    <w:rsid w:val="00637E74"/>
    <w:rsid w:val="00640462"/>
    <w:rsid w:val="00640555"/>
    <w:rsid w:val="0064076E"/>
    <w:rsid w:val="006414DA"/>
    <w:rsid w:val="00641503"/>
    <w:rsid w:val="00643B72"/>
    <w:rsid w:val="00643C08"/>
    <w:rsid w:val="006441BC"/>
    <w:rsid w:val="00646E44"/>
    <w:rsid w:val="006512AC"/>
    <w:rsid w:val="00651C7E"/>
    <w:rsid w:val="00652163"/>
    <w:rsid w:val="00653032"/>
    <w:rsid w:val="00653502"/>
    <w:rsid w:val="00655CE4"/>
    <w:rsid w:val="0065615B"/>
    <w:rsid w:val="00657177"/>
    <w:rsid w:val="00662B67"/>
    <w:rsid w:val="00662DB5"/>
    <w:rsid w:val="00664743"/>
    <w:rsid w:val="00664F14"/>
    <w:rsid w:val="00667562"/>
    <w:rsid w:val="0066776D"/>
    <w:rsid w:val="0067075A"/>
    <w:rsid w:val="00670961"/>
    <w:rsid w:val="00671B04"/>
    <w:rsid w:val="00673511"/>
    <w:rsid w:val="006738F9"/>
    <w:rsid w:val="00674A3E"/>
    <w:rsid w:val="00676610"/>
    <w:rsid w:val="006766C9"/>
    <w:rsid w:val="0067678F"/>
    <w:rsid w:val="00681CD1"/>
    <w:rsid w:val="00683BEF"/>
    <w:rsid w:val="00687308"/>
    <w:rsid w:val="006876BD"/>
    <w:rsid w:val="00687B16"/>
    <w:rsid w:val="00687F3D"/>
    <w:rsid w:val="0069006C"/>
    <w:rsid w:val="00690411"/>
    <w:rsid w:val="0069077D"/>
    <w:rsid w:val="00690D05"/>
    <w:rsid w:val="00693A86"/>
    <w:rsid w:val="00693E5E"/>
    <w:rsid w:val="006945A2"/>
    <w:rsid w:val="006968DF"/>
    <w:rsid w:val="0069694F"/>
    <w:rsid w:val="00696E8F"/>
    <w:rsid w:val="00697205"/>
    <w:rsid w:val="00697CA6"/>
    <w:rsid w:val="00697DF9"/>
    <w:rsid w:val="006A2A26"/>
    <w:rsid w:val="006A2C92"/>
    <w:rsid w:val="006A3AC0"/>
    <w:rsid w:val="006A3EAC"/>
    <w:rsid w:val="006A3F79"/>
    <w:rsid w:val="006A49ED"/>
    <w:rsid w:val="006A5792"/>
    <w:rsid w:val="006A6FDE"/>
    <w:rsid w:val="006A7226"/>
    <w:rsid w:val="006A755F"/>
    <w:rsid w:val="006A772B"/>
    <w:rsid w:val="006A7B30"/>
    <w:rsid w:val="006B0AD9"/>
    <w:rsid w:val="006B49F2"/>
    <w:rsid w:val="006B4C5A"/>
    <w:rsid w:val="006B7855"/>
    <w:rsid w:val="006B789D"/>
    <w:rsid w:val="006C0065"/>
    <w:rsid w:val="006C0885"/>
    <w:rsid w:val="006C11D6"/>
    <w:rsid w:val="006C2AC9"/>
    <w:rsid w:val="006C3B4F"/>
    <w:rsid w:val="006C3B8A"/>
    <w:rsid w:val="006C4311"/>
    <w:rsid w:val="006C4C14"/>
    <w:rsid w:val="006C7B72"/>
    <w:rsid w:val="006D056A"/>
    <w:rsid w:val="006D079B"/>
    <w:rsid w:val="006D2963"/>
    <w:rsid w:val="006D2F0E"/>
    <w:rsid w:val="006D37B4"/>
    <w:rsid w:val="006D4752"/>
    <w:rsid w:val="006D5192"/>
    <w:rsid w:val="006D5674"/>
    <w:rsid w:val="006D57AA"/>
    <w:rsid w:val="006D63FB"/>
    <w:rsid w:val="006D7D31"/>
    <w:rsid w:val="006D7E2B"/>
    <w:rsid w:val="006E0774"/>
    <w:rsid w:val="006E23FF"/>
    <w:rsid w:val="006E3C32"/>
    <w:rsid w:val="006E572B"/>
    <w:rsid w:val="006E6813"/>
    <w:rsid w:val="006F078B"/>
    <w:rsid w:val="006F0C75"/>
    <w:rsid w:val="006F130D"/>
    <w:rsid w:val="006F1854"/>
    <w:rsid w:val="006F1F57"/>
    <w:rsid w:val="006F2A07"/>
    <w:rsid w:val="006F2A57"/>
    <w:rsid w:val="006F32D9"/>
    <w:rsid w:val="006F4931"/>
    <w:rsid w:val="006F6889"/>
    <w:rsid w:val="006F72B3"/>
    <w:rsid w:val="006F7DAC"/>
    <w:rsid w:val="007003D0"/>
    <w:rsid w:val="0070181E"/>
    <w:rsid w:val="007022C1"/>
    <w:rsid w:val="0070391C"/>
    <w:rsid w:val="007051AE"/>
    <w:rsid w:val="00707067"/>
    <w:rsid w:val="00707E7D"/>
    <w:rsid w:val="0071044D"/>
    <w:rsid w:val="007111FB"/>
    <w:rsid w:val="0071256C"/>
    <w:rsid w:val="00712779"/>
    <w:rsid w:val="0071298C"/>
    <w:rsid w:val="00716664"/>
    <w:rsid w:val="00720FF9"/>
    <w:rsid w:val="00721494"/>
    <w:rsid w:val="00722176"/>
    <w:rsid w:val="00723497"/>
    <w:rsid w:val="00727B44"/>
    <w:rsid w:val="00727CB9"/>
    <w:rsid w:val="00730FB7"/>
    <w:rsid w:val="00731145"/>
    <w:rsid w:val="00733DEB"/>
    <w:rsid w:val="00736E9F"/>
    <w:rsid w:val="00736F8A"/>
    <w:rsid w:val="007401BE"/>
    <w:rsid w:val="007415ED"/>
    <w:rsid w:val="00741850"/>
    <w:rsid w:val="00742742"/>
    <w:rsid w:val="00742A01"/>
    <w:rsid w:val="00743643"/>
    <w:rsid w:val="0074441C"/>
    <w:rsid w:val="0074491A"/>
    <w:rsid w:val="00747D34"/>
    <w:rsid w:val="00750070"/>
    <w:rsid w:val="00751BBE"/>
    <w:rsid w:val="00751C84"/>
    <w:rsid w:val="00751EE7"/>
    <w:rsid w:val="00753F86"/>
    <w:rsid w:val="00756343"/>
    <w:rsid w:val="007570E0"/>
    <w:rsid w:val="007604F3"/>
    <w:rsid w:val="007608EC"/>
    <w:rsid w:val="00760F72"/>
    <w:rsid w:val="00763EDD"/>
    <w:rsid w:val="00770003"/>
    <w:rsid w:val="007720E3"/>
    <w:rsid w:val="00772F8E"/>
    <w:rsid w:val="00774547"/>
    <w:rsid w:val="00774D37"/>
    <w:rsid w:val="0077595F"/>
    <w:rsid w:val="00775D65"/>
    <w:rsid w:val="00777CA7"/>
    <w:rsid w:val="007812B5"/>
    <w:rsid w:val="00781F2A"/>
    <w:rsid w:val="007822EE"/>
    <w:rsid w:val="00783BB4"/>
    <w:rsid w:val="00783FB4"/>
    <w:rsid w:val="00784E09"/>
    <w:rsid w:val="00785347"/>
    <w:rsid w:val="007860BA"/>
    <w:rsid w:val="00790AF8"/>
    <w:rsid w:val="00790FD8"/>
    <w:rsid w:val="00791A0E"/>
    <w:rsid w:val="00792DA9"/>
    <w:rsid w:val="00793169"/>
    <w:rsid w:val="0079376B"/>
    <w:rsid w:val="007954B3"/>
    <w:rsid w:val="007960A9"/>
    <w:rsid w:val="007960AF"/>
    <w:rsid w:val="007A276B"/>
    <w:rsid w:val="007A3C69"/>
    <w:rsid w:val="007A3CA6"/>
    <w:rsid w:val="007A5E29"/>
    <w:rsid w:val="007A603D"/>
    <w:rsid w:val="007A79F8"/>
    <w:rsid w:val="007B0AB6"/>
    <w:rsid w:val="007B490D"/>
    <w:rsid w:val="007B54C4"/>
    <w:rsid w:val="007B55C1"/>
    <w:rsid w:val="007B5F58"/>
    <w:rsid w:val="007B7865"/>
    <w:rsid w:val="007C11FC"/>
    <w:rsid w:val="007C15EF"/>
    <w:rsid w:val="007C1628"/>
    <w:rsid w:val="007C2F35"/>
    <w:rsid w:val="007C4D39"/>
    <w:rsid w:val="007D2991"/>
    <w:rsid w:val="007D350F"/>
    <w:rsid w:val="007D5123"/>
    <w:rsid w:val="007D57E3"/>
    <w:rsid w:val="007D6197"/>
    <w:rsid w:val="007E0653"/>
    <w:rsid w:val="007E0910"/>
    <w:rsid w:val="007E0EC0"/>
    <w:rsid w:val="007E390B"/>
    <w:rsid w:val="007E4C30"/>
    <w:rsid w:val="007E4CEA"/>
    <w:rsid w:val="007E5B15"/>
    <w:rsid w:val="007F35F4"/>
    <w:rsid w:val="007F5A60"/>
    <w:rsid w:val="007F63AD"/>
    <w:rsid w:val="007F76C8"/>
    <w:rsid w:val="007F7D2B"/>
    <w:rsid w:val="008000B7"/>
    <w:rsid w:val="00800E8E"/>
    <w:rsid w:val="008014FB"/>
    <w:rsid w:val="0080223E"/>
    <w:rsid w:val="00802BF3"/>
    <w:rsid w:val="00802EB3"/>
    <w:rsid w:val="00803C58"/>
    <w:rsid w:val="00804F21"/>
    <w:rsid w:val="00806622"/>
    <w:rsid w:val="00807502"/>
    <w:rsid w:val="008101BF"/>
    <w:rsid w:val="00811398"/>
    <w:rsid w:val="00811EA8"/>
    <w:rsid w:val="00814EBD"/>
    <w:rsid w:val="00816E6A"/>
    <w:rsid w:val="00817471"/>
    <w:rsid w:val="00817683"/>
    <w:rsid w:val="00817BCF"/>
    <w:rsid w:val="00820794"/>
    <w:rsid w:val="008226F4"/>
    <w:rsid w:val="008230C8"/>
    <w:rsid w:val="008239D2"/>
    <w:rsid w:val="00823C7E"/>
    <w:rsid w:val="008246C7"/>
    <w:rsid w:val="0082480A"/>
    <w:rsid w:val="008250E8"/>
    <w:rsid w:val="0082794A"/>
    <w:rsid w:val="00831E62"/>
    <w:rsid w:val="0083358B"/>
    <w:rsid w:val="00833799"/>
    <w:rsid w:val="00835BA1"/>
    <w:rsid w:val="00836133"/>
    <w:rsid w:val="00841636"/>
    <w:rsid w:val="008423A2"/>
    <w:rsid w:val="008429AD"/>
    <w:rsid w:val="00844104"/>
    <w:rsid w:val="00844361"/>
    <w:rsid w:val="00844E7C"/>
    <w:rsid w:val="0084549E"/>
    <w:rsid w:val="00845C27"/>
    <w:rsid w:val="0084646F"/>
    <w:rsid w:val="00846D06"/>
    <w:rsid w:val="00847B44"/>
    <w:rsid w:val="00850544"/>
    <w:rsid w:val="008507FF"/>
    <w:rsid w:val="00853B66"/>
    <w:rsid w:val="00854282"/>
    <w:rsid w:val="00854A7E"/>
    <w:rsid w:val="0085510F"/>
    <w:rsid w:val="008555F2"/>
    <w:rsid w:val="0085563E"/>
    <w:rsid w:val="00856B2F"/>
    <w:rsid w:val="0086044C"/>
    <w:rsid w:val="0086244C"/>
    <w:rsid w:val="008624FD"/>
    <w:rsid w:val="00862B78"/>
    <w:rsid w:val="00863BFD"/>
    <w:rsid w:val="00864E42"/>
    <w:rsid w:val="00866D70"/>
    <w:rsid w:val="00870176"/>
    <w:rsid w:val="00872015"/>
    <w:rsid w:val="0087287A"/>
    <w:rsid w:val="008747DA"/>
    <w:rsid w:val="008805AA"/>
    <w:rsid w:val="00881349"/>
    <w:rsid w:val="00883BE9"/>
    <w:rsid w:val="0088424D"/>
    <w:rsid w:val="00884361"/>
    <w:rsid w:val="00885D33"/>
    <w:rsid w:val="00885E92"/>
    <w:rsid w:val="00887464"/>
    <w:rsid w:val="00891578"/>
    <w:rsid w:val="0089525E"/>
    <w:rsid w:val="00896484"/>
    <w:rsid w:val="0089758F"/>
    <w:rsid w:val="00897A92"/>
    <w:rsid w:val="008A0FA6"/>
    <w:rsid w:val="008A1C72"/>
    <w:rsid w:val="008A2F65"/>
    <w:rsid w:val="008A3AC7"/>
    <w:rsid w:val="008A3B06"/>
    <w:rsid w:val="008A5552"/>
    <w:rsid w:val="008A6BD1"/>
    <w:rsid w:val="008A6E82"/>
    <w:rsid w:val="008A7CA3"/>
    <w:rsid w:val="008B3865"/>
    <w:rsid w:val="008B3C2C"/>
    <w:rsid w:val="008B3FA6"/>
    <w:rsid w:val="008B4B6E"/>
    <w:rsid w:val="008B521A"/>
    <w:rsid w:val="008B6ACD"/>
    <w:rsid w:val="008B6CD8"/>
    <w:rsid w:val="008B72D9"/>
    <w:rsid w:val="008B7940"/>
    <w:rsid w:val="008C0F8C"/>
    <w:rsid w:val="008C0FF1"/>
    <w:rsid w:val="008C3585"/>
    <w:rsid w:val="008C384C"/>
    <w:rsid w:val="008C6260"/>
    <w:rsid w:val="008C746E"/>
    <w:rsid w:val="008D0DF9"/>
    <w:rsid w:val="008D1C99"/>
    <w:rsid w:val="008D2DD3"/>
    <w:rsid w:val="008D2DFA"/>
    <w:rsid w:val="008D3C01"/>
    <w:rsid w:val="008E1A20"/>
    <w:rsid w:val="008E1EE2"/>
    <w:rsid w:val="008E2D6A"/>
    <w:rsid w:val="008E419E"/>
    <w:rsid w:val="008E5A60"/>
    <w:rsid w:val="008E604E"/>
    <w:rsid w:val="008E745A"/>
    <w:rsid w:val="008F0633"/>
    <w:rsid w:val="008F0A0E"/>
    <w:rsid w:val="008F0BA5"/>
    <w:rsid w:val="008F228C"/>
    <w:rsid w:val="008F2B8B"/>
    <w:rsid w:val="008F7CA8"/>
    <w:rsid w:val="00901EE5"/>
    <w:rsid w:val="00904131"/>
    <w:rsid w:val="00905074"/>
    <w:rsid w:val="009111A7"/>
    <w:rsid w:val="00911D91"/>
    <w:rsid w:val="00911E3A"/>
    <w:rsid w:val="00912195"/>
    <w:rsid w:val="0091263B"/>
    <w:rsid w:val="00912F36"/>
    <w:rsid w:val="00914E36"/>
    <w:rsid w:val="00917E7E"/>
    <w:rsid w:val="00920348"/>
    <w:rsid w:val="00920B18"/>
    <w:rsid w:val="00923638"/>
    <w:rsid w:val="0092521F"/>
    <w:rsid w:val="00927569"/>
    <w:rsid w:val="00927B39"/>
    <w:rsid w:val="00930346"/>
    <w:rsid w:val="009319BA"/>
    <w:rsid w:val="00931AEF"/>
    <w:rsid w:val="009325A2"/>
    <w:rsid w:val="00932EC3"/>
    <w:rsid w:val="009343A8"/>
    <w:rsid w:val="00934737"/>
    <w:rsid w:val="00934FEB"/>
    <w:rsid w:val="009365F9"/>
    <w:rsid w:val="00937060"/>
    <w:rsid w:val="00937A91"/>
    <w:rsid w:val="0094006E"/>
    <w:rsid w:val="009417EA"/>
    <w:rsid w:val="00941A04"/>
    <w:rsid w:val="00941E44"/>
    <w:rsid w:val="009422E0"/>
    <w:rsid w:val="009424AF"/>
    <w:rsid w:val="009424F6"/>
    <w:rsid w:val="009429B2"/>
    <w:rsid w:val="00942B55"/>
    <w:rsid w:val="009435DA"/>
    <w:rsid w:val="00943D79"/>
    <w:rsid w:val="00944597"/>
    <w:rsid w:val="00944A57"/>
    <w:rsid w:val="00946813"/>
    <w:rsid w:val="0094703A"/>
    <w:rsid w:val="00947777"/>
    <w:rsid w:val="00950637"/>
    <w:rsid w:val="00950FFF"/>
    <w:rsid w:val="009518E6"/>
    <w:rsid w:val="00951E96"/>
    <w:rsid w:val="0095257D"/>
    <w:rsid w:val="00953477"/>
    <w:rsid w:val="009551FF"/>
    <w:rsid w:val="00955304"/>
    <w:rsid w:val="0095590A"/>
    <w:rsid w:val="00962734"/>
    <w:rsid w:val="00962795"/>
    <w:rsid w:val="009627B4"/>
    <w:rsid w:val="00962956"/>
    <w:rsid w:val="00963A41"/>
    <w:rsid w:val="00964473"/>
    <w:rsid w:val="009644C3"/>
    <w:rsid w:val="00966375"/>
    <w:rsid w:val="009670CD"/>
    <w:rsid w:val="00967FFD"/>
    <w:rsid w:val="00970AE0"/>
    <w:rsid w:val="009714E1"/>
    <w:rsid w:val="0097202D"/>
    <w:rsid w:val="00972A6F"/>
    <w:rsid w:val="0097350C"/>
    <w:rsid w:val="009738F6"/>
    <w:rsid w:val="0097451C"/>
    <w:rsid w:val="0097624C"/>
    <w:rsid w:val="00976280"/>
    <w:rsid w:val="009776F6"/>
    <w:rsid w:val="00977D4F"/>
    <w:rsid w:val="00977E83"/>
    <w:rsid w:val="00980691"/>
    <w:rsid w:val="009812A2"/>
    <w:rsid w:val="00981A55"/>
    <w:rsid w:val="00982442"/>
    <w:rsid w:val="00984B52"/>
    <w:rsid w:val="00985356"/>
    <w:rsid w:val="0098573A"/>
    <w:rsid w:val="0098793F"/>
    <w:rsid w:val="00990A05"/>
    <w:rsid w:val="009936C8"/>
    <w:rsid w:val="0099702B"/>
    <w:rsid w:val="009A2818"/>
    <w:rsid w:val="009A29E7"/>
    <w:rsid w:val="009A2DAE"/>
    <w:rsid w:val="009A3BCB"/>
    <w:rsid w:val="009A57BE"/>
    <w:rsid w:val="009A5AC7"/>
    <w:rsid w:val="009A7135"/>
    <w:rsid w:val="009B02DF"/>
    <w:rsid w:val="009B1F70"/>
    <w:rsid w:val="009B2CCD"/>
    <w:rsid w:val="009B2ED3"/>
    <w:rsid w:val="009B4297"/>
    <w:rsid w:val="009B4AE5"/>
    <w:rsid w:val="009B645A"/>
    <w:rsid w:val="009B667E"/>
    <w:rsid w:val="009B6A36"/>
    <w:rsid w:val="009B6B7F"/>
    <w:rsid w:val="009B7F15"/>
    <w:rsid w:val="009C002E"/>
    <w:rsid w:val="009C1FEB"/>
    <w:rsid w:val="009C4CB4"/>
    <w:rsid w:val="009C5BC7"/>
    <w:rsid w:val="009C6253"/>
    <w:rsid w:val="009C64F6"/>
    <w:rsid w:val="009D062B"/>
    <w:rsid w:val="009D0B2A"/>
    <w:rsid w:val="009D10AA"/>
    <w:rsid w:val="009D173B"/>
    <w:rsid w:val="009D24DB"/>
    <w:rsid w:val="009D2FCF"/>
    <w:rsid w:val="009D3480"/>
    <w:rsid w:val="009D365D"/>
    <w:rsid w:val="009D3BCD"/>
    <w:rsid w:val="009D3F03"/>
    <w:rsid w:val="009D3FF7"/>
    <w:rsid w:val="009D43E0"/>
    <w:rsid w:val="009D4490"/>
    <w:rsid w:val="009D5187"/>
    <w:rsid w:val="009D6321"/>
    <w:rsid w:val="009D7731"/>
    <w:rsid w:val="009D7FEC"/>
    <w:rsid w:val="009E0034"/>
    <w:rsid w:val="009E10EB"/>
    <w:rsid w:val="009E289D"/>
    <w:rsid w:val="009E30D1"/>
    <w:rsid w:val="009E3490"/>
    <w:rsid w:val="009E3DC5"/>
    <w:rsid w:val="009E3F30"/>
    <w:rsid w:val="009E3FA7"/>
    <w:rsid w:val="009E4205"/>
    <w:rsid w:val="009E5D7A"/>
    <w:rsid w:val="009E7B15"/>
    <w:rsid w:val="009F0A46"/>
    <w:rsid w:val="009F1B07"/>
    <w:rsid w:val="009F6CEA"/>
    <w:rsid w:val="009F70BB"/>
    <w:rsid w:val="009F762D"/>
    <w:rsid w:val="009F7D94"/>
    <w:rsid w:val="00A017D4"/>
    <w:rsid w:val="00A02638"/>
    <w:rsid w:val="00A02E47"/>
    <w:rsid w:val="00A0388F"/>
    <w:rsid w:val="00A03C1F"/>
    <w:rsid w:val="00A05A64"/>
    <w:rsid w:val="00A0660B"/>
    <w:rsid w:val="00A06C3A"/>
    <w:rsid w:val="00A07F53"/>
    <w:rsid w:val="00A1031F"/>
    <w:rsid w:val="00A1198A"/>
    <w:rsid w:val="00A125FC"/>
    <w:rsid w:val="00A130DB"/>
    <w:rsid w:val="00A13799"/>
    <w:rsid w:val="00A14DA0"/>
    <w:rsid w:val="00A1584F"/>
    <w:rsid w:val="00A15B0C"/>
    <w:rsid w:val="00A21789"/>
    <w:rsid w:val="00A22FF7"/>
    <w:rsid w:val="00A23373"/>
    <w:rsid w:val="00A236C9"/>
    <w:rsid w:val="00A239CF"/>
    <w:rsid w:val="00A26C94"/>
    <w:rsid w:val="00A26CC2"/>
    <w:rsid w:val="00A33205"/>
    <w:rsid w:val="00A34647"/>
    <w:rsid w:val="00A35F8A"/>
    <w:rsid w:val="00A4206F"/>
    <w:rsid w:val="00A43430"/>
    <w:rsid w:val="00A43C79"/>
    <w:rsid w:val="00A5134D"/>
    <w:rsid w:val="00A5161F"/>
    <w:rsid w:val="00A51A62"/>
    <w:rsid w:val="00A532A3"/>
    <w:rsid w:val="00A56267"/>
    <w:rsid w:val="00A56F37"/>
    <w:rsid w:val="00A57479"/>
    <w:rsid w:val="00A605AC"/>
    <w:rsid w:val="00A60BB0"/>
    <w:rsid w:val="00A617CB"/>
    <w:rsid w:val="00A6367C"/>
    <w:rsid w:val="00A64541"/>
    <w:rsid w:val="00A64B69"/>
    <w:rsid w:val="00A72047"/>
    <w:rsid w:val="00A72EAA"/>
    <w:rsid w:val="00A73038"/>
    <w:rsid w:val="00A7389F"/>
    <w:rsid w:val="00A73A70"/>
    <w:rsid w:val="00A752CC"/>
    <w:rsid w:val="00A758F4"/>
    <w:rsid w:val="00A77747"/>
    <w:rsid w:val="00A81386"/>
    <w:rsid w:val="00A8159E"/>
    <w:rsid w:val="00A81F6F"/>
    <w:rsid w:val="00A8219C"/>
    <w:rsid w:val="00A8236C"/>
    <w:rsid w:val="00A8257F"/>
    <w:rsid w:val="00A8273A"/>
    <w:rsid w:val="00A83DCD"/>
    <w:rsid w:val="00A857DD"/>
    <w:rsid w:val="00A85B75"/>
    <w:rsid w:val="00A85BCC"/>
    <w:rsid w:val="00A85EA7"/>
    <w:rsid w:val="00A87758"/>
    <w:rsid w:val="00A92CCB"/>
    <w:rsid w:val="00A93CC2"/>
    <w:rsid w:val="00A95391"/>
    <w:rsid w:val="00A95862"/>
    <w:rsid w:val="00A973A6"/>
    <w:rsid w:val="00A97A96"/>
    <w:rsid w:val="00AA0D31"/>
    <w:rsid w:val="00AA1D62"/>
    <w:rsid w:val="00AA1EE4"/>
    <w:rsid w:val="00AA2886"/>
    <w:rsid w:val="00AA42FF"/>
    <w:rsid w:val="00AA491F"/>
    <w:rsid w:val="00AA5BD3"/>
    <w:rsid w:val="00AA76FD"/>
    <w:rsid w:val="00AB02F6"/>
    <w:rsid w:val="00AB0D0F"/>
    <w:rsid w:val="00AB1503"/>
    <w:rsid w:val="00AB1E3B"/>
    <w:rsid w:val="00AB3B1D"/>
    <w:rsid w:val="00AB54EB"/>
    <w:rsid w:val="00AB54F5"/>
    <w:rsid w:val="00AB57BB"/>
    <w:rsid w:val="00AB625C"/>
    <w:rsid w:val="00AB65CC"/>
    <w:rsid w:val="00AB7738"/>
    <w:rsid w:val="00AC139E"/>
    <w:rsid w:val="00AC2C83"/>
    <w:rsid w:val="00AC34D6"/>
    <w:rsid w:val="00AC3E43"/>
    <w:rsid w:val="00AC5993"/>
    <w:rsid w:val="00AC75C7"/>
    <w:rsid w:val="00AC7ADA"/>
    <w:rsid w:val="00AD1623"/>
    <w:rsid w:val="00AD19FB"/>
    <w:rsid w:val="00AD2656"/>
    <w:rsid w:val="00AD3562"/>
    <w:rsid w:val="00AD3DB8"/>
    <w:rsid w:val="00AD50C8"/>
    <w:rsid w:val="00AD51F4"/>
    <w:rsid w:val="00AD529E"/>
    <w:rsid w:val="00AD65D2"/>
    <w:rsid w:val="00AD6C03"/>
    <w:rsid w:val="00AD6CA4"/>
    <w:rsid w:val="00AD7797"/>
    <w:rsid w:val="00AE091F"/>
    <w:rsid w:val="00AE1181"/>
    <w:rsid w:val="00AE17B9"/>
    <w:rsid w:val="00AE5226"/>
    <w:rsid w:val="00AE56B8"/>
    <w:rsid w:val="00AE58DB"/>
    <w:rsid w:val="00AE61B5"/>
    <w:rsid w:val="00AF0432"/>
    <w:rsid w:val="00AF06E7"/>
    <w:rsid w:val="00AF3820"/>
    <w:rsid w:val="00AF3B01"/>
    <w:rsid w:val="00AF45E2"/>
    <w:rsid w:val="00AF48AB"/>
    <w:rsid w:val="00AF5443"/>
    <w:rsid w:val="00B004F7"/>
    <w:rsid w:val="00B0134A"/>
    <w:rsid w:val="00B0320C"/>
    <w:rsid w:val="00B04C6B"/>
    <w:rsid w:val="00B04CB3"/>
    <w:rsid w:val="00B05281"/>
    <w:rsid w:val="00B06303"/>
    <w:rsid w:val="00B0631F"/>
    <w:rsid w:val="00B06517"/>
    <w:rsid w:val="00B07258"/>
    <w:rsid w:val="00B07DD9"/>
    <w:rsid w:val="00B07FD6"/>
    <w:rsid w:val="00B11127"/>
    <w:rsid w:val="00B11298"/>
    <w:rsid w:val="00B12EA1"/>
    <w:rsid w:val="00B13556"/>
    <w:rsid w:val="00B13B62"/>
    <w:rsid w:val="00B1743E"/>
    <w:rsid w:val="00B17613"/>
    <w:rsid w:val="00B2061D"/>
    <w:rsid w:val="00B20C97"/>
    <w:rsid w:val="00B2235D"/>
    <w:rsid w:val="00B239DE"/>
    <w:rsid w:val="00B241E6"/>
    <w:rsid w:val="00B2500C"/>
    <w:rsid w:val="00B261FA"/>
    <w:rsid w:val="00B27568"/>
    <w:rsid w:val="00B2796B"/>
    <w:rsid w:val="00B31857"/>
    <w:rsid w:val="00B31FAC"/>
    <w:rsid w:val="00B323B1"/>
    <w:rsid w:val="00B359BC"/>
    <w:rsid w:val="00B35BF2"/>
    <w:rsid w:val="00B3619E"/>
    <w:rsid w:val="00B3698C"/>
    <w:rsid w:val="00B37EC7"/>
    <w:rsid w:val="00B40127"/>
    <w:rsid w:val="00B40200"/>
    <w:rsid w:val="00B403C1"/>
    <w:rsid w:val="00B40DCB"/>
    <w:rsid w:val="00B426F8"/>
    <w:rsid w:val="00B42792"/>
    <w:rsid w:val="00B428F2"/>
    <w:rsid w:val="00B453D1"/>
    <w:rsid w:val="00B45405"/>
    <w:rsid w:val="00B46642"/>
    <w:rsid w:val="00B46DCB"/>
    <w:rsid w:val="00B51EE1"/>
    <w:rsid w:val="00B52499"/>
    <w:rsid w:val="00B54C49"/>
    <w:rsid w:val="00B54E1C"/>
    <w:rsid w:val="00B5638A"/>
    <w:rsid w:val="00B57C34"/>
    <w:rsid w:val="00B60C2C"/>
    <w:rsid w:val="00B62A47"/>
    <w:rsid w:val="00B63527"/>
    <w:rsid w:val="00B64FBB"/>
    <w:rsid w:val="00B65899"/>
    <w:rsid w:val="00B65E15"/>
    <w:rsid w:val="00B679FF"/>
    <w:rsid w:val="00B67DC8"/>
    <w:rsid w:val="00B7003D"/>
    <w:rsid w:val="00B7045A"/>
    <w:rsid w:val="00B716B1"/>
    <w:rsid w:val="00B75870"/>
    <w:rsid w:val="00B77CF5"/>
    <w:rsid w:val="00B800E0"/>
    <w:rsid w:val="00B80902"/>
    <w:rsid w:val="00B82C86"/>
    <w:rsid w:val="00B84551"/>
    <w:rsid w:val="00B84AA4"/>
    <w:rsid w:val="00B86692"/>
    <w:rsid w:val="00B86DE1"/>
    <w:rsid w:val="00B87266"/>
    <w:rsid w:val="00B8778B"/>
    <w:rsid w:val="00B87AA7"/>
    <w:rsid w:val="00B87CF1"/>
    <w:rsid w:val="00B87EAC"/>
    <w:rsid w:val="00B90750"/>
    <w:rsid w:val="00B91C1F"/>
    <w:rsid w:val="00B91DA1"/>
    <w:rsid w:val="00B94E5B"/>
    <w:rsid w:val="00B956D4"/>
    <w:rsid w:val="00B9586D"/>
    <w:rsid w:val="00B96ABF"/>
    <w:rsid w:val="00B97BE8"/>
    <w:rsid w:val="00BA05CB"/>
    <w:rsid w:val="00BA23EE"/>
    <w:rsid w:val="00BA4EAF"/>
    <w:rsid w:val="00BA65A2"/>
    <w:rsid w:val="00BA7552"/>
    <w:rsid w:val="00BA787B"/>
    <w:rsid w:val="00BA7BE4"/>
    <w:rsid w:val="00BA7EAA"/>
    <w:rsid w:val="00BB1004"/>
    <w:rsid w:val="00BB18E4"/>
    <w:rsid w:val="00BB2815"/>
    <w:rsid w:val="00BB2CD9"/>
    <w:rsid w:val="00BB60EB"/>
    <w:rsid w:val="00BB7078"/>
    <w:rsid w:val="00BB7779"/>
    <w:rsid w:val="00BB7D80"/>
    <w:rsid w:val="00BC00E2"/>
    <w:rsid w:val="00BC1628"/>
    <w:rsid w:val="00BC1741"/>
    <w:rsid w:val="00BC19E2"/>
    <w:rsid w:val="00BC4F28"/>
    <w:rsid w:val="00BC788A"/>
    <w:rsid w:val="00BD0C1E"/>
    <w:rsid w:val="00BD1BF3"/>
    <w:rsid w:val="00BD24D7"/>
    <w:rsid w:val="00BD4423"/>
    <w:rsid w:val="00BD4A35"/>
    <w:rsid w:val="00BD5D28"/>
    <w:rsid w:val="00BD6143"/>
    <w:rsid w:val="00BD63FA"/>
    <w:rsid w:val="00BE1F11"/>
    <w:rsid w:val="00BE2B48"/>
    <w:rsid w:val="00BE2CB9"/>
    <w:rsid w:val="00BE4846"/>
    <w:rsid w:val="00BE48B5"/>
    <w:rsid w:val="00BE6285"/>
    <w:rsid w:val="00BE6A09"/>
    <w:rsid w:val="00BE738C"/>
    <w:rsid w:val="00BF0321"/>
    <w:rsid w:val="00BF0BD0"/>
    <w:rsid w:val="00BF1885"/>
    <w:rsid w:val="00BF2E2D"/>
    <w:rsid w:val="00BF5837"/>
    <w:rsid w:val="00BF5D7C"/>
    <w:rsid w:val="00BF70E0"/>
    <w:rsid w:val="00C01C70"/>
    <w:rsid w:val="00C01E5B"/>
    <w:rsid w:val="00C023E6"/>
    <w:rsid w:val="00C030BF"/>
    <w:rsid w:val="00C03D23"/>
    <w:rsid w:val="00C05D22"/>
    <w:rsid w:val="00C074A1"/>
    <w:rsid w:val="00C07DF9"/>
    <w:rsid w:val="00C103BE"/>
    <w:rsid w:val="00C119A7"/>
    <w:rsid w:val="00C12E2A"/>
    <w:rsid w:val="00C13505"/>
    <w:rsid w:val="00C135A7"/>
    <w:rsid w:val="00C13B9D"/>
    <w:rsid w:val="00C14071"/>
    <w:rsid w:val="00C15AA6"/>
    <w:rsid w:val="00C15D15"/>
    <w:rsid w:val="00C16315"/>
    <w:rsid w:val="00C168CF"/>
    <w:rsid w:val="00C16E05"/>
    <w:rsid w:val="00C1756A"/>
    <w:rsid w:val="00C1761D"/>
    <w:rsid w:val="00C206DE"/>
    <w:rsid w:val="00C208AE"/>
    <w:rsid w:val="00C21887"/>
    <w:rsid w:val="00C21C06"/>
    <w:rsid w:val="00C222D0"/>
    <w:rsid w:val="00C26DD2"/>
    <w:rsid w:val="00C27806"/>
    <w:rsid w:val="00C27E68"/>
    <w:rsid w:val="00C325D2"/>
    <w:rsid w:val="00C32990"/>
    <w:rsid w:val="00C32DBF"/>
    <w:rsid w:val="00C33883"/>
    <w:rsid w:val="00C33EC1"/>
    <w:rsid w:val="00C34C73"/>
    <w:rsid w:val="00C34DC3"/>
    <w:rsid w:val="00C36685"/>
    <w:rsid w:val="00C36698"/>
    <w:rsid w:val="00C36B21"/>
    <w:rsid w:val="00C37A2C"/>
    <w:rsid w:val="00C37C91"/>
    <w:rsid w:val="00C40D06"/>
    <w:rsid w:val="00C42756"/>
    <w:rsid w:val="00C430EC"/>
    <w:rsid w:val="00C43406"/>
    <w:rsid w:val="00C43D7E"/>
    <w:rsid w:val="00C4632C"/>
    <w:rsid w:val="00C46953"/>
    <w:rsid w:val="00C47A5B"/>
    <w:rsid w:val="00C47F5E"/>
    <w:rsid w:val="00C50E02"/>
    <w:rsid w:val="00C51860"/>
    <w:rsid w:val="00C55B20"/>
    <w:rsid w:val="00C56180"/>
    <w:rsid w:val="00C568D8"/>
    <w:rsid w:val="00C56E76"/>
    <w:rsid w:val="00C57E44"/>
    <w:rsid w:val="00C6140D"/>
    <w:rsid w:val="00C61C54"/>
    <w:rsid w:val="00C6516E"/>
    <w:rsid w:val="00C65528"/>
    <w:rsid w:val="00C655D5"/>
    <w:rsid w:val="00C666A8"/>
    <w:rsid w:val="00C70761"/>
    <w:rsid w:val="00C71680"/>
    <w:rsid w:val="00C71B3E"/>
    <w:rsid w:val="00C71CA0"/>
    <w:rsid w:val="00C74134"/>
    <w:rsid w:val="00C74A76"/>
    <w:rsid w:val="00C77015"/>
    <w:rsid w:val="00C77969"/>
    <w:rsid w:val="00C80CC8"/>
    <w:rsid w:val="00C80F8E"/>
    <w:rsid w:val="00C81DD3"/>
    <w:rsid w:val="00C8259C"/>
    <w:rsid w:val="00C83307"/>
    <w:rsid w:val="00C8461F"/>
    <w:rsid w:val="00C85200"/>
    <w:rsid w:val="00C86CF6"/>
    <w:rsid w:val="00C90503"/>
    <w:rsid w:val="00C90533"/>
    <w:rsid w:val="00C91D8F"/>
    <w:rsid w:val="00C91FDC"/>
    <w:rsid w:val="00C93BDB"/>
    <w:rsid w:val="00C944CA"/>
    <w:rsid w:val="00C97B1A"/>
    <w:rsid w:val="00CA1BD9"/>
    <w:rsid w:val="00CA1DED"/>
    <w:rsid w:val="00CA21B3"/>
    <w:rsid w:val="00CA303A"/>
    <w:rsid w:val="00CA3B43"/>
    <w:rsid w:val="00CA4180"/>
    <w:rsid w:val="00CA4446"/>
    <w:rsid w:val="00CA4A55"/>
    <w:rsid w:val="00CA5910"/>
    <w:rsid w:val="00CA666D"/>
    <w:rsid w:val="00CA6FC7"/>
    <w:rsid w:val="00CB018E"/>
    <w:rsid w:val="00CB15C8"/>
    <w:rsid w:val="00CB1CDD"/>
    <w:rsid w:val="00CB24CA"/>
    <w:rsid w:val="00CB30DE"/>
    <w:rsid w:val="00CB391E"/>
    <w:rsid w:val="00CB4AB7"/>
    <w:rsid w:val="00CB55E8"/>
    <w:rsid w:val="00CB5B9C"/>
    <w:rsid w:val="00CB5E7E"/>
    <w:rsid w:val="00CB6DF0"/>
    <w:rsid w:val="00CC0016"/>
    <w:rsid w:val="00CC02BC"/>
    <w:rsid w:val="00CC088A"/>
    <w:rsid w:val="00CC1EF1"/>
    <w:rsid w:val="00CC37AB"/>
    <w:rsid w:val="00CC3A03"/>
    <w:rsid w:val="00CC5085"/>
    <w:rsid w:val="00CC6B8C"/>
    <w:rsid w:val="00CD073A"/>
    <w:rsid w:val="00CD0C00"/>
    <w:rsid w:val="00CD0D4F"/>
    <w:rsid w:val="00CD189A"/>
    <w:rsid w:val="00CD3953"/>
    <w:rsid w:val="00CD4C4C"/>
    <w:rsid w:val="00CD4FAC"/>
    <w:rsid w:val="00CD6518"/>
    <w:rsid w:val="00CD708E"/>
    <w:rsid w:val="00CE00A1"/>
    <w:rsid w:val="00CE024E"/>
    <w:rsid w:val="00CE0A43"/>
    <w:rsid w:val="00CE0BA9"/>
    <w:rsid w:val="00CE266D"/>
    <w:rsid w:val="00CE2EB6"/>
    <w:rsid w:val="00CE3A14"/>
    <w:rsid w:val="00CE4E8F"/>
    <w:rsid w:val="00CE4EFD"/>
    <w:rsid w:val="00CE55C0"/>
    <w:rsid w:val="00CE67D4"/>
    <w:rsid w:val="00CE7987"/>
    <w:rsid w:val="00CE7DC7"/>
    <w:rsid w:val="00CE7F67"/>
    <w:rsid w:val="00CF0CD6"/>
    <w:rsid w:val="00CF1335"/>
    <w:rsid w:val="00CF1697"/>
    <w:rsid w:val="00CF26A9"/>
    <w:rsid w:val="00CF28C5"/>
    <w:rsid w:val="00CF29FF"/>
    <w:rsid w:val="00CF30FD"/>
    <w:rsid w:val="00CF315F"/>
    <w:rsid w:val="00CF63E7"/>
    <w:rsid w:val="00CF7B1A"/>
    <w:rsid w:val="00D00BA1"/>
    <w:rsid w:val="00D049EF"/>
    <w:rsid w:val="00D051FD"/>
    <w:rsid w:val="00D06E34"/>
    <w:rsid w:val="00D077AF"/>
    <w:rsid w:val="00D122BC"/>
    <w:rsid w:val="00D134EF"/>
    <w:rsid w:val="00D13631"/>
    <w:rsid w:val="00D143AC"/>
    <w:rsid w:val="00D1460F"/>
    <w:rsid w:val="00D146F1"/>
    <w:rsid w:val="00D15093"/>
    <w:rsid w:val="00D16A1B"/>
    <w:rsid w:val="00D20036"/>
    <w:rsid w:val="00D20A7A"/>
    <w:rsid w:val="00D2169A"/>
    <w:rsid w:val="00D23C04"/>
    <w:rsid w:val="00D244ED"/>
    <w:rsid w:val="00D2529C"/>
    <w:rsid w:val="00D2570C"/>
    <w:rsid w:val="00D25BC3"/>
    <w:rsid w:val="00D262F6"/>
    <w:rsid w:val="00D27031"/>
    <w:rsid w:val="00D272B0"/>
    <w:rsid w:val="00D27813"/>
    <w:rsid w:val="00D27996"/>
    <w:rsid w:val="00D3011E"/>
    <w:rsid w:val="00D30CD4"/>
    <w:rsid w:val="00D31FAE"/>
    <w:rsid w:val="00D320D7"/>
    <w:rsid w:val="00D32C69"/>
    <w:rsid w:val="00D3332C"/>
    <w:rsid w:val="00D33C38"/>
    <w:rsid w:val="00D353BB"/>
    <w:rsid w:val="00D35F4C"/>
    <w:rsid w:val="00D3733D"/>
    <w:rsid w:val="00D37993"/>
    <w:rsid w:val="00D37F4F"/>
    <w:rsid w:val="00D413CA"/>
    <w:rsid w:val="00D41FDE"/>
    <w:rsid w:val="00D4251C"/>
    <w:rsid w:val="00D432E6"/>
    <w:rsid w:val="00D43B04"/>
    <w:rsid w:val="00D45FB0"/>
    <w:rsid w:val="00D51658"/>
    <w:rsid w:val="00D52026"/>
    <w:rsid w:val="00D52969"/>
    <w:rsid w:val="00D5296E"/>
    <w:rsid w:val="00D53BBF"/>
    <w:rsid w:val="00D54C5C"/>
    <w:rsid w:val="00D54CE9"/>
    <w:rsid w:val="00D55A68"/>
    <w:rsid w:val="00D56266"/>
    <w:rsid w:val="00D5629A"/>
    <w:rsid w:val="00D576F3"/>
    <w:rsid w:val="00D600D6"/>
    <w:rsid w:val="00D62316"/>
    <w:rsid w:val="00D624BF"/>
    <w:rsid w:val="00D63267"/>
    <w:rsid w:val="00D63EF7"/>
    <w:rsid w:val="00D64787"/>
    <w:rsid w:val="00D6592B"/>
    <w:rsid w:val="00D66A02"/>
    <w:rsid w:val="00D67B02"/>
    <w:rsid w:val="00D7157A"/>
    <w:rsid w:val="00D74068"/>
    <w:rsid w:val="00D74142"/>
    <w:rsid w:val="00D74845"/>
    <w:rsid w:val="00D74CF8"/>
    <w:rsid w:val="00D7560E"/>
    <w:rsid w:val="00D7581A"/>
    <w:rsid w:val="00D75A54"/>
    <w:rsid w:val="00D761DD"/>
    <w:rsid w:val="00D77616"/>
    <w:rsid w:val="00D77C5F"/>
    <w:rsid w:val="00D81D52"/>
    <w:rsid w:val="00D84375"/>
    <w:rsid w:val="00D84C6B"/>
    <w:rsid w:val="00D86F21"/>
    <w:rsid w:val="00D87057"/>
    <w:rsid w:val="00D8796A"/>
    <w:rsid w:val="00D90B1E"/>
    <w:rsid w:val="00D920D8"/>
    <w:rsid w:val="00D925FF"/>
    <w:rsid w:val="00D92A7A"/>
    <w:rsid w:val="00D94E5A"/>
    <w:rsid w:val="00D9609A"/>
    <w:rsid w:val="00D96698"/>
    <w:rsid w:val="00D97137"/>
    <w:rsid w:val="00DA0ADF"/>
    <w:rsid w:val="00DA1408"/>
    <w:rsid w:val="00DA44DD"/>
    <w:rsid w:val="00DA47DD"/>
    <w:rsid w:val="00DA4BD0"/>
    <w:rsid w:val="00DA50C8"/>
    <w:rsid w:val="00DA56C5"/>
    <w:rsid w:val="00DA6C06"/>
    <w:rsid w:val="00DA72D9"/>
    <w:rsid w:val="00DA7920"/>
    <w:rsid w:val="00DB063E"/>
    <w:rsid w:val="00DB1951"/>
    <w:rsid w:val="00DB2828"/>
    <w:rsid w:val="00DB2A35"/>
    <w:rsid w:val="00DB320C"/>
    <w:rsid w:val="00DB3780"/>
    <w:rsid w:val="00DB4D0C"/>
    <w:rsid w:val="00DB4E1C"/>
    <w:rsid w:val="00DB5CC2"/>
    <w:rsid w:val="00DB6024"/>
    <w:rsid w:val="00DB6BE0"/>
    <w:rsid w:val="00DC0F0E"/>
    <w:rsid w:val="00DC11DE"/>
    <w:rsid w:val="00DC1A3E"/>
    <w:rsid w:val="00DC1C46"/>
    <w:rsid w:val="00DC291D"/>
    <w:rsid w:val="00DD0B46"/>
    <w:rsid w:val="00DD1582"/>
    <w:rsid w:val="00DD19B5"/>
    <w:rsid w:val="00DD3B2A"/>
    <w:rsid w:val="00DD40E2"/>
    <w:rsid w:val="00DD4408"/>
    <w:rsid w:val="00DD46AD"/>
    <w:rsid w:val="00DD4EDA"/>
    <w:rsid w:val="00DD5930"/>
    <w:rsid w:val="00DD5A9F"/>
    <w:rsid w:val="00DD610F"/>
    <w:rsid w:val="00DD6117"/>
    <w:rsid w:val="00DD6DC5"/>
    <w:rsid w:val="00DE0007"/>
    <w:rsid w:val="00DE2209"/>
    <w:rsid w:val="00DE4441"/>
    <w:rsid w:val="00DE6080"/>
    <w:rsid w:val="00DF28CB"/>
    <w:rsid w:val="00DF2FF7"/>
    <w:rsid w:val="00DF4192"/>
    <w:rsid w:val="00DF70ED"/>
    <w:rsid w:val="00DF7386"/>
    <w:rsid w:val="00E06541"/>
    <w:rsid w:val="00E06DDF"/>
    <w:rsid w:val="00E06F7D"/>
    <w:rsid w:val="00E075B2"/>
    <w:rsid w:val="00E110EB"/>
    <w:rsid w:val="00E113C1"/>
    <w:rsid w:val="00E12632"/>
    <w:rsid w:val="00E13F28"/>
    <w:rsid w:val="00E1419A"/>
    <w:rsid w:val="00E147C4"/>
    <w:rsid w:val="00E1738D"/>
    <w:rsid w:val="00E21DF5"/>
    <w:rsid w:val="00E23E2C"/>
    <w:rsid w:val="00E25549"/>
    <w:rsid w:val="00E25D2E"/>
    <w:rsid w:val="00E31031"/>
    <w:rsid w:val="00E3140C"/>
    <w:rsid w:val="00E31BB5"/>
    <w:rsid w:val="00E3219A"/>
    <w:rsid w:val="00E33322"/>
    <w:rsid w:val="00E335F0"/>
    <w:rsid w:val="00E33B40"/>
    <w:rsid w:val="00E345DA"/>
    <w:rsid w:val="00E3473A"/>
    <w:rsid w:val="00E351B9"/>
    <w:rsid w:val="00E35FE7"/>
    <w:rsid w:val="00E40BDF"/>
    <w:rsid w:val="00E43304"/>
    <w:rsid w:val="00E4354C"/>
    <w:rsid w:val="00E43865"/>
    <w:rsid w:val="00E443E6"/>
    <w:rsid w:val="00E44E03"/>
    <w:rsid w:val="00E46199"/>
    <w:rsid w:val="00E4676D"/>
    <w:rsid w:val="00E470DD"/>
    <w:rsid w:val="00E476CF"/>
    <w:rsid w:val="00E5160C"/>
    <w:rsid w:val="00E52AC8"/>
    <w:rsid w:val="00E52F65"/>
    <w:rsid w:val="00E53310"/>
    <w:rsid w:val="00E539F0"/>
    <w:rsid w:val="00E53E9B"/>
    <w:rsid w:val="00E54E89"/>
    <w:rsid w:val="00E568E9"/>
    <w:rsid w:val="00E57E68"/>
    <w:rsid w:val="00E60383"/>
    <w:rsid w:val="00E63A14"/>
    <w:rsid w:val="00E65103"/>
    <w:rsid w:val="00E7188F"/>
    <w:rsid w:val="00E73274"/>
    <w:rsid w:val="00E73FB7"/>
    <w:rsid w:val="00E75DE8"/>
    <w:rsid w:val="00E76006"/>
    <w:rsid w:val="00E76304"/>
    <w:rsid w:val="00E81EF2"/>
    <w:rsid w:val="00E82CA5"/>
    <w:rsid w:val="00E82F11"/>
    <w:rsid w:val="00E82F1B"/>
    <w:rsid w:val="00E83662"/>
    <w:rsid w:val="00E86A21"/>
    <w:rsid w:val="00E87298"/>
    <w:rsid w:val="00E8762C"/>
    <w:rsid w:val="00E878F3"/>
    <w:rsid w:val="00E92426"/>
    <w:rsid w:val="00E94315"/>
    <w:rsid w:val="00E94453"/>
    <w:rsid w:val="00E969D5"/>
    <w:rsid w:val="00E97736"/>
    <w:rsid w:val="00EA3259"/>
    <w:rsid w:val="00EA3322"/>
    <w:rsid w:val="00EA3EA9"/>
    <w:rsid w:val="00EA455A"/>
    <w:rsid w:val="00EA5482"/>
    <w:rsid w:val="00EA675C"/>
    <w:rsid w:val="00EA7329"/>
    <w:rsid w:val="00EB02CF"/>
    <w:rsid w:val="00EB0790"/>
    <w:rsid w:val="00EB2095"/>
    <w:rsid w:val="00EB35F0"/>
    <w:rsid w:val="00EB3601"/>
    <w:rsid w:val="00EB5109"/>
    <w:rsid w:val="00EB5D94"/>
    <w:rsid w:val="00EC14D0"/>
    <w:rsid w:val="00EC35F0"/>
    <w:rsid w:val="00EC3E49"/>
    <w:rsid w:val="00EC4B6F"/>
    <w:rsid w:val="00EC5578"/>
    <w:rsid w:val="00EC5E33"/>
    <w:rsid w:val="00EC5E53"/>
    <w:rsid w:val="00EC5F7A"/>
    <w:rsid w:val="00EC6C8B"/>
    <w:rsid w:val="00EC7F4A"/>
    <w:rsid w:val="00ED1165"/>
    <w:rsid w:val="00ED11FB"/>
    <w:rsid w:val="00ED125C"/>
    <w:rsid w:val="00ED1477"/>
    <w:rsid w:val="00ED19AF"/>
    <w:rsid w:val="00ED1AC3"/>
    <w:rsid w:val="00ED5E8D"/>
    <w:rsid w:val="00ED6D9D"/>
    <w:rsid w:val="00EE189B"/>
    <w:rsid w:val="00EE232A"/>
    <w:rsid w:val="00EE29C6"/>
    <w:rsid w:val="00EE2EA2"/>
    <w:rsid w:val="00EE5138"/>
    <w:rsid w:val="00EF0322"/>
    <w:rsid w:val="00EF04F2"/>
    <w:rsid w:val="00EF2E2D"/>
    <w:rsid w:val="00EF2F25"/>
    <w:rsid w:val="00EF318E"/>
    <w:rsid w:val="00EF44F3"/>
    <w:rsid w:val="00EF460E"/>
    <w:rsid w:val="00EF5435"/>
    <w:rsid w:val="00EF569C"/>
    <w:rsid w:val="00EF5A16"/>
    <w:rsid w:val="00EF5BA4"/>
    <w:rsid w:val="00EF5FE7"/>
    <w:rsid w:val="00EF672D"/>
    <w:rsid w:val="00EF6C3F"/>
    <w:rsid w:val="00EF76CA"/>
    <w:rsid w:val="00EF7BC3"/>
    <w:rsid w:val="00F000A8"/>
    <w:rsid w:val="00F00EE9"/>
    <w:rsid w:val="00F02B11"/>
    <w:rsid w:val="00F03D67"/>
    <w:rsid w:val="00F0629C"/>
    <w:rsid w:val="00F0727B"/>
    <w:rsid w:val="00F07FC3"/>
    <w:rsid w:val="00F1137E"/>
    <w:rsid w:val="00F11473"/>
    <w:rsid w:val="00F1172D"/>
    <w:rsid w:val="00F11E3B"/>
    <w:rsid w:val="00F11E7D"/>
    <w:rsid w:val="00F13272"/>
    <w:rsid w:val="00F135C9"/>
    <w:rsid w:val="00F14978"/>
    <w:rsid w:val="00F17486"/>
    <w:rsid w:val="00F175A8"/>
    <w:rsid w:val="00F218D8"/>
    <w:rsid w:val="00F26441"/>
    <w:rsid w:val="00F26E1F"/>
    <w:rsid w:val="00F27F87"/>
    <w:rsid w:val="00F3082B"/>
    <w:rsid w:val="00F30C53"/>
    <w:rsid w:val="00F3206C"/>
    <w:rsid w:val="00F34DFA"/>
    <w:rsid w:val="00F352D9"/>
    <w:rsid w:val="00F359FE"/>
    <w:rsid w:val="00F35CD3"/>
    <w:rsid w:val="00F40CFB"/>
    <w:rsid w:val="00F40E09"/>
    <w:rsid w:val="00F41B18"/>
    <w:rsid w:val="00F41DA2"/>
    <w:rsid w:val="00F4204A"/>
    <w:rsid w:val="00F427F4"/>
    <w:rsid w:val="00F43671"/>
    <w:rsid w:val="00F46669"/>
    <w:rsid w:val="00F475B6"/>
    <w:rsid w:val="00F47B82"/>
    <w:rsid w:val="00F50202"/>
    <w:rsid w:val="00F50D9C"/>
    <w:rsid w:val="00F51929"/>
    <w:rsid w:val="00F549A3"/>
    <w:rsid w:val="00F54FC9"/>
    <w:rsid w:val="00F563BE"/>
    <w:rsid w:val="00F57948"/>
    <w:rsid w:val="00F57E03"/>
    <w:rsid w:val="00F57F93"/>
    <w:rsid w:val="00F61533"/>
    <w:rsid w:val="00F616A3"/>
    <w:rsid w:val="00F625ED"/>
    <w:rsid w:val="00F6292E"/>
    <w:rsid w:val="00F62B3F"/>
    <w:rsid w:val="00F64FAE"/>
    <w:rsid w:val="00F65BB0"/>
    <w:rsid w:val="00F6723E"/>
    <w:rsid w:val="00F679D0"/>
    <w:rsid w:val="00F67DC9"/>
    <w:rsid w:val="00F730B8"/>
    <w:rsid w:val="00F73365"/>
    <w:rsid w:val="00F754EA"/>
    <w:rsid w:val="00F759F1"/>
    <w:rsid w:val="00F76AEE"/>
    <w:rsid w:val="00F76DE1"/>
    <w:rsid w:val="00F774A4"/>
    <w:rsid w:val="00F779CC"/>
    <w:rsid w:val="00F824FD"/>
    <w:rsid w:val="00F826D8"/>
    <w:rsid w:val="00F82D4C"/>
    <w:rsid w:val="00F82EA1"/>
    <w:rsid w:val="00F830EA"/>
    <w:rsid w:val="00F83148"/>
    <w:rsid w:val="00F8455B"/>
    <w:rsid w:val="00F84996"/>
    <w:rsid w:val="00F857C2"/>
    <w:rsid w:val="00F85A94"/>
    <w:rsid w:val="00F860C1"/>
    <w:rsid w:val="00F868AF"/>
    <w:rsid w:val="00F87FE9"/>
    <w:rsid w:val="00F92C2B"/>
    <w:rsid w:val="00F93758"/>
    <w:rsid w:val="00F93A30"/>
    <w:rsid w:val="00F9456C"/>
    <w:rsid w:val="00F96B49"/>
    <w:rsid w:val="00F96ED5"/>
    <w:rsid w:val="00F97443"/>
    <w:rsid w:val="00FA11B8"/>
    <w:rsid w:val="00FA3719"/>
    <w:rsid w:val="00FA5527"/>
    <w:rsid w:val="00FA6996"/>
    <w:rsid w:val="00FA6F66"/>
    <w:rsid w:val="00FB0037"/>
    <w:rsid w:val="00FB02A4"/>
    <w:rsid w:val="00FB1855"/>
    <w:rsid w:val="00FB1958"/>
    <w:rsid w:val="00FB1BF5"/>
    <w:rsid w:val="00FB30DF"/>
    <w:rsid w:val="00FB36B6"/>
    <w:rsid w:val="00FB3FEE"/>
    <w:rsid w:val="00FC1D90"/>
    <w:rsid w:val="00FC28BC"/>
    <w:rsid w:val="00FC4D40"/>
    <w:rsid w:val="00FC6D11"/>
    <w:rsid w:val="00FC6DFE"/>
    <w:rsid w:val="00FC72E5"/>
    <w:rsid w:val="00FD1315"/>
    <w:rsid w:val="00FD2634"/>
    <w:rsid w:val="00FD2B97"/>
    <w:rsid w:val="00FD386C"/>
    <w:rsid w:val="00FD43B8"/>
    <w:rsid w:val="00FD60D6"/>
    <w:rsid w:val="00FE012F"/>
    <w:rsid w:val="00FE01AB"/>
    <w:rsid w:val="00FE06E2"/>
    <w:rsid w:val="00FE19D1"/>
    <w:rsid w:val="00FE1D57"/>
    <w:rsid w:val="00FE1D7E"/>
    <w:rsid w:val="00FE263E"/>
    <w:rsid w:val="00FE38FC"/>
    <w:rsid w:val="00FE4797"/>
    <w:rsid w:val="00FE5F27"/>
    <w:rsid w:val="00FE6E67"/>
    <w:rsid w:val="00FE7B8B"/>
    <w:rsid w:val="00FF16F7"/>
    <w:rsid w:val="00FF188B"/>
    <w:rsid w:val="00FF233E"/>
    <w:rsid w:val="00FF3541"/>
    <w:rsid w:val="00FF3560"/>
    <w:rsid w:val="00FF5ACD"/>
    <w:rsid w:val="00FF7A50"/>
    <w:rsid w:val="056B35A5"/>
    <w:rsid w:val="0B6C4039"/>
    <w:rsid w:val="1AEA3F68"/>
    <w:rsid w:val="1D5B3CDF"/>
    <w:rsid w:val="23EE691F"/>
    <w:rsid w:val="3F184545"/>
    <w:rsid w:val="5B230D73"/>
    <w:rsid w:val="6CBE15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uiPriority="0"/>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69C"/>
    <w:pPr>
      <w:widowControl w:val="0"/>
      <w:jc w:val="both"/>
    </w:pPr>
    <w:rPr>
      <w:kern w:val="2"/>
      <w:sz w:val="21"/>
      <w:szCs w:val="22"/>
    </w:rPr>
  </w:style>
  <w:style w:type="paragraph" w:styleId="1">
    <w:name w:val="heading 1"/>
    <w:basedOn w:val="a"/>
    <w:next w:val="a"/>
    <w:link w:val="1Char"/>
    <w:uiPriority w:val="9"/>
    <w:qFormat/>
    <w:rsid w:val="003C66D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3C66D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3C66DE"/>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435857"/>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annotation subject"/>
    <w:basedOn w:val="a4"/>
    <w:next w:val="a4"/>
    <w:link w:val="Char"/>
    <w:uiPriority w:val="99"/>
    <w:semiHidden/>
    <w:unhideWhenUsed/>
    <w:rsid w:val="003C66DE"/>
    <w:rPr>
      <w:b/>
      <w:bCs/>
    </w:rPr>
  </w:style>
  <w:style w:type="paragraph" w:styleId="a4">
    <w:name w:val="annotation text"/>
    <w:basedOn w:val="a"/>
    <w:link w:val="Char0"/>
    <w:uiPriority w:val="99"/>
    <w:semiHidden/>
    <w:unhideWhenUsed/>
    <w:rsid w:val="003C66DE"/>
    <w:pPr>
      <w:jc w:val="left"/>
    </w:pPr>
  </w:style>
  <w:style w:type="paragraph" w:styleId="30">
    <w:name w:val="toc 3"/>
    <w:basedOn w:val="a"/>
    <w:next w:val="a"/>
    <w:uiPriority w:val="39"/>
    <w:unhideWhenUsed/>
    <w:qFormat/>
    <w:rsid w:val="003C66DE"/>
    <w:pPr>
      <w:spacing w:line="360" w:lineRule="auto"/>
      <w:ind w:leftChars="400" w:left="840"/>
    </w:pPr>
  </w:style>
  <w:style w:type="paragraph" w:styleId="a5">
    <w:name w:val="Balloon Text"/>
    <w:basedOn w:val="a"/>
    <w:link w:val="Char1"/>
    <w:uiPriority w:val="99"/>
    <w:unhideWhenUsed/>
    <w:qFormat/>
    <w:rsid w:val="003C66DE"/>
    <w:rPr>
      <w:sz w:val="18"/>
      <w:szCs w:val="18"/>
    </w:rPr>
  </w:style>
  <w:style w:type="paragraph" w:styleId="a6">
    <w:name w:val="footer"/>
    <w:basedOn w:val="a"/>
    <w:link w:val="Char2"/>
    <w:uiPriority w:val="99"/>
    <w:unhideWhenUsed/>
    <w:qFormat/>
    <w:rsid w:val="003C66DE"/>
    <w:pPr>
      <w:tabs>
        <w:tab w:val="center" w:pos="4153"/>
        <w:tab w:val="right" w:pos="8306"/>
      </w:tabs>
      <w:snapToGrid w:val="0"/>
      <w:jc w:val="left"/>
    </w:pPr>
    <w:rPr>
      <w:sz w:val="18"/>
      <w:szCs w:val="18"/>
    </w:rPr>
  </w:style>
  <w:style w:type="paragraph" w:styleId="a7">
    <w:name w:val="header"/>
    <w:basedOn w:val="a"/>
    <w:link w:val="Char3"/>
    <w:uiPriority w:val="99"/>
    <w:unhideWhenUsed/>
    <w:rsid w:val="003C66DE"/>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1C10F8"/>
    <w:pPr>
      <w:spacing w:line="500" w:lineRule="exact"/>
    </w:pPr>
    <w:rPr>
      <w:sz w:val="28"/>
    </w:rPr>
  </w:style>
  <w:style w:type="paragraph" w:styleId="20">
    <w:name w:val="toc 2"/>
    <w:basedOn w:val="a"/>
    <w:next w:val="a"/>
    <w:uiPriority w:val="39"/>
    <w:unhideWhenUsed/>
    <w:qFormat/>
    <w:rsid w:val="003C66DE"/>
    <w:pPr>
      <w:spacing w:line="360" w:lineRule="auto"/>
      <w:ind w:leftChars="200" w:left="420"/>
    </w:pPr>
  </w:style>
  <w:style w:type="paragraph" w:styleId="a8">
    <w:name w:val="Normal (Web)"/>
    <w:basedOn w:val="a"/>
    <w:unhideWhenUsed/>
    <w:rsid w:val="003C66DE"/>
    <w:pPr>
      <w:widowControl/>
      <w:spacing w:before="100" w:beforeAutospacing="1" w:after="100" w:afterAutospacing="1"/>
      <w:jc w:val="left"/>
    </w:pPr>
    <w:rPr>
      <w:rFonts w:ascii="宋体" w:hAnsi="宋体" w:cs="宋体"/>
      <w:kern w:val="0"/>
      <w:sz w:val="24"/>
      <w:szCs w:val="24"/>
    </w:rPr>
  </w:style>
  <w:style w:type="character" w:styleId="a9">
    <w:name w:val="Hyperlink"/>
    <w:uiPriority w:val="99"/>
    <w:qFormat/>
    <w:rsid w:val="003C66DE"/>
    <w:rPr>
      <w:color w:val="0000FF"/>
      <w:u w:val="none"/>
    </w:rPr>
  </w:style>
  <w:style w:type="character" w:styleId="aa">
    <w:name w:val="annotation reference"/>
    <w:basedOn w:val="a0"/>
    <w:uiPriority w:val="99"/>
    <w:semiHidden/>
    <w:unhideWhenUsed/>
    <w:rsid w:val="003C66DE"/>
    <w:rPr>
      <w:sz w:val="21"/>
      <w:szCs w:val="21"/>
    </w:rPr>
  </w:style>
  <w:style w:type="character" w:customStyle="1" w:styleId="Char2">
    <w:name w:val="页脚 Char"/>
    <w:link w:val="a6"/>
    <w:uiPriority w:val="99"/>
    <w:qFormat/>
    <w:rsid w:val="003C66DE"/>
    <w:rPr>
      <w:sz w:val="18"/>
      <w:szCs w:val="18"/>
    </w:rPr>
  </w:style>
  <w:style w:type="character" w:customStyle="1" w:styleId="Char1">
    <w:name w:val="批注框文本 Char"/>
    <w:link w:val="a5"/>
    <w:uiPriority w:val="99"/>
    <w:semiHidden/>
    <w:rsid w:val="003C66DE"/>
    <w:rPr>
      <w:sz w:val="18"/>
      <w:szCs w:val="18"/>
    </w:rPr>
  </w:style>
  <w:style w:type="character" w:customStyle="1" w:styleId="Char3">
    <w:name w:val="页眉 Char"/>
    <w:link w:val="a7"/>
    <w:uiPriority w:val="99"/>
    <w:rsid w:val="003C66DE"/>
    <w:rPr>
      <w:sz w:val="18"/>
      <w:szCs w:val="18"/>
    </w:rPr>
  </w:style>
  <w:style w:type="paragraph" w:customStyle="1" w:styleId="p0">
    <w:name w:val="p0"/>
    <w:basedOn w:val="a"/>
    <w:rsid w:val="003C66DE"/>
    <w:pPr>
      <w:widowControl/>
      <w:spacing w:before="100" w:beforeAutospacing="1" w:after="100" w:afterAutospacing="1"/>
      <w:jc w:val="left"/>
    </w:pPr>
    <w:rPr>
      <w:rFonts w:ascii="宋体" w:hAnsi="宋体" w:cs="宋体"/>
      <w:color w:val="000000"/>
      <w:kern w:val="0"/>
      <w:sz w:val="18"/>
      <w:szCs w:val="18"/>
    </w:rPr>
  </w:style>
  <w:style w:type="paragraph" w:customStyle="1" w:styleId="p17">
    <w:name w:val="p17"/>
    <w:basedOn w:val="a"/>
    <w:rsid w:val="003C66DE"/>
    <w:pPr>
      <w:widowControl/>
      <w:spacing w:before="100" w:beforeAutospacing="1" w:after="100" w:afterAutospacing="1"/>
      <w:jc w:val="left"/>
    </w:pPr>
    <w:rPr>
      <w:rFonts w:ascii="宋体" w:hAnsi="宋体" w:cs="宋体"/>
      <w:color w:val="000000"/>
      <w:kern w:val="0"/>
      <w:sz w:val="18"/>
      <w:szCs w:val="18"/>
    </w:rPr>
  </w:style>
  <w:style w:type="character" w:customStyle="1" w:styleId="1Char">
    <w:name w:val="标题 1 Char"/>
    <w:link w:val="1"/>
    <w:uiPriority w:val="9"/>
    <w:rsid w:val="003C66DE"/>
    <w:rPr>
      <w:b/>
      <w:bCs/>
      <w:kern w:val="44"/>
      <w:sz w:val="44"/>
      <w:szCs w:val="44"/>
    </w:rPr>
  </w:style>
  <w:style w:type="paragraph" w:customStyle="1" w:styleId="TOC1">
    <w:name w:val="TOC 标题1"/>
    <w:basedOn w:val="1"/>
    <w:next w:val="a"/>
    <w:uiPriority w:val="39"/>
    <w:unhideWhenUsed/>
    <w:qFormat/>
    <w:rsid w:val="003C66DE"/>
    <w:pPr>
      <w:outlineLvl w:val="9"/>
    </w:pPr>
  </w:style>
  <w:style w:type="paragraph" w:customStyle="1" w:styleId="CharCharCharChar">
    <w:name w:val="Char Char Char Char"/>
    <w:basedOn w:val="a"/>
    <w:rsid w:val="003C66DE"/>
    <w:pPr>
      <w:widowControl/>
      <w:spacing w:after="160" w:line="240" w:lineRule="exact"/>
      <w:jc w:val="left"/>
    </w:pPr>
    <w:rPr>
      <w:rFonts w:ascii="Times New Roman" w:eastAsia="仿宋_GB2312" w:hAnsi="Times New Roman"/>
      <w:sz w:val="32"/>
      <w:szCs w:val="20"/>
    </w:rPr>
  </w:style>
  <w:style w:type="paragraph" w:customStyle="1" w:styleId="11">
    <w:name w:val="毕业设计（论文）1级标题"/>
    <w:basedOn w:val="a"/>
    <w:qFormat/>
    <w:rsid w:val="003C66DE"/>
    <w:pPr>
      <w:adjustRightInd w:val="0"/>
      <w:snapToGrid w:val="0"/>
      <w:spacing w:beforeLines="50" w:afterLines="50" w:line="300" w:lineRule="auto"/>
      <w:ind w:left="1959" w:hangingChars="653" w:hanging="1959"/>
    </w:pPr>
    <w:rPr>
      <w:rFonts w:ascii="Times New Roman" w:eastAsia="黑体" w:hAnsi="Times New Roman"/>
      <w:color w:val="000000"/>
      <w:sz w:val="30"/>
      <w:szCs w:val="24"/>
    </w:rPr>
  </w:style>
  <w:style w:type="paragraph" w:styleId="ab">
    <w:name w:val="List Paragraph"/>
    <w:basedOn w:val="a"/>
    <w:uiPriority w:val="34"/>
    <w:qFormat/>
    <w:rsid w:val="003C66DE"/>
    <w:pPr>
      <w:ind w:firstLineChars="200" w:firstLine="420"/>
    </w:pPr>
  </w:style>
  <w:style w:type="paragraph" w:customStyle="1" w:styleId="CharCharCharChar1">
    <w:name w:val="Char Char Char Char1"/>
    <w:basedOn w:val="a"/>
    <w:qFormat/>
    <w:rsid w:val="003C66DE"/>
    <w:pPr>
      <w:widowControl/>
      <w:spacing w:after="160" w:line="240" w:lineRule="exact"/>
      <w:jc w:val="left"/>
    </w:pPr>
    <w:rPr>
      <w:rFonts w:ascii="Times New Roman" w:eastAsia="仿宋_GB2312" w:hAnsi="Times New Roman"/>
      <w:sz w:val="32"/>
      <w:szCs w:val="20"/>
    </w:rPr>
  </w:style>
  <w:style w:type="paragraph" w:customStyle="1" w:styleId="Ac">
    <w:name w:val="正文 A"/>
    <w:qFormat/>
    <w:rsid w:val="003C66DE"/>
    <w:pPr>
      <w:widowControl w:val="0"/>
      <w:jc w:val="both"/>
    </w:pPr>
    <w:rPr>
      <w:rFonts w:ascii="Arial Unicode MS" w:eastAsia="Arial Unicode MS" w:hAnsi="Arial Unicode MS" w:cs="Arial Unicode MS" w:hint="eastAsia"/>
      <w:color w:val="000000"/>
      <w:kern w:val="2"/>
      <w:sz w:val="21"/>
      <w:szCs w:val="21"/>
    </w:rPr>
  </w:style>
  <w:style w:type="character" w:customStyle="1" w:styleId="Char0">
    <w:name w:val="批注文字 Char"/>
    <w:basedOn w:val="a0"/>
    <w:link w:val="a4"/>
    <w:uiPriority w:val="99"/>
    <w:semiHidden/>
    <w:rsid w:val="003C66DE"/>
    <w:rPr>
      <w:kern w:val="2"/>
      <w:sz w:val="21"/>
      <w:szCs w:val="22"/>
    </w:rPr>
  </w:style>
  <w:style w:type="character" w:customStyle="1" w:styleId="Char">
    <w:name w:val="批注主题 Char"/>
    <w:basedOn w:val="Char0"/>
    <w:link w:val="a3"/>
    <w:uiPriority w:val="99"/>
    <w:semiHidden/>
    <w:rsid w:val="003C66DE"/>
    <w:rPr>
      <w:b/>
      <w:bCs/>
      <w:kern w:val="2"/>
      <w:sz w:val="21"/>
      <w:szCs w:val="22"/>
    </w:rPr>
  </w:style>
  <w:style w:type="paragraph" w:customStyle="1" w:styleId="CharChar1CharCharCharCharCharChar">
    <w:name w:val="Char Char1 Char Char Char Char Char Char"/>
    <w:basedOn w:val="a"/>
    <w:rsid w:val="003C66DE"/>
    <w:pPr>
      <w:widowControl/>
      <w:spacing w:after="160" w:line="240" w:lineRule="exact"/>
      <w:jc w:val="left"/>
    </w:pPr>
    <w:rPr>
      <w:szCs w:val="24"/>
    </w:rPr>
  </w:style>
  <w:style w:type="paragraph" w:customStyle="1" w:styleId="CharCharCharChar2">
    <w:name w:val="Char Char Char Char2"/>
    <w:basedOn w:val="a"/>
    <w:rsid w:val="003C66DE"/>
    <w:pPr>
      <w:widowControl/>
      <w:spacing w:after="160" w:line="240" w:lineRule="exact"/>
      <w:jc w:val="left"/>
    </w:pPr>
    <w:rPr>
      <w:rFonts w:ascii="Times New Roman" w:eastAsia="仿宋_GB2312" w:hAnsi="Times New Roman"/>
      <w:sz w:val="32"/>
      <w:szCs w:val="20"/>
    </w:rPr>
  </w:style>
  <w:style w:type="paragraph" w:customStyle="1" w:styleId="CharCharCharChar3">
    <w:name w:val="Char Char Char Char3"/>
    <w:basedOn w:val="a"/>
    <w:rsid w:val="003C66DE"/>
    <w:pPr>
      <w:widowControl/>
      <w:spacing w:after="160" w:line="240" w:lineRule="exact"/>
      <w:jc w:val="left"/>
    </w:pPr>
    <w:rPr>
      <w:rFonts w:ascii="Times New Roman" w:eastAsia="仿宋_GB2312" w:hAnsi="Times New Roman"/>
      <w:sz w:val="32"/>
      <w:szCs w:val="20"/>
    </w:rPr>
  </w:style>
  <w:style w:type="character" w:customStyle="1" w:styleId="2Char">
    <w:name w:val="标题 2 Char"/>
    <w:basedOn w:val="a0"/>
    <w:link w:val="2"/>
    <w:uiPriority w:val="9"/>
    <w:rsid w:val="003C66DE"/>
    <w:rPr>
      <w:rFonts w:asciiTheme="majorHAnsi" w:eastAsiaTheme="majorEastAsia" w:hAnsiTheme="majorHAnsi" w:cstheme="majorBidi"/>
      <w:b/>
      <w:bCs/>
      <w:kern w:val="2"/>
      <w:sz w:val="32"/>
      <w:szCs w:val="32"/>
    </w:rPr>
  </w:style>
  <w:style w:type="character" w:customStyle="1" w:styleId="3Char">
    <w:name w:val="标题 3 Char"/>
    <w:basedOn w:val="a0"/>
    <w:link w:val="3"/>
    <w:uiPriority w:val="9"/>
    <w:rsid w:val="003C66DE"/>
    <w:rPr>
      <w:b/>
      <w:bCs/>
      <w:kern w:val="2"/>
      <w:sz w:val="32"/>
      <w:szCs w:val="32"/>
    </w:rPr>
  </w:style>
  <w:style w:type="character" w:customStyle="1" w:styleId="title2">
    <w:name w:val="title_2"/>
    <w:basedOn w:val="a0"/>
    <w:rsid w:val="00AD50C8"/>
  </w:style>
  <w:style w:type="paragraph" w:customStyle="1" w:styleId="21">
    <w:name w:val="毕业设计（论文）2级标题"/>
    <w:basedOn w:val="a"/>
    <w:rsid w:val="002C44A3"/>
    <w:pPr>
      <w:adjustRightInd w:val="0"/>
      <w:snapToGrid w:val="0"/>
      <w:spacing w:line="300" w:lineRule="auto"/>
    </w:pPr>
    <w:rPr>
      <w:rFonts w:ascii="Times New Roman" w:eastAsia="黑体" w:hAnsi="Times New Roman"/>
      <w:color w:val="000000"/>
      <w:sz w:val="28"/>
      <w:szCs w:val="24"/>
    </w:rPr>
  </w:style>
  <w:style w:type="paragraph" w:customStyle="1" w:styleId="22">
    <w:name w:val="标题2"/>
    <w:basedOn w:val="a"/>
    <w:rsid w:val="002C44A3"/>
    <w:pPr>
      <w:adjustRightInd w:val="0"/>
      <w:snapToGrid w:val="0"/>
      <w:spacing w:line="300" w:lineRule="auto"/>
    </w:pPr>
    <w:rPr>
      <w:rFonts w:ascii="Times New Roman" w:eastAsia="黑体" w:hAnsi="Times New Roman"/>
      <w:color w:val="000000"/>
      <w:sz w:val="28"/>
      <w:szCs w:val="24"/>
    </w:rPr>
  </w:style>
  <w:style w:type="paragraph" w:styleId="ad">
    <w:name w:val="Date"/>
    <w:basedOn w:val="a"/>
    <w:next w:val="a"/>
    <w:link w:val="Char4"/>
    <w:uiPriority w:val="99"/>
    <w:semiHidden/>
    <w:unhideWhenUsed/>
    <w:rsid w:val="000276BD"/>
    <w:pPr>
      <w:ind w:leftChars="2500" w:left="100"/>
    </w:pPr>
  </w:style>
  <w:style w:type="character" w:customStyle="1" w:styleId="Char4">
    <w:name w:val="日期 Char"/>
    <w:basedOn w:val="a0"/>
    <w:link w:val="ad"/>
    <w:uiPriority w:val="99"/>
    <w:semiHidden/>
    <w:rsid w:val="000276BD"/>
    <w:rPr>
      <w:kern w:val="2"/>
      <w:sz w:val="21"/>
      <w:szCs w:val="22"/>
    </w:rPr>
  </w:style>
  <w:style w:type="character" w:customStyle="1" w:styleId="ask-title2">
    <w:name w:val="ask-title2"/>
    <w:basedOn w:val="a0"/>
    <w:rsid w:val="00AA2886"/>
  </w:style>
  <w:style w:type="paragraph" w:styleId="ae">
    <w:name w:val="Document Map"/>
    <w:basedOn w:val="a"/>
    <w:link w:val="Char5"/>
    <w:uiPriority w:val="99"/>
    <w:semiHidden/>
    <w:unhideWhenUsed/>
    <w:rsid w:val="00EF460E"/>
    <w:rPr>
      <w:rFonts w:ascii="宋体"/>
      <w:sz w:val="18"/>
      <w:szCs w:val="18"/>
    </w:rPr>
  </w:style>
  <w:style w:type="character" w:customStyle="1" w:styleId="Char5">
    <w:name w:val="文档结构图 Char"/>
    <w:basedOn w:val="a0"/>
    <w:link w:val="ae"/>
    <w:uiPriority w:val="99"/>
    <w:semiHidden/>
    <w:rsid w:val="00EF460E"/>
    <w:rPr>
      <w:rFonts w:ascii="宋体"/>
      <w:kern w:val="2"/>
      <w:sz w:val="18"/>
      <w:szCs w:val="18"/>
    </w:rPr>
  </w:style>
  <w:style w:type="character" w:customStyle="1" w:styleId="4Char">
    <w:name w:val="标题 4 Char"/>
    <w:basedOn w:val="a0"/>
    <w:link w:val="4"/>
    <w:uiPriority w:val="9"/>
    <w:rsid w:val="00435857"/>
    <w:rPr>
      <w:rFonts w:asciiTheme="majorHAnsi" w:eastAsiaTheme="majorEastAsia" w:hAnsiTheme="majorHAnsi" w:cstheme="majorBidi"/>
      <w:b/>
      <w:bCs/>
      <w:kern w:val="2"/>
      <w:sz w:val="28"/>
      <w:szCs w:val="28"/>
    </w:rPr>
  </w:style>
  <w:style w:type="paragraph" w:customStyle="1" w:styleId="Default">
    <w:name w:val="Default"/>
    <w:rsid w:val="004871D4"/>
    <w:pPr>
      <w:widowControl w:val="0"/>
      <w:autoSpaceDE w:val="0"/>
      <w:autoSpaceDN w:val="0"/>
      <w:adjustRightInd w:val="0"/>
    </w:pPr>
    <w:rPr>
      <w:rFonts w:ascii="仿宋_GB2312" w:eastAsia="仿宋_GB2312" w:cs="仿宋_GB2312"/>
      <w:color w:val="000000"/>
      <w:sz w:val="24"/>
      <w:szCs w:val="24"/>
    </w:rPr>
  </w:style>
  <w:style w:type="paragraph" w:styleId="TOC">
    <w:name w:val="TOC Heading"/>
    <w:basedOn w:val="1"/>
    <w:next w:val="a"/>
    <w:uiPriority w:val="39"/>
    <w:unhideWhenUsed/>
    <w:qFormat/>
    <w:rsid w:val="00BB1004"/>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character" w:customStyle="1" w:styleId="o3ztbmydvgk3">
    <w:name w:val="o3ztbmydvgk3"/>
    <w:basedOn w:val="a0"/>
    <w:rsid w:val="00C15AA6"/>
  </w:style>
  <w:style w:type="character" w:customStyle="1" w:styleId="vvoymnt3dlq">
    <w:name w:val="vvoymnt3dlq"/>
    <w:basedOn w:val="a0"/>
    <w:rsid w:val="00C15AA6"/>
  </w:style>
  <w:style w:type="character" w:customStyle="1" w:styleId="g7tdy5is1nj">
    <w:name w:val="g7tdy5is1nj"/>
    <w:basedOn w:val="a0"/>
    <w:rsid w:val="00C15AA6"/>
  </w:style>
  <w:style w:type="character" w:customStyle="1" w:styleId="ul8czct4mdj3">
    <w:name w:val="ul8czct4mdj3"/>
    <w:basedOn w:val="a0"/>
    <w:rsid w:val="00C15AA6"/>
  </w:style>
  <w:style w:type="character" w:customStyle="1" w:styleId="tog83t7dsna">
    <w:name w:val="tog83t7dsna"/>
    <w:basedOn w:val="a0"/>
    <w:rsid w:val="00C15AA6"/>
  </w:style>
  <w:style w:type="character" w:customStyle="1" w:styleId="zm6olrabive3">
    <w:name w:val="zm6olrabive3"/>
    <w:basedOn w:val="a0"/>
    <w:rsid w:val="00C15AA6"/>
  </w:style>
  <w:style w:type="paragraph" w:styleId="23">
    <w:name w:val="Body Text Indent 2"/>
    <w:basedOn w:val="a"/>
    <w:next w:val="a"/>
    <w:link w:val="2Char0"/>
    <w:qFormat/>
    <w:rsid w:val="00970AE0"/>
    <w:pPr>
      <w:spacing w:line="360" w:lineRule="auto"/>
      <w:ind w:left="630" w:firstLineChars="200" w:firstLine="645"/>
    </w:pPr>
    <w:rPr>
      <w:rFonts w:ascii="Arial" w:eastAsia="仿宋_GB2312" w:hAnsi="Arial" w:cstheme="minorBidi"/>
      <w:sz w:val="32"/>
      <w:szCs w:val="24"/>
    </w:rPr>
  </w:style>
  <w:style w:type="character" w:customStyle="1" w:styleId="2Char0">
    <w:name w:val="正文文本缩进 2 Char"/>
    <w:basedOn w:val="a0"/>
    <w:link w:val="23"/>
    <w:rsid w:val="00970AE0"/>
    <w:rPr>
      <w:rFonts w:ascii="Arial" w:eastAsia="仿宋_GB2312" w:hAnsi="Arial" w:cstheme="minorBidi"/>
      <w:kern w:val="2"/>
      <w:sz w:val="32"/>
      <w:szCs w:val="24"/>
    </w:rPr>
  </w:style>
  <w:style w:type="paragraph" w:customStyle="1" w:styleId="12">
    <w:name w:val="标题1"/>
    <w:basedOn w:val="a"/>
    <w:next w:val="a"/>
    <w:rsid w:val="00C71B3E"/>
    <w:pPr>
      <w:tabs>
        <w:tab w:val="left" w:pos="9193"/>
        <w:tab w:val="left" w:pos="9827"/>
      </w:tabs>
      <w:autoSpaceDE w:val="0"/>
      <w:autoSpaceDN w:val="0"/>
      <w:snapToGrid w:val="0"/>
      <w:spacing w:line="640" w:lineRule="atLeast"/>
      <w:jc w:val="center"/>
    </w:pPr>
    <w:rPr>
      <w:rFonts w:ascii="Times New Roman" w:eastAsia="方正小标宋_GBK" w:hAnsi="Times New Roman"/>
      <w:snapToGrid w:val="0"/>
      <w:kern w:val="0"/>
      <w:sz w:val="44"/>
      <w:szCs w:val="20"/>
    </w:rPr>
  </w:style>
  <w:style w:type="table" w:styleId="af">
    <w:name w:val="Table Grid"/>
    <w:basedOn w:val="a1"/>
    <w:uiPriority w:val="59"/>
    <w:rsid w:val="006E07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character" w:styleId="af0">
    <w:name w:val="page number"/>
    <w:basedOn w:val="a0"/>
    <w:uiPriority w:val="99"/>
    <w:unhideWhenUsed/>
    <w:rsid w:val="001D0D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uiPriority="0"/>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69C"/>
    <w:pPr>
      <w:widowControl w:val="0"/>
      <w:jc w:val="both"/>
    </w:pPr>
    <w:rPr>
      <w:kern w:val="2"/>
      <w:sz w:val="21"/>
      <w:szCs w:val="22"/>
    </w:rPr>
  </w:style>
  <w:style w:type="paragraph" w:styleId="1">
    <w:name w:val="heading 1"/>
    <w:basedOn w:val="a"/>
    <w:next w:val="a"/>
    <w:link w:val="1Char"/>
    <w:uiPriority w:val="9"/>
    <w:qFormat/>
    <w:rsid w:val="003C66D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3C66D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3C66DE"/>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435857"/>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annotation subject"/>
    <w:basedOn w:val="a4"/>
    <w:next w:val="a4"/>
    <w:link w:val="Char"/>
    <w:uiPriority w:val="99"/>
    <w:semiHidden/>
    <w:unhideWhenUsed/>
    <w:rsid w:val="003C66DE"/>
    <w:rPr>
      <w:b/>
      <w:bCs/>
    </w:rPr>
  </w:style>
  <w:style w:type="paragraph" w:styleId="a4">
    <w:name w:val="annotation text"/>
    <w:basedOn w:val="a"/>
    <w:link w:val="Char0"/>
    <w:uiPriority w:val="99"/>
    <w:semiHidden/>
    <w:unhideWhenUsed/>
    <w:rsid w:val="003C66DE"/>
    <w:pPr>
      <w:jc w:val="left"/>
    </w:pPr>
  </w:style>
  <w:style w:type="paragraph" w:styleId="30">
    <w:name w:val="toc 3"/>
    <w:basedOn w:val="a"/>
    <w:next w:val="a"/>
    <w:uiPriority w:val="39"/>
    <w:unhideWhenUsed/>
    <w:qFormat/>
    <w:rsid w:val="003C66DE"/>
    <w:pPr>
      <w:spacing w:line="360" w:lineRule="auto"/>
      <w:ind w:leftChars="400" w:left="840"/>
    </w:pPr>
  </w:style>
  <w:style w:type="paragraph" w:styleId="a5">
    <w:name w:val="Balloon Text"/>
    <w:basedOn w:val="a"/>
    <w:link w:val="Char1"/>
    <w:uiPriority w:val="99"/>
    <w:unhideWhenUsed/>
    <w:qFormat/>
    <w:rsid w:val="003C66DE"/>
    <w:rPr>
      <w:sz w:val="18"/>
      <w:szCs w:val="18"/>
    </w:rPr>
  </w:style>
  <w:style w:type="paragraph" w:styleId="a6">
    <w:name w:val="footer"/>
    <w:basedOn w:val="a"/>
    <w:link w:val="Char2"/>
    <w:uiPriority w:val="99"/>
    <w:unhideWhenUsed/>
    <w:qFormat/>
    <w:rsid w:val="003C66DE"/>
    <w:pPr>
      <w:tabs>
        <w:tab w:val="center" w:pos="4153"/>
        <w:tab w:val="right" w:pos="8306"/>
      </w:tabs>
      <w:snapToGrid w:val="0"/>
      <w:jc w:val="left"/>
    </w:pPr>
    <w:rPr>
      <w:sz w:val="18"/>
      <w:szCs w:val="18"/>
    </w:rPr>
  </w:style>
  <w:style w:type="paragraph" w:styleId="a7">
    <w:name w:val="header"/>
    <w:basedOn w:val="a"/>
    <w:link w:val="Char3"/>
    <w:uiPriority w:val="99"/>
    <w:unhideWhenUsed/>
    <w:rsid w:val="003C66DE"/>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1C10F8"/>
    <w:pPr>
      <w:spacing w:line="500" w:lineRule="exact"/>
    </w:pPr>
    <w:rPr>
      <w:sz w:val="28"/>
    </w:rPr>
  </w:style>
  <w:style w:type="paragraph" w:styleId="20">
    <w:name w:val="toc 2"/>
    <w:basedOn w:val="a"/>
    <w:next w:val="a"/>
    <w:uiPriority w:val="39"/>
    <w:unhideWhenUsed/>
    <w:qFormat/>
    <w:rsid w:val="003C66DE"/>
    <w:pPr>
      <w:spacing w:line="360" w:lineRule="auto"/>
      <w:ind w:leftChars="200" w:left="420"/>
    </w:pPr>
  </w:style>
  <w:style w:type="paragraph" w:styleId="a8">
    <w:name w:val="Normal (Web)"/>
    <w:basedOn w:val="a"/>
    <w:unhideWhenUsed/>
    <w:rsid w:val="003C66DE"/>
    <w:pPr>
      <w:widowControl/>
      <w:spacing w:before="100" w:beforeAutospacing="1" w:after="100" w:afterAutospacing="1"/>
      <w:jc w:val="left"/>
    </w:pPr>
    <w:rPr>
      <w:rFonts w:ascii="宋体" w:hAnsi="宋体" w:cs="宋体"/>
      <w:kern w:val="0"/>
      <w:sz w:val="24"/>
      <w:szCs w:val="24"/>
    </w:rPr>
  </w:style>
  <w:style w:type="character" w:styleId="a9">
    <w:name w:val="Hyperlink"/>
    <w:uiPriority w:val="99"/>
    <w:qFormat/>
    <w:rsid w:val="003C66DE"/>
    <w:rPr>
      <w:color w:val="0000FF"/>
      <w:u w:val="none"/>
    </w:rPr>
  </w:style>
  <w:style w:type="character" w:styleId="aa">
    <w:name w:val="annotation reference"/>
    <w:basedOn w:val="a0"/>
    <w:uiPriority w:val="99"/>
    <w:semiHidden/>
    <w:unhideWhenUsed/>
    <w:rsid w:val="003C66DE"/>
    <w:rPr>
      <w:sz w:val="21"/>
      <w:szCs w:val="21"/>
    </w:rPr>
  </w:style>
  <w:style w:type="character" w:customStyle="1" w:styleId="Char2">
    <w:name w:val="页脚 Char"/>
    <w:link w:val="a6"/>
    <w:uiPriority w:val="99"/>
    <w:qFormat/>
    <w:rsid w:val="003C66DE"/>
    <w:rPr>
      <w:sz w:val="18"/>
      <w:szCs w:val="18"/>
    </w:rPr>
  </w:style>
  <w:style w:type="character" w:customStyle="1" w:styleId="Char1">
    <w:name w:val="批注框文本 Char"/>
    <w:link w:val="a5"/>
    <w:uiPriority w:val="99"/>
    <w:semiHidden/>
    <w:rsid w:val="003C66DE"/>
    <w:rPr>
      <w:sz w:val="18"/>
      <w:szCs w:val="18"/>
    </w:rPr>
  </w:style>
  <w:style w:type="character" w:customStyle="1" w:styleId="Char3">
    <w:name w:val="页眉 Char"/>
    <w:link w:val="a7"/>
    <w:uiPriority w:val="99"/>
    <w:rsid w:val="003C66DE"/>
    <w:rPr>
      <w:sz w:val="18"/>
      <w:szCs w:val="18"/>
    </w:rPr>
  </w:style>
  <w:style w:type="paragraph" w:customStyle="1" w:styleId="p0">
    <w:name w:val="p0"/>
    <w:basedOn w:val="a"/>
    <w:rsid w:val="003C66DE"/>
    <w:pPr>
      <w:widowControl/>
      <w:spacing w:before="100" w:beforeAutospacing="1" w:after="100" w:afterAutospacing="1"/>
      <w:jc w:val="left"/>
    </w:pPr>
    <w:rPr>
      <w:rFonts w:ascii="宋体" w:hAnsi="宋体" w:cs="宋体"/>
      <w:color w:val="000000"/>
      <w:kern w:val="0"/>
      <w:sz w:val="18"/>
      <w:szCs w:val="18"/>
    </w:rPr>
  </w:style>
  <w:style w:type="paragraph" w:customStyle="1" w:styleId="p17">
    <w:name w:val="p17"/>
    <w:basedOn w:val="a"/>
    <w:rsid w:val="003C66DE"/>
    <w:pPr>
      <w:widowControl/>
      <w:spacing w:before="100" w:beforeAutospacing="1" w:after="100" w:afterAutospacing="1"/>
      <w:jc w:val="left"/>
    </w:pPr>
    <w:rPr>
      <w:rFonts w:ascii="宋体" w:hAnsi="宋体" w:cs="宋体"/>
      <w:color w:val="000000"/>
      <w:kern w:val="0"/>
      <w:sz w:val="18"/>
      <w:szCs w:val="18"/>
    </w:rPr>
  </w:style>
  <w:style w:type="character" w:customStyle="1" w:styleId="1Char">
    <w:name w:val="标题 1 Char"/>
    <w:link w:val="1"/>
    <w:uiPriority w:val="9"/>
    <w:rsid w:val="003C66DE"/>
    <w:rPr>
      <w:b/>
      <w:bCs/>
      <w:kern w:val="44"/>
      <w:sz w:val="44"/>
      <w:szCs w:val="44"/>
    </w:rPr>
  </w:style>
  <w:style w:type="paragraph" w:customStyle="1" w:styleId="TOC1">
    <w:name w:val="TOC 标题1"/>
    <w:basedOn w:val="1"/>
    <w:next w:val="a"/>
    <w:uiPriority w:val="39"/>
    <w:unhideWhenUsed/>
    <w:qFormat/>
    <w:rsid w:val="003C66DE"/>
    <w:pPr>
      <w:outlineLvl w:val="9"/>
    </w:pPr>
  </w:style>
  <w:style w:type="paragraph" w:customStyle="1" w:styleId="CharCharCharChar">
    <w:name w:val="Char Char Char Char"/>
    <w:basedOn w:val="a"/>
    <w:rsid w:val="003C66DE"/>
    <w:pPr>
      <w:widowControl/>
      <w:spacing w:after="160" w:line="240" w:lineRule="exact"/>
      <w:jc w:val="left"/>
    </w:pPr>
    <w:rPr>
      <w:rFonts w:ascii="Times New Roman" w:eastAsia="仿宋_GB2312" w:hAnsi="Times New Roman"/>
      <w:sz w:val="32"/>
      <w:szCs w:val="20"/>
    </w:rPr>
  </w:style>
  <w:style w:type="paragraph" w:customStyle="1" w:styleId="11">
    <w:name w:val="毕业设计（论文）1级标题"/>
    <w:basedOn w:val="a"/>
    <w:qFormat/>
    <w:rsid w:val="003C66DE"/>
    <w:pPr>
      <w:adjustRightInd w:val="0"/>
      <w:snapToGrid w:val="0"/>
      <w:spacing w:beforeLines="50" w:afterLines="50" w:line="300" w:lineRule="auto"/>
      <w:ind w:left="1959" w:hangingChars="653" w:hanging="1959"/>
    </w:pPr>
    <w:rPr>
      <w:rFonts w:ascii="Times New Roman" w:eastAsia="黑体" w:hAnsi="Times New Roman"/>
      <w:color w:val="000000"/>
      <w:sz w:val="30"/>
      <w:szCs w:val="24"/>
    </w:rPr>
  </w:style>
  <w:style w:type="paragraph" w:styleId="ab">
    <w:name w:val="List Paragraph"/>
    <w:basedOn w:val="a"/>
    <w:uiPriority w:val="34"/>
    <w:qFormat/>
    <w:rsid w:val="003C66DE"/>
    <w:pPr>
      <w:ind w:firstLineChars="200" w:firstLine="420"/>
    </w:pPr>
  </w:style>
  <w:style w:type="paragraph" w:customStyle="1" w:styleId="CharCharCharChar1">
    <w:name w:val="Char Char Char Char1"/>
    <w:basedOn w:val="a"/>
    <w:qFormat/>
    <w:rsid w:val="003C66DE"/>
    <w:pPr>
      <w:widowControl/>
      <w:spacing w:after="160" w:line="240" w:lineRule="exact"/>
      <w:jc w:val="left"/>
    </w:pPr>
    <w:rPr>
      <w:rFonts w:ascii="Times New Roman" w:eastAsia="仿宋_GB2312" w:hAnsi="Times New Roman"/>
      <w:sz w:val="32"/>
      <w:szCs w:val="20"/>
    </w:rPr>
  </w:style>
  <w:style w:type="paragraph" w:customStyle="1" w:styleId="Ac">
    <w:name w:val="正文 A"/>
    <w:qFormat/>
    <w:rsid w:val="003C66DE"/>
    <w:pPr>
      <w:widowControl w:val="0"/>
      <w:jc w:val="both"/>
    </w:pPr>
    <w:rPr>
      <w:rFonts w:ascii="Arial Unicode MS" w:eastAsia="Arial Unicode MS" w:hAnsi="Arial Unicode MS" w:cs="Arial Unicode MS" w:hint="eastAsia"/>
      <w:color w:val="000000"/>
      <w:kern w:val="2"/>
      <w:sz w:val="21"/>
      <w:szCs w:val="21"/>
    </w:rPr>
  </w:style>
  <w:style w:type="character" w:customStyle="1" w:styleId="Char0">
    <w:name w:val="批注文字 Char"/>
    <w:basedOn w:val="a0"/>
    <w:link w:val="a4"/>
    <w:uiPriority w:val="99"/>
    <w:semiHidden/>
    <w:rsid w:val="003C66DE"/>
    <w:rPr>
      <w:kern w:val="2"/>
      <w:sz w:val="21"/>
      <w:szCs w:val="22"/>
    </w:rPr>
  </w:style>
  <w:style w:type="character" w:customStyle="1" w:styleId="Char">
    <w:name w:val="批注主题 Char"/>
    <w:basedOn w:val="Char0"/>
    <w:link w:val="a3"/>
    <w:uiPriority w:val="99"/>
    <w:semiHidden/>
    <w:rsid w:val="003C66DE"/>
    <w:rPr>
      <w:b/>
      <w:bCs/>
      <w:kern w:val="2"/>
      <w:sz w:val="21"/>
      <w:szCs w:val="22"/>
    </w:rPr>
  </w:style>
  <w:style w:type="paragraph" w:customStyle="1" w:styleId="CharChar1CharCharCharCharCharChar">
    <w:name w:val="Char Char1 Char Char Char Char Char Char"/>
    <w:basedOn w:val="a"/>
    <w:rsid w:val="003C66DE"/>
    <w:pPr>
      <w:widowControl/>
      <w:spacing w:after="160" w:line="240" w:lineRule="exact"/>
      <w:jc w:val="left"/>
    </w:pPr>
    <w:rPr>
      <w:szCs w:val="24"/>
    </w:rPr>
  </w:style>
  <w:style w:type="paragraph" w:customStyle="1" w:styleId="CharCharCharChar2">
    <w:name w:val="Char Char Char Char2"/>
    <w:basedOn w:val="a"/>
    <w:rsid w:val="003C66DE"/>
    <w:pPr>
      <w:widowControl/>
      <w:spacing w:after="160" w:line="240" w:lineRule="exact"/>
      <w:jc w:val="left"/>
    </w:pPr>
    <w:rPr>
      <w:rFonts w:ascii="Times New Roman" w:eastAsia="仿宋_GB2312" w:hAnsi="Times New Roman"/>
      <w:sz w:val="32"/>
      <w:szCs w:val="20"/>
    </w:rPr>
  </w:style>
  <w:style w:type="paragraph" w:customStyle="1" w:styleId="CharCharCharChar3">
    <w:name w:val="Char Char Char Char3"/>
    <w:basedOn w:val="a"/>
    <w:rsid w:val="003C66DE"/>
    <w:pPr>
      <w:widowControl/>
      <w:spacing w:after="160" w:line="240" w:lineRule="exact"/>
      <w:jc w:val="left"/>
    </w:pPr>
    <w:rPr>
      <w:rFonts w:ascii="Times New Roman" w:eastAsia="仿宋_GB2312" w:hAnsi="Times New Roman"/>
      <w:sz w:val="32"/>
      <w:szCs w:val="20"/>
    </w:rPr>
  </w:style>
  <w:style w:type="character" w:customStyle="1" w:styleId="2Char">
    <w:name w:val="标题 2 Char"/>
    <w:basedOn w:val="a0"/>
    <w:link w:val="2"/>
    <w:uiPriority w:val="9"/>
    <w:rsid w:val="003C66DE"/>
    <w:rPr>
      <w:rFonts w:asciiTheme="majorHAnsi" w:eastAsiaTheme="majorEastAsia" w:hAnsiTheme="majorHAnsi" w:cstheme="majorBidi"/>
      <w:b/>
      <w:bCs/>
      <w:kern w:val="2"/>
      <w:sz w:val="32"/>
      <w:szCs w:val="32"/>
    </w:rPr>
  </w:style>
  <w:style w:type="character" w:customStyle="1" w:styleId="3Char">
    <w:name w:val="标题 3 Char"/>
    <w:basedOn w:val="a0"/>
    <w:link w:val="3"/>
    <w:uiPriority w:val="9"/>
    <w:rsid w:val="003C66DE"/>
    <w:rPr>
      <w:b/>
      <w:bCs/>
      <w:kern w:val="2"/>
      <w:sz w:val="32"/>
      <w:szCs w:val="32"/>
    </w:rPr>
  </w:style>
  <w:style w:type="character" w:customStyle="1" w:styleId="title2">
    <w:name w:val="title_2"/>
    <w:basedOn w:val="a0"/>
    <w:rsid w:val="00AD50C8"/>
  </w:style>
  <w:style w:type="paragraph" w:customStyle="1" w:styleId="21">
    <w:name w:val="毕业设计（论文）2级标题"/>
    <w:basedOn w:val="a"/>
    <w:rsid w:val="002C44A3"/>
    <w:pPr>
      <w:adjustRightInd w:val="0"/>
      <w:snapToGrid w:val="0"/>
      <w:spacing w:line="300" w:lineRule="auto"/>
    </w:pPr>
    <w:rPr>
      <w:rFonts w:ascii="Times New Roman" w:eastAsia="黑体" w:hAnsi="Times New Roman"/>
      <w:color w:val="000000"/>
      <w:sz w:val="28"/>
      <w:szCs w:val="24"/>
    </w:rPr>
  </w:style>
  <w:style w:type="paragraph" w:customStyle="1" w:styleId="22">
    <w:name w:val="标题2"/>
    <w:basedOn w:val="a"/>
    <w:rsid w:val="002C44A3"/>
    <w:pPr>
      <w:adjustRightInd w:val="0"/>
      <w:snapToGrid w:val="0"/>
      <w:spacing w:line="300" w:lineRule="auto"/>
    </w:pPr>
    <w:rPr>
      <w:rFonts w:ascii="Times New Roman" w:eastAsia="黑体" w:hAnsi="Times New Roman"/>
      <w:color w:val="000000"/>
      <w:sz w:val="28"/>
      <w:szCs w:val="24"/>
    </w:rPr>
  </w:style>
  <w:style w:type="paragraph" w:styleId="ad">
    <w:name w:val="Date"/>
    <w:basedOn w:val="a"/>
    <w:next w:val="a"/>
    <w:link w:val="Char4"/>
    <w:uiPriority w:val="99"/>
    <w:semiHidden/>
    <w:unhideWhenUsed/>
    <w:rsid w:val="000276BD"/>
    <w:pPr>
      <w:ind w:leftChars="2500" w:left="100"/>
    </w:pPr>
  </w:style>
  <w:style w:type="character" w:customStyle="1" w:styleId="Char4">
    <w:name w:val="日期 Char"/>
    <w:basedOn w:val="a0"/>
    <w:link w:val="ad"/>
    <w:uiPriority w:val="99"/>
    <w:semiHidden/>
    <w:rsid w:val="000276BD"/>
    <w:rPr>
      <w:kern w:val="2"/>
      <w:sz w:val="21"/>
      <w:szCs w:val="22"/>
    </w:rPr>
  </w:style>
  <w:style w:type="character" w:customStyle="1" w:styleId="ask-title2">
    <w:name w:val="ask-title2"/>
    <w:basedOn w:val="a0"/>
    <w:rsid w:val="00AA2886"/>
  </w:style>
  <w:style w:type="paragraph" w:styleId="ae">
    <w:name w:val="Document Map"/>
    <w:basedOn w:val="a"/>
    <w:link w:val="Char5"/>
    <w:uiPriority w:val="99"/>
    <w:semiHidden/>
    <w:unhideWhenUsed/>
    <w:rsid w:val="00EF460E"/>
    <w:rPr>
      <w:rFonts w:ascii="宋体"/>
      <w:sz w:val="18"/>
      <w:szCs w:val="18"/>
    </w:rPr>
  </w:style>
  <w:style w:type="character" w:customStyle="1" w:styleId="Char5">
    <w:name w:val="文档结构图 Char"/>
    <w:basedOn w:val="a0"/>
    <w:link w:val="ae"/>
    <w:uiPriority w:val="99"/>
    <w:semiHidden/>
    <w:rsid w:val="00EF460E"/>
    <w:rPr>
      <w:rFonts w:ascii="宋体"/>
      <w:kern w:val="2"/>
      <w:sz w:val="18"/>
      <w:szCs w:val="18"/>
    </w:rPr>
  </w:style>
  <w:style w:type="character" w:customStyle="1" w:styleId="4Char">
    <w:name w:val="标题 4 Char"/>
    <w:basedOn w:val="a0"/>
    <w:link w:val="4"/>
    <w:uiPriority w:val="9"/>
    <w:rsid w:val="00435857"/>
    <w:rPr>
      <w:rFonts w:asciiTheme="majorHAnsi" w:eastAsiaTheme="majorEastAsia" w:hAnsiTheme="majorHAnsi" w:cstheme="majorBidi"/>
      <w:b/>
      <w:bCs/>
      <w:kern w:val="2"/>
      <w:sz w:val="28"/>
      <w:szCs w:val="28"/>
    </w:rPr>
  </w:style>
  <w:style w:type="paragraph" w:customStyle="1" w:styleId="Default">
    <w:name w:val="Default"/>
    <w:rsid w:val="004871D4"/>
    <w:pPr>
      <w:widowControl w:val="0"/>
      <w:autoSpaceDE w:val="0"/>
      <w:autoSpaceDN w:val="0"/>
      <w:adjustRightInd w:val="0"/>
    </w:pPr>
    <w:rPr>
      <w:rFonts w:ascii="仿宋_GB2312" w:eastAsia="仿宋_GB2312" w:cs="仿宋_GB2312"/>
      <w:color w:val="000000"/>
      <w:sz w:val="24"/>
      <w:szCs w:val="24"/>
    </w:rPr>
  </w:style>
  <w:style w:type="paragraph" w:styleId="TOC">
    <w:name w:val="TOC Heading"/>
    <w:basedOn w:val="1"/>
    <w:next w:val="a"/>
    <w:uiPriority w:val="39"/>
    <w:unhideWhenUsed/>
    <w:qFormat/>
    <w:rsid w:val="00BB1004"/>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character" w:customStyle="1" w:styleId="o3ztbmydvgk3">
    <w:name w:val="o3ztbmydvgk3"/>
    <w:basedOn w:val="a0"/>
    <w:rsid w:val="00C15AA6"/>
  </w:style>
  <w:style w:type="character" w:customStyle="1" w:styleId="vvoymnt3dlq">
    <w:name w:val="vvoymnt3dlq"/>
    <w:basedOn w:val="a0"/>
    <w:rsid w:val="00C15AA6"/>
  </w:style>
  <w:style w:type="character" w:customStyle="1" w:styleId="g7tdy5is1nj">
    <w:name w:val="g7tdy5is1nj"/>
    <w:basedOn w:val="a0"/>
    <w:rsid w:val="00C15AA6"/>
  </w:style>
  <w:style w:type="character" w:customStyle="1" w:styleId="ul8czct4mdj3">
    <w:name w:val="ul8czct4mdj3"/>
    <w:basedOn w:val="a0"/>
    <w:rsid w:val="00C15AA6"/>
  </w:style>
  <w:style w:type="character" w:customStyle="1" w:styleId="tog83t7dsna">
    <w:name w:val="tog83t7dsna"/>
    <w:basedOn w:val="a0"/>
    <w:rsid w:val="00C15AA6"/>
  </w:style>
  <w:style w:type="character" w:customStyle="1" w:styleId="zm6olrabive3">
    <w:name w:val="zm6olrabive3"/>
    <w:basedOn w:val="a0"/>
    <w:rsid w:val="00C15AA6"/>
  </w:style>
  <w:style w:type="paragraph" w:styleId="23">
    <w:name w:val="Body Text Indent 2"/>
    <w:basedOn w:val="a"/>
    <w:next w:val="a"/>
    <w:link w:val="2Char0"/>
    <w:qFormat/>
    <w:rsid w:val="00970AE0"/>
    <w:pPr>
      <w:spacing w:line="360" w:lineRule="auto"/>
      <w:ind w:left="630" w:firstLineChars="200" w:firstLine="645"/>
    </w:pPr>
    <w:rPr>
      <w:rFonts w:ascii="Arial" w:eastAsia="仿宋_GB2312" w:hAnsi="Arial" w:cstheme="minorBidi"/>
      <w:sz w:val="32"/>
      <w:szCs w:val="24"/>
    </w:rPr>
  </w:style>
  <w:style w:type="character" w:customStyle="1" w:styleId="2Char0">
    <w:name w:val="正文文本缩进 2 Char"/>
    <w:basedOn w:val="a0"/>
    <w:link w:val="23"/>
    <w:rsid w:val="00970AE0"/>
    <w:rPr>
      <w:rFonts w:ascii="Arial" w:eastAsia="仿宋_GB2312" w:hAnsi="Arial" w:cstheme="minorBidi"/>
      <w:kern w:val="2"/>
      <w:sz w:val="32"/>
      <w:szCs w:val="24"/>
    </w:rPr>
  </w:style>
  <w:style w:type="paragraph" w:customStyle="1" w:styleId="12">
    <w:name w:val="标题1"/>
    <w:basedOn w:val="a"/>
    <w:next w:val="a"/>
    <w:rsid w:val="00C71B3E"/>
    <w:pPr>
      <w:tabs>
        <w:tab w:val="left" w:pos="9193"/>
        <w:tab w:val="left" w:pos="9827"/>
      </w:tabs>
      <w:autoSpaceDE w:val="0"/>
      <w:autoSpaceDN w:val="0"/>
      <w:snapToGrid w:val="0"/>
      <w:spacing w:line="640" w:lineRule="atLeast"/>
      <w:jc w:val="center"/>
    </w:pPr>
    <w:rPr>
      <w:rFonts w:ascii="Times New Roman" w:eastAsia="方正小标宋_GBK" w:hAnsi="Times New Roman"/>
      <w:snapToGrid w:val="0"/>
      <w:kern w:val="0"/>
      <w:sz w:val="44"/>
      <w:szCs w:val="20"/>
    </w:rPr>
  </w:style>
  <w:style w:type="table" w:styleId="af">
    <w:name w:val="Table Grid"/>
    <w:basedOn w:val="a1"/>
    <w:uiPriority w:val="59"/>
    <w:rsid w:val="006E07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af0">
    <w:name w:val="page number"/>
    <w:basedOn w:val="a0"/>
    <w:uiPriority w:val="99"/>
    <w:unhideWhenUsed/>
    <w:rsid w:val="001D0D01"/>
  </w:style>
</w:styles>
</file>

<file path=word/webSettings.xml><?xml version="1.0" encoding="utf-8"?>
<w:webSettings xmlns:r="http://schemas.openxmlformats.org/officeDocument/2006/relationships" xmlns:w="http://schemas.openxmlformats.org/wordprocessingml/2006/main">
  <w:divs>
    <w:div w:id="13653574">
      <w:bodyDiv w:val="1"/>
      <w:marLeft w:val="0"/>
      <w:marRight w:val="0"/>
      <w:marTop w:val="0"/>
      <w:marBottom w:val="0"/>
      <w:divBdr>
        <w:top w:val="none" w:sz="0" w:space="0" w:color="auto"/>
        <w:left w:val="none" w:sz="0" w:space="0" w:color="auto"/>
        <w:bottom w:val="none" w:sz="0" w:space="0" w:color="auto"/>
        <w:right w:val="none" w:sz="0" w:space="0" w:color="auto"/>
      </w:divBdr>
    </w:div>
    <w:div w:id="66345976">
      <w:bodyDiv w:val="1"/>
      <w:marLeft w:val="0"/>
      <w:marRight w:val="0"/>
      <w:marTop w:val="0"/>
      <w:marBottom w:val="0"/>
      <w:divBdr>
        <w:top w:val="none" w:sz="0" w:space="0" w:color="auto"/>
        <w:left w:val="none" w:sz="0" w:space="0" w:color="auto"/>
        <w:bottom w:val="none" w:sz="0" w:space="0" w:color="auto"/>
        <w:right w:val="none" w:sz="0" w:space="0" w:color="auto"/>
      </w:divBdr>
    </w:div>
    <w:div w:id="83377632">
      <w:bodyDiv w:val="1"/>
      <w:marLeft w:val="0"/>
      <w:marRight w:val="0"/>
      <w:marTop w:val="0"/>
      <w:marBottom w:val="0"/>
      <w:divBdr>
        <w:top w:val="none" w:sz="0" w:space="0" w:color="auto"/>
        <w:left w:val="none" w:sz="0" w:space="0" w:color="auto"/>
        <w:bottom w:val="none" w:sz="0" w:space="0" w:color="auto"/>
        <w:right w:val="none" w:sz="0" w:space="0" w:color="auto"/>
      </w:divBdr>
    </w:div>
    <w:div w:id="109052567">
      <w:bodyDiv w:val="1"/>
      <w:marLeft w:val="0"/>
      <w:marRight w:val="0"/>
      <w:marTop w:val="0"/>
      <w:marBottom w:val="0"/>
      <w:divBdr>
        <w:top w:val="none" w:sz="0" w:space="0" w:color="auto"/>
        <w:left w:val="none" w:sz="0" w:space="0" w:color="auto"/>
        <w:bottom w:val="none" w:sz="0" w:space="0" w:color="auto"/>
        <w:right w:val="none" w:sz="0" w:space="0" w:color="auto"/>
      </w:divBdr>
    </w:div>
    <w:div w:id="155536692">
      <w:bodyDiv w:val="1"/>
      <w:marLeft w:val="0"/>
      <w:marRight w:val="0"/>
      <w:marTop w:val="0"/>
      <w:marBottom w:val="0"/>
      <w:divBdr>
        <w:top w:val="none" w:sz="0" w:space="0" w:color="auto"/>
        <w:left w:val="none" w:sz="0" w:space="0" w:color="auto"/>
        <w:bottom w:val="none" w:sz="0" w:space="0" w:color="auto"/>
        <w:right w:val="none" w:sz="0" w:space="0" w:color="auto"/>
      </w:divBdr>
    </w:div>
    <w:div w:id="185603461">
      <w:bodyDiv w:val="1"/>
      <w:marLeft w:val="0"/>
      <w:marRight w:val="0"/>
      <w:marTop w:val="0"/>
      <w:marBottom w:val="0"/>
      <w:divBdr>
        <w:top w:val="none" w:sz="0" w:space="0" w:color="auto"/>
        <w:left w:val="none" w:sz="0" w:space="0" w:color="auto"/>
        <w:bottom w:val="none" w:sz="0" w:space="0" w:color="auto"/>
        <w:right w:val="none" w:sz="0" w:space="0" w:color="auto"/>
      </w:divBdr>
    </w:div>
    <w:div w:id="241378378">
      <w:bodyDiv w:val="1"/>
      <w:marLeft w:val="0"/>
      <w:marRight w:val="0"/>
      <w:marTop w:val="0"/>
      <w:marBottom w:val="0"/>
      <w:divBdr>
        <w:top w:val="none" w:sz="0" w:space="0" w:color="auto"/>
        <w:left w:val="none" w:sz="0" w:space="0" w:color="auto"/>
        <w:bottom w:val="none" w:sz="0" w:space="0" w:color="auto"/>
        <w:right w:val="none" w:sz="0" w:space="0" w:color="auto"/>
      </w:divBdr>
    </w:div>
    <w:div w:id="260257130">
      <w:bodyDiv w:val="1"/>
      <w:marLeft w:val="0"/>
      <w:marRight w:val="0"/>
      <w:marTop w:val="0"/>
      <w:marBottom w:val="0"/>
      <w:divBdr>
        <w:top w:val="none" w:sz="0" w:space="0" w:color="auto"/>
        <w:left w:val="none" w:sz="0" w:space="0" w:color="auto"/>
        <w:bottom w:val="none" w:sz="0" w:space="0" w:color="auto"/>
        <w:right w:val="none" w:sz="0" w:space="0" w:color="auto"/>
      </w:divBdr>
    </w:div>
    <w:div w:id="305671158">
      <w:bodyDiv w:val="1"/>
      <w:marLeft w:val="0"/>
      <w:marRight w:val="0"/>
      <w:marTop w:val="0"/>
      <w:marBottom w:val="0"/>
      <w:divBdr>
        <w:top w:val="none" w:sz="0" w:space="0" w:color="auto"/>
        <w:left w:val="none" w:sz="0" w:space="0" w:color="auto"/>
        <w:bottom w:val="none" w:sz="0" w:space="0" w:color="auto"/>
        <w:right w:val="none" w:sz="0" w:space="0" w:color="auto"/>
      </w:divBdr>
    </w:div>
    <w:div w:id="370418399">
      <w:bodyDiv w:val="1"/>
      <w:marLeft w:val="0"/>
      <w:marRight w:val="0"/>
      <w:marTop w:val="0"/>
      <w:marBottom w:val="0"/>
      <w:divBdr>
        <w:top w:val="none" w:sz="0" w:space="0" w:color="auto"/>
        <w:left w:val="none" w:sz="0" w:space="0" w:color="auto"/>
        <w:bottom w:val="none" w:sz="0" w:space="0" w:color="auto"/>
        <w:right w:val="none" w:sz="0" w:space="0" w:color="auto"/>
      </w:divBdr>
    </w:div>
    <w:div w:id="429543862">
      <w:bodyDiv w:val="1"/>
      <w:marLeft w:val="0"/>
      <w:marRight w:val="0"/>
      <w:marTop w:val="0"/>
      <w:marBottom w:val="0"/>
      <w:divBdr>
        <w:top w:val="none" w:sz="0" w:space="0" w:color="auto"/>
        <w:left w:val="none" w:sz="0" w:space="0" w:color="auto"/>
        <w:bottom w:val="none" w:sz="0" w:space="0" w:color="auto"/>
        <w:right w:val="none" w:sz="0" w:space="0" w:color="auto"/>
      </w:divBdr>
    </w:div>
    <w:div w:id="525798016">
      <w:bodyDiv w:val="1"/>
      <w:marLeft w:val="0"/>
      <w:marRight w:val="0"/>
      <w:marTop w:val="0"/>
      <w:marBottom w:val="0"/>
      <w:divBdr>
        <w:top w:val="none" w:sz="0" w:space="0" w:color="auto"/>
        <w:left w:val="none" w:sz="0" w:space="0" w:color="auto"/>
        <w:bottom w:val="none" w:sz="0" w:space="0" w:color="auto"/>
        <w:right w:val="none" w:sz="0" w:space="0" w:color="auto"/>
      </w:divBdr>
    </w:div>
    <w:div w:id="559630781">
      <w:bodyDiv w:val="1"/>
      <w:marLeft w:val="0"/>
      <w:marRight w:val="0"/>
      <w:marTop w:val="0"/>
      <w:marBottom w:val="0"/>
      <w:divBdr>
        <w:top w:val="none" w:sz="0" w:space="0" w:color="auto"/>
        <w:left w:val="none" w:sz="0" w:space="0" w:color="auto"/>
        <w:bottom w:val="none" w:sz="0" w:space="0" w:color="auto"/>
        <w:right w:val="none" w:sz="0" w:space="0" w:color="auto"/>
      </w:divBdr>
    </w:div>
    <w:div w:id="709645606">
      <w:bodyDiv w:val="1"/>
      <w:marLeft w:val="0"/>
      <w:marRight w:val="0"/>
      <w:marTop w:val="0"/>
      <w:marBottom w:val="0"/>
      <w:divBdr>
        <w:top w:val="none" w:sz="0" w:space="0" w:color="auto"/>
        <w:left w:val="none" w:sz="0" w:space="0" w:color="auto"/>
        <w:bottom w:val="none" w:sz="0" w:space="0" w:color="auto"/>
        <w:right w:val="none" w:sz="0" w:space="0" w:color="auto"/>
      </w:divBdr>
    </w:div>
    <w:div w:id="727849588">
      <w:bodyDiv w:val="1"/>
      <w:marLeft w:val="0"/>
      <w:marRight w:val="0"/>
      <w:marTop w:val="0"/>
      <w:marBottom w:val="0"/>
      <w:divBdr>
        <w:top w:val="none" w:sz="0" w:space="0" w:color="auto"/>
        <w:left w:val="none" w:sz="0" w:space="0" w:color="auto"/>
        <w:bottom w:val="none" w:sz="0" w:space="0" w:color="auto"/>
        <w:right w:val="none" w:sz="0" w:space="0" w:color="auto"/>
      </w:divBdr>
    </w:div>
    <w:div w:id="743189675">
      <w:bodyDiv w:val="1"/>
      <w:marLeft w:val="0"/>
      <w:marRight w:val="0"/>
      <w:marTop w:val="0"/>
      <w:marBottom w:val="0"/>
      <w:divBdr>
        <w:top w:val="none" w:sz="0" w:space="0" w:color="auto"/>
        <w:left w:val="none" w:sz="0" w:space="0" w:color="auto"/>
        <w:bottom w:val="none" w:sz="0" w:space="0" w:color="auto"/>
        <w:right w:val="none" w:sz="0" w:space="0" w:color="auto"/>
      </w:divBdr>
    </w:div>
    <w:div w:id="858618961">
      <w:bodyDiv w:val="1"/>
      <w:marLeft w:val="0"/>
      <w:marRight w:val="0"/>
      <w:marTop w:val="0"/>
      <w:marBottom w:val="0"/>
      <w:divBdr>
        <w:top w:val="none" w:sz="0" w:space="0" w:color="auto"/>
        <w:left w:val="none" w:sz="0" w:space="0" w:color="auto"/>
        <w:bottom w:val="none" w:sz="0" w:space="0" w:color="auto"/>
        <w:right w:val="none" w:sz="0" w:space="0" w:color="auto"/>
      </w:divBdr>
    </w:div>
    <w:div w:id="903370696">
      <w:bodyDiv w:val="1"/>
      <w:marLeft w:val="0"/>
      <w:marRight w:val="0"/>
      <w:marTop w:val="0"/>
      <w:marBottom w:val="0"/>
      <w:divBdr>
        <w:top w:val="none" w:sz="0" w:space="0" w:color="auto"/>
        <w:left w:val="none" w:sz="0" w:space="0" w:color="auto"/>
        <w:bottom w:val="none" w:sz="0" w:space="0" w:color="auto"/>
        <w:right w:val="none" w:sz="0" w:space="0" w:color="auto"/>
      </w:divBdr>
    </w:div>
    <w:div w:id="1061559031">
      <w:bodyDiv w:val="1"/>
      <w:marLeft w:val="0"/>
      <w:marRight w:val="0"/>
      <w:marTop w:val="0"/>
      <w:marBottom w:val="0"/>
      <w:divBdr>
        <w:top w:val="none" w:sz="0" w:space="0" w:color="auto"/>
        <w:left w:val="none" w:sz="0" w:space="0" w:color="auto"/>
        <w:bottom w:val="none" w:sz="0" w:space="0" w:color="auto"/>
        <w:right w:val="none" w:sz="0" w:space="0" w:color="auto"/>
      </w:divBdr>
    </w:div>
    <w:div w:id="1067459667">
      <w:bodyDiv w:val="1"/>
      <w:marLeft w:val="0"/>
      <w:marRight w:val="0"/>
      <w:marTop w:val="0"/>
      <w:marBottom w:val="0"/>
      <w:divBdr>
        <w:top w:val="none" w:sz="0" w:space="0" w:color="auto"/>
        <w:left w:val="none" w:sz="0" w:space="0" w:color="auto"/>
        <w:bottom w:val="none" w:sz="0" w:space="0" w:color="auto"/>
        <w:right w:val="none" w:sz="0" w:space="0" w:color="auto"/>
      </w:divBdr>
    </w:div>
    <w:div w:id="1160778525">
      <w:bodyDiv w:val="1"/>
      <w:marLeft w:val="0"/>
      <w:marRight w:val="0"/>
      <w:marTop w:val="0"/>
      <w:marBottom w:val="0"/>
      <w:divBdr>
        <w:top w:val="none" w:sz="0" w:space="0" w:color="auto"/>
        <w:left w:val="none" w:sz="0" w:space="0" w:color="auto"/>
        <w:bottom w:val="none" w:sz="0" w:space="0" w:color="auto"/>
        <w:right w:val="none" w:sz="0" w:space="0" w:color="auto"/>
      </w:divBdr>
    </w:div>
    <w:div w:id="1333528461">
      <w:bodyDiv w:val="1"/>
      <w:marLeft w:val="0"/>
      <w:marRight w:val="0"/>
      <w:marTop w:val="0"/>
      <w:marBottom w:val="0"/>
      <w:divBdr>
        <w:top w:val="none" w:sz="0" w:space="0" w:color="auto"/>
        <w:left w:val="none" w:sz="0" w:space="0" w:color="auto"/>
        <w:bottom w:val="none" w:sz="0" w:space="0" w:color="auto"/>
        <w:right w:val="none" w:sz="0" w:space="0" w:color="auto"/>
      </w:divBdr>
    </w:div>
    <w:div w:id="1371415964">
      <w:bodyDiv w:val="1"/>
      <w:marLeft w:val="0"/>
      <w:marRight w:val="0"/>
      <w:marTop w:val="0"/>
      <w:marBottom w:val="0"/>
      <w:divBdr>
        <w:top w:val="none" w:sz="0" w:space="0" w:color="auto"/>
        <w:left w:val="none" w:sz="0" w:space="0" w:color="auto"/>
        <w:bottom w:val="none" w:sz="0" w:space="0" w:color="auto"/>
        <w:right w:val="none" w:sz="0" w:space="0" w:color="auto"/>
      </w:divBdr>
    </w:div>
    <w:div w:id="1405839386">
      <w:bodyDiv w:val="1"/>
      <w:marLeft w:val="0"/>
      <w:marRight w:val="0"/>
      <w:marTop w:val="0"/>
      <w:marBottom w:val="0"/>
      <w:divBdr>
        <w:top w:val="none" w:sz="0" w:space="0" w:color="auto"/>
        <w:left w:val="none" w:sz="0" w:space="0" w:color="auto"/>
        <w:bottom w:val="none" w:sz="0" w:space="0" w:color="auto"/>
        <w:right w:val="none" w:sz="0" w:space="0" w:color="auto"/>
      </w:divBdr>
    </w:div>
    <w:div w:id="1411001959">
      <w:bodyDiv w:val="1"/>
      <w:marLeft w:val="0"/>
      <w:marRight w:val="0"/>
      <w:marTop w:val="0"/>
      <w:marBottom w:val="0"/>
      <w:divBdr>
        <w:top w:val="none" w:sz="0" w:space="0" w:color="auto"/>
        <w:left w:val="none" w:sz="0" w:space="0" w:color="auto"/>
        <w:bottom w:val="none" w:sz="0" w:space="0" w:color="auto"/>
        <w:right w:val="none" w:sz="0" w:space="0" w:color="auto"/>
      </w:divBdr>
    </w:div>
    <w:div w:id="1558740212">
      <w:bodyDiv w:val="1"/>
      <w:marLeft w:val="0"/>
      <w:marRight w:val="0"/>
      <w:marTop w:val="0"/>
      <w:marBottom w:val="0"/>
      <w:divBdr>
        <w:top w:val="none" w:sz="0" w:space="0" w:color="auto"/>
        <w:left w:val="none" w:sz="0" w:space="0" w:color="auto"/>
        <w:bottom w:val="none" w:sz="0" w:space="0" w:color="auto"/>
        <w:right w:val="none" w:sz="0" w:space="0" w:color="auto"/>
      </w:divBdr>
    </w:div>
    <w:div w:id="1770274872">
      <w:bodyDiv w:val="1"/>
      <w:marLeft w:val="0"/>
      <w:marRight w:val="0"/>
      <w:marTop w:val="0"/>
      <w:marBottom w:val="0"/>
      <w:divBdr>
        <w:top w:val="none" w:sz="0" w:space="0" w:color="auto"/>
        <w:left w:val="none" w:sz="0" w:space="0" w:color="auto"/>
        <w:bottom w:val="none" w:sz="0" w:space="0" w:color="auto"/>
        <w:right w:val="none" w:sz="0" w:space="0" w:color="auto"/>
      </w:divBdr>
    </w:div>
    <w:div w:id="1848249986">
      <w:bodyDiv w:val="1"/>
      <w:marLeft w:val="0"/>
      <w:marRight w:val="0"/>
      <w:marTop w:val="0"/>
      <w:marBottom w:val="0"/>
      <w:divBdr>
        <w:top w:val="none" w:sz="0" w:space="0" w:color="auto"/>
        <w:left w:val="none" w:sz="0" w:space="0" w:color="auto"/>
        <w:bottom w:val="none" w:sz="0" w:space="0" w:color="auto"/>
        <w:right w:val="none" w:sz="0" w:space="0" w:color="auto"/>
      </w:divBdr>
    </w:div>
    <w:div w:id="1963346285">
      <w:bodyDiv w:val="1"/>
      <w:marLeft w:val="0"/>
      <w:marRight w:val="0"/>
      <w:marTop w:val="0"/>
      <w:marBottom w:val="0"/>
      <w:divBdr>
        <w:top w:val="none" w:sz="0" w:space="0" w:color="auto"/>
        <w:left w:val="none" w:sz="0" w:space="0" w:color="auto"/>
        <w:bottom w:val="none" w:sz="0" w:space="0" w:color="auto"/>
        <w:right w:val="none" w:sz="0" w:space="0" w:color="auto"/>
      </w:divBdr>
    </w:div>
    <w:div w:id="2022319010">
      <w:bodyDiv w:val="1"/>
      <w:marLeft w:val="0"/>
      <w:marRight w:val="0"/>
      <w:marTop w:val="0"/>
      <w:marBottom w:val="0"/>
      <w:divBdr>
        <w:top w:val="none" w:sz="0" w:space="0" w:color="auto"/>
        <w:left w:val="none" w:sz="0" w:space="0" w:color="auto"/>
        <w:bottom w:val="none" w:sz="0" w:space="0" w:color="auto"/>
        <w:right w:val="none" w:sz="0" w:space="0" w:color="auto"/>
      </w:divBdr>
    </w:div>
    <w:div w:id="2051031109">
      <w:bodyDiv w:val="1"/>
      <w:marLeft w:val="0"/>
      <w:marRight w:val="0"/>
      <w:marTop w:val="0"/>
      <w:marBottom w:val="0"/>
      <w:divBdr>
        <w:top w:val="none" w:sz="0" w:space="0" w:color="auto"/>
        <w:left w:val="none" w:sz="0" w:space="0" w:color="auto"/>
        <w:bottom w:val="none" w:sz="0" w:space="0" w:color="auto"/>
        <w:right w:val="none" w:sz="0" w:space="0" w:color="auto"/>
      </w:divBdr>
    </w:div>
    <w:div w:id="21212926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image" Target="media/image28.png"/><Relationship Id="rId21" Type="http://schemas.openxmlformats.org/officeDocument/2006/relationships/image" Target="media/image10.png"/><Relationship Id="rId34" Type="http://schemas.openxmlformats.org/officeDocument/2006/relationships/image" Target="media/image23.png"/><Relationship Id="rId42" Type="http://schemas.openxmlformats.org/officeDocument/2006/relationships/image" Target="media/image31.png"/><Relationship Id="rId47" Type="http://schemas.openxmlformats.org/officeDocument/2006/relationships/image" Target="media/image36.png"/><Relationship Id="rId50" Type="http://schemas.openxmlformats.org/officeDocument/2006/relationships/image" Target="media/image39.png"/><Relationship Id="rId55" Type="http://schemas.openxmlformats.org/officeDocument/2006/relationships/image" Target="media/image44.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image" Target="media/image27.png"/><Relationship Id="rId46" Type="http://schemas.openxmlformats.org/officeDocument/2006/relationships/image" Target="media/image35.png"/><Relationship Id="rId59"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41" Type="http://schemas.openxmlformats.org/officeDocument/2006/relationships/image" Target="media/image30.png"/><Relationship Id="rId54" Type="http://schemas.openxmlformats.org/officeDocument/2006/relationships/image" Target="media/image4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image" Target="media/image26.png"/><Relationship Id="rId40" Type="http://schemas.openxmlformats.org/officeDocument/2006/relationships/image" Target="media/image29.png"/><Relationship Id="rId45" Type="http://schemas.openxmlformats.org/officeDocument/2006/relationships/image" Target="media/image34.png"/><Relationship Id="rId53" Type="http://schemas.openxmlformats.org/officeDocument/2006/relationships/image" Target="media/image42.png"/><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5.png"/><Relationship Id="rId49" Type="http://schemas.openxmlformats.org/officeDocument/2006/relationships/image" Target="media/image38.png"/><Relationship Id="rId57"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image" Target="media/image8.png"/><Relationship Id="rId31" Type="http://schemas.openxmlformats.org/officeDocument/2006/relationships/image" Target="media/image20.png"/><Relationship Id="rId44" Type="http://schemas.openxmlformats.org/officeDocument/2006/relationships/image" Target="media/image33.png"/><Relationship Id="rId52" Type="http://schemas.openxmlformats.org/officeDocument/2006/relationships/image" Target="media/image4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 Id="rId43" Type="http://schemas.openxmlformats.org/officeDocument/2006/relationships/image" Target="media/image32.png"/><Relationship Id="rId48" Type="http://schemas.openxmlformats.org/officeDocument/2006/relationships/image" Target="media/image37.png"/><Relationship Id="rId56" Type="http://schemas.openxmlformats.org/officeDocument/2006/relationships/image" Target="media/image45.png"/><Relationship Id="rId8" Type="http://schemas.openxmlformats.org/officeDocument/2006/relationships/footer" Target="footer1.xml"/><Relationship Id="rId51" Type="http://schemas.openxmlformats.org/officeDocument/2006/relationships/image" Target="media/image40.png"/><Relationship Id="rId3"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652365-53B7-46CC-BE38-B5F65580D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46</Pages>
  <Words>4567</Words>
  <Characters>26036</Characters>
  <Application>Microsoft Office Word</Application>
  <DocSecurity>0</DocSecurity>
  <Lines>216</Lines>
  <Paragraphs>61</Paragraphs>
  <ScaleCrop>false</ScaleCrop>
  <Company>Microsoft</Company>
  <LinksUpToDate>false</LinksUpToDate>
  <CharactersWithSpaces>30542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附件2：部门整体支出绩效评价报告</dc:title>
  <dc:creator>admin</dc:creator>
  <cp:lastModifiedBy>Administrator</cp:lastModifiedBy>
  <cp:revision>5</cp:revision>
  <cp:lastPrinted>2022-12-19T02:37:00Z</cp:lastPrinted>
  <dcterms:created xsi:type="dcterms:W3CDTF">2022-09-23T04:46:00Z</dcterms:created>
  <dcterms:modified xsi:type="dcterms:W3CDTF">2022-12-19T02:50:00Z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2052-11.1.0.7940</vt:lpwstr>
  </property>
</Properties>
</file>